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4465" w:rsidRDefault="00AB4465" w:rsidP="00AB4465">
      <w:pPr>
        <w:pStyle w:val="berschrift1"/>
      </w:pPr>
      <w:bookmarkStart w:id="0" w:name="supp08-table-Regr-Rat"/>
      <w:r>
        <w:t>Detailed results of p</w:t>
      </w:r>
      <w:r>
        <w:t xml:space="preserve">redictability analysis: </w:t>
      </w:r>
      <w:bookmarkStart w:id="1" w:name="_GoBack"/>
      <w:bookmarkEnd w:id="1"/>
      <w:r>
        <w:t>fear ratings</w:t>
      </w:r>
    </w:p>
    <w:p w:rsidR="00AB4465" w:rsidRPr="00AB4465" w:rsidRDefault="00AB4465" w:rsidP="00AB4465">
      <w:pPr>
        <w:pStyle w:val="FirstParagraph"/>
      </w:pPr>
      <w:r>
        <w:t>Cohen’s f</w:t>
      </w:r>
      <w:r>
        <w:rPr>
          <w:vertAlign w:val="superscript"/>
        </w:rPr>
        <w:t>2</w:t>
      </w:r>
      <w:r>
        <w:t xml:space="preserve"> (formula: f</w:t>
      </w:r>
      <w:r>
        <w:rPr>
          <w:vertAlign w:val="superscript"/>
        </w:rPr>
        <w:t>2</w:t>
      </w:r>
      <w:r>
        <w:t xml:space="preserve"> = R</w:t>
      </w:r>
      <w:r>
        <w:rPr>
          <w:vertAlign w:val="superscript"/>
        </w:rPr>
        <w:t>2</w:t>
      </w:r>
      <w:r>
        <w:t>/1 – R</w:t>
      </w:r>
      <w:r>
        <w:rPr>
          <w:vertAlign w:val="superscript"/>
        </w:rPr>
        <w:t>2</w:t>
      </w:r>
      <w:r>
        <w:t>) was calculated as effect size. According to the guidelines of Cohen (1988), f</w:t>
      </w:r>
      <w:r>
        <w:rPr>
          <w:vertAlign w:val="superscript"/>
        </w:rPr>
        <w:t>2</w:t>
      </w:r>
      <w:r>
        <w:t xml:space="preserve"> </w:t>
      </w:r>
      <m:oMath>
        <m:r>
          <m:rPr>
            <m:sty m:val="p"/>
          </m:rPr>
          <w:rPr>
            <w:rFonts w:ascii="Cambria Math" w:hAnsi="Cambria Math"/>
          </w:rPr>
          <m:t>≥</m:t>
        </m:r>
      </m:oMath>
      <w:r>
        <w:t xml:space="preserve"> .02, f</w:t>
      </w:r>
      <w:r>
        <w:rPr>
          <w:vertAlign w:val="superscript"/>
        </w:rPr>
        <w:t>2</w:t>
      </w:r>
      <w:r>
        <w:t xml:space="preserve"> </w:t>
      </w:r>
      <m:oMath>
        <m:r>
          <m:rPr>
            <m:sty m:val="p"/>
          </m:rPr>
          <w:rPr>
            <w:rFonts w:ascii="Cambria Math" w:hAnsi="Cambria Math"/>
          </w:rPr>
          <m:t>≥</m:t>
        </m:r>
      </m:oMath>
      <w:r>
        <w:t xml:space="preserve"> .15 and f</w:t>
      </w:r>
      <w:r>
        <w:rPr>
          <w:vertAlign w:val="superscript"/>
        </w:rPr>
        <w:t>2</w:t>
      </w:r>
      <w:r>
        <w:t xml:space="preserve"> </w:t>
      </w:r>
      <m:oMath>
        <m:r>
          <m:rPr>
            <m:sty m:val="p"/>
          </m:rPr>
          <w:rPr>
            <w:rFonts w:ascii="Cambria Math" w:hAnsi="Cambria Math"/>
          </w:rPr>
          <m:t>≥</m:t>
        </m:r>
      </m:oMath>
      <w:r>
        <w:t xml:space="preserve"> .34 represent small, medium and large effect sizes respectively. Since Cohen’s f</w:t>
      </w:r>
      <w:r>
        <w:rPr>
          <w:vertAlign w:val="superscript"/>
        </w:rPr>
        <w:t>2</w:t>
      </w:r>
      <w:r>
        <w:t xml:space="preserve"> is informative, but less common (</w:t>
      </w:r>
      <w:proofErr w:type="spellStart"/>
      <w:r>
        <w:t>Selya</w:t>
      </w:r>
      <w:proofErr w:type="spellEnd"/>
      <w:r>
        <w:t xml:space="preserve">, Rose, </w:t>
      </w:r>
      <w:proofErr w:type="spellStart"/>
      <w:r>
        <w:t>Dierker</w:t>
      </w:r>
      <w:proofErr w:type="spellEnd"/>
      <w:r>
        <w:t xml:space="preserve">, </w:t>
      </w:r>
      <w:proofErr w:type="spellStart"/>
      <w:r>
        <w:t>Hedeker</w:t>
      </w:r>
      <w:proofErr w:type="spellEnd"/>
      <w:r>
        <w:t xml:space="preserve">, &amp; </w:t>
      </w:r>
      <w:proofErr w:type="spellStart"/>
      <w:r>
        <w:t>Mermelstein</w:t>
      </w:r>
      <w:proofErr w:type="spellEnd"/>
      <w:r>
        <w:t>, 2012), additionally R squared is reported as effect size.</w:t>
      </w:r>
    </w:p>
    <w:p w:rsidR="00324C7A" w:rsidRDefault="00AB4465" w:rsidP="00324C7A">
      <w:pPr>
        <w:pStyle w:val="TableCaption"/>
      </w:pPr>
      <w:r w:rsidRPr="00AB4465">
        <w:rPr>
          <w:rFonts w:cs="Times New Roman"/>
          <w:b/>
        </w:rPr>
        <w:t>Supplementary File</w:t>
      </w:r>
      <w:r w:rsidRPr="00AB4465">
        <w:rPr>
          <w:rFonts w:cs="Times New Roman"/>
          <w:b/>
        </w:rPr>
        <w:t xml:space="preserve"> 8</w:t>
      </w:r>
      <w:r w:rsidR="00324C7A">
        <w:rPr>
          <w:b/>
          <w:bCs/>
        </w:rPr>
        <w:t xml:space="preserve">: </w:t>
      </w:r>
      <w:bookmarkEnd w:id="0"/>
      <w:r w:rsidR="00324C7A">
        <w:t>Detailed results of linear regressions: fear ratings.</w:t>
      </w:r>
    </w:p>
    <w:tbl>
      <w:tblPr>
        <w:tblW w:w="0" w:type="auto"/>
        <w:jc w:val="center"/>
        <w:tblLook w:val="0420" w:firstRow="1" w:lastRow="0" w:firstColumn="0" w:lastColumn="0" w:noHBand="0" w:noVBand="1"/>
      </w:tblPr>
      <w:tblGrid>
        <w:gridCol w:w="1287"/>
        <w:gridCol w:w="1031"/>
        <w:gridCol w:w="1161"/>
        <w:gridCol w:w="1338"/>
        <w:gridCol w:w="1385"/>
        <w:gridCol w:w="821"/>
        <w:gridCol w:w="788"/>
        <w:gridCol w:w="1180"/>
        <w:gridCol w:w="1185"/>
        <w:gridCol w:w="821"/>
        <w:gridCol w:w="606"/>
        <w:gridCol w:w="788"/>
        <w:gridCol w:w="788"/>
        <w:gridCol w:w="1108"/>
      </w:tblGrid>
      <w:tr w:rsidR="00324C7A" w:rsidRPr="00324C7A" w:rsidTr="009C6011">
        <w:trPr>
          <w:cantSplit/>
          <w:tblHeader/>
          <w:jc w:val="center"/>
        </w:trPr>
        <w:tc>
          <w:tcPr>
            <w:tcW w:w="0" w:type="auto"/>
            <w:tcBorders>
              <w:top w:val="single" w:sz="16" w:space="0" w:color="666666"/>
              <w:bottom w:val="single" w:sz="16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Outcome</w:t>
            </w:r>
          </w:p>
        </w:tc>
        <w:tc>
          <w:tcPr>
            <w:tcW w:w="0" w:type="auto"/>
            <w:tcBorders>
              <w:top w:val="single" w:sz="16" w:space="0" w:color="666666"/>
              <w:bottom w:val="single" w:sz="16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Stim.-type</w:t>
            </w:r>
          </w:p>
        </w:tc>
        <w:tc>
          <w:tcPr>
            <w:tcW w:w="0" w:type="auto"/>
            <w:tcBorders>
              <w:top w:val="single" w:sz="16" w:space="0" w:color="666666"/>
              <w:bottom w:val="single" w:sz="16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Ranking</w:t>
            </w:r>
          </w:p>
        </w:tc>
        <w:tc>
          <w:tcPr>
            <w:tcW w:w="0" w:type="auto"/>
            <w:tcBorders>
              <w:top w:val="single" w:sz="16" w:space="0" w:color="666666"/>
              <w:bottom w:val="single" w:sz="16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Predictor</w:t>
            </w:r>
          </w:p>
        </w:tc>
        <w:tc>
          <w:tcPr>
            <w:tcW w:w="0" w:type="auto"/>
            <w:tcBorders>
              <w:top w:val="single" w:sz="16" w:space="0" w:color="666666"/>
              <w:bottom w:val="single" w:sz="16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Criterion</w:t>
            </w:r>
          </w:p>
        </w:tc>
        <w:tc>
          <w:tcPr>
            <w:tcW w:w="0" w:type="auto"/>
            <w:tcBorders>
              <w:top w:val="single" w:sz="16" w:space="0" w:color="666666"/>
              <w:bottom w:val="single" w:sz="16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b/>
                <w:i/>
                <w:color w:val="000000"/>
                <w:sz w:val="20"/>
                <w:szCs w:val="20"/>
              </w:rPr>
              <w:t>b</w:t>
            </w:r>
          </w:p>
        </w:tc>
        <w:tc>
          <w:tcPr>
            <w:tcW w:w="0" w:type="auto"/>
            <w:tcBorders>
              <w:top w:val="single" w:sz="16" w:space="0" w:color="666666"/>
              <w:bottom w:val="single" w:sz="16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proofErr w:type="spellStart"/>
            <w:r w:rsidRPr="00324C7A">
              <w:rPr>
                <w:rFonts w:ascii="Calibri" w:eastAsia="Calibri" w:hAnsi="Calibri" w:cs="Calibri"/>
                <w:b/>
                <w:i/>
                <w:color w:val="000000"/>
                <w:sz w:val="20"/>
                <w:szCs w:val="20"/>
              </w:rPr>
              <w:t>SE</w:t>
            </w:r>
            <w:r w:rsidRPr="00324C7A">
              <w:rPr>
                <w:rFonts w:ascii="Calibri" w:eastAsia="Calibri" w:hAnsi="Calibri" w:cs="Calibri"/>
                <w:b/>
                <w:i/>
                <w:color w:val="000000"/>
                <w:sz w:val="20"/>
                <w:szCs w:val="20"/>
                <w:vertAlign w:val="subscript"/>
              </w:rPr>
              <w:t>b</w:t>
            </w:r>
            <w:proofErr w:type="spellEnd"/>
          </w:p>
        </w:tc>
        <w:tc>
          <w:tcPr>
            <w:tcW w:w="0" w:type="auto"/>
            <w:tcBorders>
              <w:top w:val="single" w:sz="16" w:space="0" w:color="666666"/>
              <w:bottom w:val="single" w:sz="16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Lower 95% CI</w:t>
            </w:r>
          </w:p>
        </w:tc>
        <w:tc>
          <w:tcPr>
            <w:tcW w:w="0" w:type="auto"/>
            <w:tcBorders>
              <w:top w:val="single" w:sz="16" w:space="0" w:color="666666"/>
              <w:bottom w:val="single" w:sz="16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Upper 95% CI</w:t>
            </w:r>
          </w:p>
        </w:tc>
        <w:tc>
          <w:tcPr>
            <w:tcW w:w="0" w:type="auto"/>
            <w:tcBorders>
              <w:top w:val="single" w:sz="16" w:space="0" w:color="666666"/>
              <w:bottom w:val="single" w:sz="16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b/>
                <w:i/>
                <w:color w:val="000000"/>
                <w:sz w:val="20"/>
                <w:szCs w:val="20"/>
              </w:rPr>
              <w:t>t</w:t>
            </w:r>
          </w:p>
        </w:tc>
        <w:tc>
          <w:tcPr>
            <w:tcW w:w="0" w:type="auto"/>
            <w:tcBorders>
              <w:top w:val="single" w:sz="16" w:space="0" w:color="666666"/>
              <w:bottom w:val="single" w:sz="16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proofErr w:type="spellStart"/>
            <w:r w:rsidRPr="00324C7A">
              <w:rPr>
                <w:rFonts w:ascii="Calibri" w:eastAsia="Calibri" w:hAnsi="Calibri" w:cs="Calibri"/>
                <w:b/>
                <w:i/>
                <w:color w:val="000000"/>
                <w:sz w:val="20"/>
                <w:szCs w:val="20"/>
              </w:rPr>
              <w:t>df</w:t>
            </w:r>
            <w:proofErr w:type="spellEnd"/>
          </w:p>
        </w:tc>
        <w:tc>
          <w:tcPr>
            <w:tcW w:w="0" w:type="auto"/>
            <w:tcBorders>
              <w:top w:val="single" w:sz="16" w:space="0" w:color="666666"/>
              <w:bottom w:val="single" w:sz="16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b/>
                <w:i/>
                <w:color w:val="000000"/>
                <w:sz w:val="20"/>
                <w:szCs w:val="20"/>
              </w:rPr>
              <w:t>p</w:t>
            </w:r>
          </w:p>
        </w:tc>
        <w:tc>
          <w:tcPr>
            <w:tcW w:w="0" w:type="auto"/>
            <w:tcBorders>
              <w:top w:val="single" w:sz="16" w:space="0" w:color="666666"/>
              <w:bottom w:val="single" w:sz="16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b/>
                <w:i/>
                <w:color w:val="000000"/>
                <w:sz w:val="20"/>
                <w:szCs w:val="20"/>
              </w:rPr>
              <w:t>R</w:t>
            </w:r>
            <w:r w:rsidRPr="00324C7A">
              <w:rPr>
                <w:rFonts w:ascii="Calibri" w:eastAsia="Calibri" w:hAnsi="Calibri" w:cs="Calibri"/>
                <w:b/>
                <w:i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0" w:type="auto"/>
            <w:tcBorders>
              <w:top w:val="single" w:sz="16" w:space="0" w:color="666666"/>
              <w:bottom w:val="single" w:sz="16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b/>
                <w:i/>
                <w:color w:val="000000"/>
                <w:sz w:val="20"/>
                <w:szCs w:val="20"/>
              </w:rPr>
              <w:t>Cohen's f</w:t>
            </w:r>
            <w:r w:rsidRPr="00324C7A">
              <w:rPr>
                <w:rFonts w:ascii="Calibri" w:eastAsia="Calibri" w:hAnsi="Calibri" w:cs="Calibri"/>
                <w:b/>
                <w:i/>
                <w:color w:val="000000"/>
                <w:sz w:val="20"/>
                <w:szCs w:val="20"/>
                <w:vertAlign w:val="superscript"/>
              </w:rPr>
              <w:t>2</w:t>
            </w:r>
          </w:p>
        </w:tc>
      </w:tr>
      <w:tr w:rsidR="00324C7A" w:rsidRPr="00324C7A" w:rsidTr="009C6011">
        <w:trPr>
          <w:cantSplit/>
          <w:jc w:val="center"/>
        </w:trPr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Fear Ratings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CS dis.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not ranked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post-pre ACQ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pre EXT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0.519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0.094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0.335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0.703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5.543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77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0.000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0.270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0.369</w:t>
            </w:r>
          </w:p>
        </w:tc>
      </w:tr>
      <w:tr w:rsidR="00324C7A" w:rsidRPr="00324C7A" w:rsidTr="009C6011">
        <w:trPr>
          <w:cantSplit/>
          <w:jc w:val="center"/>
        </w:trPr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Fear Ratings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CS dis.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not ranked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post ACQ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pre EXT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0.570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0.088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0.398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0.742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6.454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92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0.000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0.265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0.360</w:t>
            </w:r>
          </w:p>
        </w:tc>
      </w:tr>
      <w:tr w:rsidR="00324C7A" w:rsidRPr="00324C7A" w:rsidTr="009C6011">
        <w:trPr>
          <w:cantSplit/>
          <w:jc w:val="center"/>
        </w:trPr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Fear Ratings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CS dis.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not ranked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post-pre ACQ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pre-post EXT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0.372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0.132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0.113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0.631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2.827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76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0.006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0.175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0.213</w:t>
            </w:r>
          </w:p>
        </w:tc>
      </w:tr>
      <w:tr w:rsidR="00324C7A" w:rsidRPr="00324C7A" w:rsidTr="009C6011">
        <w:trPr>
          <w:cantSplit/>
          <w:jc w:val="center"/>
        </w:trPr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Fear Ratings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CS dis.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not ranked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post ACQ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pre-post EXT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0.413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0.107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0.203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0.623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3.851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91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0.000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0.177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0.215</w:t>
            </w:r>
          </w:p>
        </w:tc>
      </w:tr>
      <w:tr w:rsidR="00324C7A" w:rsidRPr="00324C7A" w:rsidTr="009C6011">
        <w:trPr>
          <w:cantSplit/>
          <w:jc w:val="center"/>
        </w:trPr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Fear Ratings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CS dis.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not ranked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post-pre ACQ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post EXT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0.144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0.087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-0.027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0.315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1.648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79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0.103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0.076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0.082</w:t>
            </w:r>
          </w:p>
        </w:tc>
      </w:tr>
      <w:tr w:rsidR="00324C7A" w:rsidRPr="00324C7A" w:rsidTr="009C6011">
        <w:trPr>
          <w:cantSplit/>
          <w:jc w:val="center"/>
        </w:trPr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Fear Ratings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CS dis.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not ranked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post ACQ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post EXT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0.139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0.077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-0.012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0.290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1.818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98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0.072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0.063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0.068</w:t>
            </w:r>
          </w:p>
        </w:tc>
      </w:tr>
      <w:tr w:rsidR="00324C7A" w:rsidRPr="00324C7A" w:rsidTr="009C6011">
        <w:trPr>
          <w:cantSplit/>
          <w:jc w:val="center"/>
        </w:trPr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Fear Ratings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CS dis.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not ranked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post ACQ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1st trial RI-Test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0.257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0.084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0.092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0.422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3.056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74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0.003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0.099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0.110</w:t>
            </w:r>
          </w:p>
        </w:tc>
      </w:tr>
      <w:tr w:rsidR="00324C7A" w:rsidRPr="00324C7A" w:rsidTr="009C6011">
        <w:trPr>
          <w:cantSplit/>
          <w:jc w:val="center"/>
        </w:trPr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Fear Ratings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CS dis.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not ranked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post-pre ACQ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1st trial RI-Test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0.240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0.081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0.081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0.399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2.967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60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0.004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0.117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0.132</w:t>
            </w:r>
          </w:p>
        </w:tc>
      </w:tr>
      <w:tr w:rsidR="00324C7A" w:rsidRPr="00324C7A" w:rsidTr="009C6011">
        <w:trPr>
          <w:cantSplit/>
          <w:jc w:val="center"/>
        </w:trPr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lastRenderedPageBreak/>
              <w:t>Fear Ratings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CS dis.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not ranked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pre EXT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1st trial RI-Test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0.236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0.086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0.067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0.405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2.739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69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0.008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0.112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0.127</w:t>
            </w:r>
          </w:p>
        </w:tc>
      </w:tr>
      <w:tr w:rsidR="00324C7A" w:rsidRPr="00324C7A" w:rsidTr="009C6011">
        <w:trPr>
          <w:cantSplit/>
          <w:jc w:val="center"/>
        </w:trPr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Fear Ratings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CS dis.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not ranked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pre-post EXT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1st trial RI-Test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0.187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0.104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-0.017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0.391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1.793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68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0.077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0.052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0.055</w:t>
            </w:r>
          </w:p>
        </w:tc>
      </w:tr>
      <w:tr w:rsidR="00324C7A" w:rsidRPr="00324C7A" w:rsidTr="009C6011">
        <w:trPr>
          <w:cantSplit/>
          <w:jc w:val="center"/>
        </w:trPr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Fear Ratings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CS dis.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not ranked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post EXT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1st trial RI-Test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0.301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0.187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-0.066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0.668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1.610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71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0.112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0.043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0.045</w:t>
            </w:r>
          </w:p>
        </w:tc>
      </w:tr>
      <w:tr w:rsidR="00324C7A" w:rsidRPr="00324C7A" w:rsidTr="009C6011">
        <w:trPr>
          <w:cantSplit/>
          <w:jc w:val="center"/>
        </w:trPr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Fear Ratings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CS+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not ranked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post-pre ACQ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pre EXT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0.509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0.095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0.323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0.695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5.365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91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0.000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0.208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0.263</w:t>
            </w:r>
          </w:p>
        </w:tc>
      </w:tr>
      <w:tr w:rsidR="00324C7A" w:rsidRPr="00324C7A" w:rsidTr="009C6011">
        <w:trPr>
          <w:cantSplit/>
          <w:jc w:val="center"/>
        </w:trPr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Fear Ratings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CS+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not ranked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post ACQ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pre EXT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0.655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0.090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0.479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0.831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7.307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97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0.000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0.319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0.469</w:t>
            </w:r>
          </w:p>
        </w:tc>
      </w:tr>
      <w:tr w:rsidR="00324C7A" w:rsidRPr="00324C7A" w:rsidTr="009C6011">
        <w:trPr>
          <w:cantSplit/>
          <w:jc w:val="center"/>
        </w:trPr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Fear Ratings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CS+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not ranked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post-pre ACQ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pre-post EXT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0.425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0.081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0.266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0.584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5.218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0.000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0.194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0.241</w:t>
            </w:r>
          </w:p>
        </w:tc>
      </w:tr>
      <w:tr w:rsidR="00324C7A" w:rsidRPr="00324C7A" w:rsidTr="009C6011">
        <w:trPr>
          <w:cantSplit/>
          <w:jc w:val="center"/>
        </w:trPr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Fear Ratings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CS+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not ranked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post ACQ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pre-post EXT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0.461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0.083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0.298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0.624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5.547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96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0.000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0.209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0.263</w:t>
            </w:r>
          </w:p>
        </w:tc>
      </w:tr>
      <w:tr w:rsidR="00324C7A" w:rsidRPr="00324C7A" w:rsidTr="009C6011">
        <w:trPr>
          <w:cantSplit/>
          <w:jc w:val="center"/>
        </w:trPr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Fear Ratings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CS+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not ranked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post-pre ACQ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post EXT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0.084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0.069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-0.051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0.219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1.212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92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0.229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0.011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0.011</w:t>
            </w:r>
          </w:p>
        </w:tc>
      </w:tr>
      <w:tr w:rsidR="00324C7A" w:rsidRPr="00324C7A" w:rsidTr="009C6011">
        <w:trPr>
          <w:cantSplit/>
          <w:jc w:val="center"/>
        </w:trPr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Fear Ratings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CS+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not ranked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post ACQ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post EXT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0.172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0.073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0.029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0.315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2.370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101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0.020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0.042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0.044</w:t>
            </w:r>
          </w:p>
        </w:tc>
      </w:tr>
      <w:tr w:rsidR="00324C7A" w:rsidRPr="00324C7A" w:rsidTr="009C6011">
        <w:trPr>
          <w:cantSplit/>
          <w:jc w:val="center"/>
        </w:trPr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Fear Ratings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CS+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not ranked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post ACQ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1st trial RI-Test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0.503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0.102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0.303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0.703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4.928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85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0.000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0.171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0.207</w:t>
            </w:r>
          </w:p>
        </w:tc>
      </w:tr>
      <w:tr w:rsidR="00324C7A" w:rsidRPr="00324C7A" w:rsidTr="009C6011">
        <w:trPr>
          <w:cantSplit/>
          <w:jc w:val="center"/>
        </w:trPr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Fear Ratings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CS+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not ranked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post-pre ACQ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1st trial RI-Test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0.330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0.105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0.124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0.536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3.153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79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0.002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0.091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0.100</w:t>
            </w:r>
          </w:p>
        </w:tc>
      </w:tr>
      <w:tr w:rsidR="00324C7A" w:rsidRPr="00324C7A" w:rsidTr="009C6011">
        <w:trPr>
          <w:cantSplit/>
          <w:jc w:val="center"/>
        </w:trPr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Fear Ratings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CS+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not ranked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pre EXT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1st trial RI-Test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0.430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0.093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0.248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0.612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4.630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82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0.000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0.184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0.226</w:t>
            </w:r>
          </w:p>
        </w:tc>
      </w:tr>
      <w:tr w:rsidR="00324C7A" w:rsidRPr="00324C7A" w:rsidTr="009C6011">
        <w:trPr>
          <w:cantSplit/>
          <w:jc w:val="center"/>
        </w:trPr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Fear Ratings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CS+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not ranked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pre-post EXT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1st trial RI-Test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0.293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0.119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0.060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0.526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2.455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81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0.016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0.060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0.064</w:t>
            </w:r>
          </w:p>
        </w:tc>
      </w:tr>
      <w:tr w:rsidR="00324C7A" w:rsidRPr="00324C7A" w:rsidTr="009C6011">
        <w:trPr>
          <w:cantSplit/>
          <w:jc w:val="center"/>
        </w:trPr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Fear Ratings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CS+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not ranked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post EXT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1st trial RI-Test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0.352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0.134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0.089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0.615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2.615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84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0.011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0.072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0.077</w:t>
            </w:r>
          </w:p>
        </w:tc>
      </w:tr>
      <w:tr w:rsidR="00324C7A" w:rsidRPr="00324C7A" w:rsidTr="009C6011">
        <w:trPr>
          <w:cantSplit/>
          <w:jc w:val="center"/>
        </w:trPr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lastRenderedPageBreak/>
              <w:t>Fear Ratings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CS-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not ranked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post-pre ACQ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pre EXT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0.077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0.099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-0.117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0.271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0.773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86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0.442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0.019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0.020</w:t>
            </w:r>
          </w:p>
        </w:tc>
      </w:tr>
      <w:tr w:rsidR="00324C7A" w:rsidRPr="00324C7A" w:rsidTr="009C6011">
        <w:trPr>
          <w:cantSplit/>
          <w:jc w:val="center"/>
        </w:trPr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Fear Ratings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CS-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not ranked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post ACQ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pre EXT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0.244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0.101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0.046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0.442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2.423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98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0.017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0.130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0.150</w:t>
            </w:r>
          </w:p>
        </w:tc>
      </w:tr>
      <w:tr w:rsidR="00324C7A" w:rsidRPr="00324C7A" w:rsidTr="009C6011">
        <w:trPr>
          <w:cantSplit/>
          <w:jc w:val="center"/>
        </w:trPr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Fear Ratings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CS-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not ranked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post-pre ACQ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pre-post EXT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-0.197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0.120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-0.432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0.038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-1.638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85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0.105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0.061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0.065</w:t>
            </w:r>
          </w:p>
        </w:tc>
      </w:tr>
      <w:tr w:rsidR="00324C7A" w:rsidRPr="00324C7A" w:rsidTr="009C6011">
        <w:trPr>
          <w:cantSplit/>
          <w:jc w:val="center"/>
        </w:trPr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Fear Ratings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CS-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not ranked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post ACQ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pre-post EXT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-0.147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0.123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-0.388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0.094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-1.198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97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0.234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0.030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0.031</w:t>
            </w:r>
          </w:p>
        </w:tc>
      </w:tr>
      <w:tr w:rsidR="00324C7A" w:rsidRPr="00324C7A" w:rsidTr="009C6011">
        <w:trPr>
          <w:cantSplit/>
          <w:jc w:val="center"/>
        </w:trPr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Fear Ratings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CS-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not ranked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post-pre ACQ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post EXT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0.236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0.138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-0.034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0.506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1.708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88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0.091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0.090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0.099</w:t>
            </w:r>
          </w:p>
        </w:tc>
      </w:tr>
      <w:tr w:rsidR="00324C7A" w:rsidRPr="00324C7A" w:rsidTr="009C6011">
        <w:trPr>
          <w:cantSplit/>
          <w:jc w:val="center"/>
        </w:trPr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Fear Ratings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CS-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not ranked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post ACQ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post EXT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0.386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0.140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0.112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0.660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2.753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0.007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0.217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0.278</w:t>
            </w:r>
          </w:p>
        </w:tc>
      </w:tr>
      <w:tr w:rsidR="00324C7A" w:rsidRPr="00324C7A" w:rsidTr="009C6011">
        <w:trPr>
          <w:cantSplit/>
          <w:jc w:val="center"/>
        </w:trPr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Fear Ratings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CS-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not ranked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post ACQ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1st trial RI-Test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0.270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0.176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-0.075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0.615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1.534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88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0.129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0.039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0.040</w:t>
            </w:r>
          </w:p>
        </w:tc>
      </w:tr>
      <w:tr w:rsidR="00324C7A" w:rsidRPr="00324C7A" w:rsidTr="009C6011">
        <w:trPr>
          <w:cantSplit/>
          <w:jc w:val="center"/>
        </w:trPr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Fear Ratings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CS-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not ranked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post-pre ACQ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1st trial RI-Test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0.082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0.160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-0.232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0.396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0.513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78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0.610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0.004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0.004</w:t>
            </w:r>
          </w:p>
        </w:tc>
      </w:tr>
      <w:tr w:rsidR="00324C7A" w:rsidRPr="00324C7A" w:rsidTr="009C6011">
        <w:trPr>
          <w:cantSplit/>
          <w:jc w:val="center"/>
        </w:trPr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Fear Ratings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CS-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not ranked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pre EXT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1st trial RI-Test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0.493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0.275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-0.046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1.032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1.788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86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0.077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0.043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0.045</w:t>
            </w:r>
          </w:p>
        </w:tc>
      </w:tr>
      <w:tr w:rsidR="00324C7A" w:rsidRPr="00324C7A" w:rsidTr="009C6011">
        <w:trPr>
          <w:cantSplit/>
          <w:jc w:val="center"/>
        </w:trPr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Fear Ratings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CS-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not ranked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pre-post EXT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1st trial RI-Test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-0.279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0.213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-0.696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0.138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-1.308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85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0.194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0.028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0.029</w:t>
            </w:r>
          </w:p>
        </w:tc>
      </w:tr>
      <w:tr w:rsidR="00324C7A" w:rsidRPr="00324C7A" w:rsidTr="009C6011">
        <w:trPr>
          <w:cantSplit/>
          <w:jc w:val="center"/>
        </w:trPr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Fear Ratings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CS-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not ranked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post EXT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1st trial RI-Test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0.582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0.193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0.204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0.960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3.010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87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0.003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0.109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0.122</w:t>
            </w:r>
          </w:p>
        </w:tc>
      </w:tr>
      <w:tr w:rsidR="00324C7A" w:rsidRPr="00324C7A" w:rsidTr="009C6011">
        <w:trPr>
          <w:cantSplit/>
          <w:jc w:val="center"/>
        </w:trPr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Fear Ratings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CS dis.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ranked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post-pre ACQ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pre EXT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0.664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0.112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0.444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0.884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5.936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77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0.000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0.299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0.427</w:t>
            </w:r>
          </w:p>
        </w:tc>
      </w:tr>
      <w:tr w:rsidR="00324C7A" w:rsidRPr="00324C7A" w:rsidTr="009C6011">
        <w:trPr>
          <w:cantSplit/>
          <w:jc w:val="center"/>
        </w:trPr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Fear Ratings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CS dis.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ranked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post ACQ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pre EXT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0.534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0.081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0.375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0.693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6.569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92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0.000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0.300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0.428</w:t>
            </w:r>
          </w:p>
        </w:tc>
      </w:tr>
      <w:tr w:rsidR="00324C7A" w:rsidRPr="00324C7A" w:rsidTr="009C6011">
        <w:trPr>
          <w:cantSplit/>
          <w:jc w:val="center"/>
        </w:trPr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Fear Ratings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CS dis.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ranked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post-pre ACQ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pre-post EXT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0.595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0.117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0.366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0.824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5.082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76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0.000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0.241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0.317</w:t>
            </w:r>
          </w:p>
        </w:tc>
      </w:tr>
      <w:tr w:rsidR="00324C7A" w:rsidRPr="00324C7A" w:rsidTr="009C6011">
        <w:trPr>
          <w:cantSplit/>
          <w:jc w:val="center"/>
        </w:trPr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Fear Ratings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CS dis.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ranked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post ACQ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pre-post EXT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0.461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0.084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0.296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0.626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5.461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91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0.000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0.231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0.301</w:t>
            </w:r>
          </w:p>
        </w:tc>
      </w:tr>
      <w:tr w:rsidR="00324C7A" w:rsidRPr="00324C7A" w:rsidTr="009C6011">
        <w:trPr>
          <w:cantSplit/>
          <w:jc w:val="center"/>
        </w:trPr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lastRenderedPageBreak/>
              <w:t>Fear Ratings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CS dis.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ranked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post-pre ACQ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post EXT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0.269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0.167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-0.058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0.596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1.613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79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0.111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0.033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0.034</w:t>
            </w:r>
          </w:p>
        </w:tc>
      </w:tr>
      <w:tr w:rsidR="00324C7A" w:rsidRPr="00324C7A" w:rsidTr="009C6011">
        <w:trPr>
          <w:cantSplit/>
          <w:jc w:val="center"/>
        </w:trPr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Fear Ratings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CS dis.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ranked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post ACQ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post EXT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0.241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0.120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0.006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0.476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2.003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98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0.048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0.040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0.042</w:t>
            </w:r>
          </w:p>
        </w:tc>
      </w:tr>
      <w:tr w:rsidR="00324C7A" w:rsidRPr="00324C7A" w:rsidTr="009C6011">
        <w:trPr>
          <w:cantSplit/>
          <w:jc w:val="center"/>
        </w:trPr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Fear Ratings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CS dis.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ranked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post ACQ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1st trial RI-Test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0.213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0.086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0.044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0.382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2.471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74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0.016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0.072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0.078</w:t>
            </w:r>
          </w:p>
        </w:tc>
      </w:tr>
      <w:tr w:rsidR="00324C7A" w:rsidRPr="00324C7A" w:rsidTr="009C6011">
        <w:trPr>
          <w:cantSplit/>
          <w:jc w:val="center"/>
        </w:trPr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Fear Ratings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CS dis.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ranked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post-pre ACQ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1st trial RI-Test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0.236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0.116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0.009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0.463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2.043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60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0.045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0.066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0.071</w:t>
            </w:r>
          </w:p>
        </w:tc>
      </w:tr>
      <w:tr w:rsidR="00324C7A" w:rsidRPr="00324C7A" w:rsidTr="009C6011">
        <w:trPr>
          <w:cantSplit/>
          <w:jc w:val="center"/>
        </w:trPr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Fear Ratings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CS dis.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ranked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pre EXT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1st trial RI-Test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0.217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0.094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0.033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0.401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2.309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69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0.024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0.075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0.082</w:t>
            </w:r>
          </w:p>
        </w:tc>
      </w:tr>
      <w:tr w:rsidR="00324C7A" w:rsidRPr="00324C7A" w:rsidTr="009C6011">
        <w:trPr>
          <w:cantSplit/>
          <w:jc w:val="center"/>
        </w:trPr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Fear Ratings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CS dis.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ranked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pre-post EXT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1st trial RI-Test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0.138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0.097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-0.052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0.328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1.417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68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0.161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0.029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0.030</w:t>
            </w:r>
          </w:p>
        </w:tc>
      </w:tr>
      <w:tr w:rsidR="00324C7A" w:rsidRPr="00324C7A" w:rsidTr="009C6011">
        <w:trPr>
          <w:cantSplit/>
          <w:jc w:val="center"/>
        </w:trPr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Fear Ratings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CS dis.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ranked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post EXT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1st trial RI-Test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0.143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0.081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-0.016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0.302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1.769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71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0.081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0.047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0.050</w:t>
            </w:r>
          </w:p>
        </w:tc>
      </w:tr>
      <w:tr w:rsidR="00324C7A" w:rsidRPr="00324C7A" w:rsidTr="009C6011">
        <w:trPr>
          <w:cantSplit/>
          <w:jc w:val="center"/>
        </w:trPr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Fear Ratings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CS+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ranked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post-pre ACQ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pre EXT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0.516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0.101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0.318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0.714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5.107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91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0.000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0.215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0.274</w:t>
            </w:r>
          </w:p>
        </w:tc>
      </w:tr>
      <w:tr w:rsidR="00324C7A" w:rsidRPr="00324C7A" w:rsidTr="009C6011">
        <w:trPr>
          <w:cantSplit/>
          <w:jc w:val="center"/>
        </w:trPr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Fear Ratings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CS+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ranked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post ACQ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pre EXT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0.584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0.087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0.413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0.755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6.675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97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0.000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0.326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0.484</w:t>
            </w:r>
          </w:p>
        </w:tc>
      </w:tr>
      <w:tr w:rsidR="00324C7A" w:rsidRPr="00324C7A" w:rsidTr="009C6011">
        <w:trPr>
          <w:cantSplit/>
          <w:jc w:val="center"/>
        </w:trPr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Fear Ratings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CS+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ranked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post-pre ACQ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pre-post EXT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0.497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0.094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0.313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0.681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5.267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0.000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0.202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0.253</w:t>
            </w:r>
          </w:p>
        </w:tc>
      </w:tr>
      <w:tr w:rsidR="00324C7A" w:rsidRPr="00324C7A" w:rsidTr="009C6011">
        <w:trPr>
          <w:cantSplit/>
          <w:jc w:val="center"/>
        </w:trPr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Fear Ratings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CS+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ranked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post ACQ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pre-post EXT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0.442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0.090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0.266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0.618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4.930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96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0.000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0.191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0.236</w:t>
            </w:r>
          </w:p>
        </w:tc>
      </w:tr>
      <w:tr w:rsidR="00324C7A" w:rsidRPr="00324C7A" w:rsidTr="009C6011">
        <w:trPr>
          <w:cantSplit/>
          <w:jc w:val="center"/>
        </w:trPr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Fear Ratings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CS+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ranked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post-pre ACQ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post EXT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0.070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0.136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-0.197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0.337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0.517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92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0.607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0.003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0.003</w:t>
            </w:r>
          </w:p>
        </w:tc>
      </w:tr>
      <w:tr w:rsidR="00324C7A" w:rsidRPr="00324C7A" w:rsidTr="009C6011">
        <w:trPr>
          <w:cantSplit/>
          <w:jc w:val="center"/>
        </w:trPr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Fear Ratings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CS+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ranked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post ACQ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post EXT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0.208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0.119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-0.025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0.441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1.744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101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0.084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0.029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0.030</w:t>
            </w:r>
          </w:p>
        </w:tc>
      </w:tr>
      <w:tr w:rsidR="00324C7A" w:rsidRPr="00324C7A" w:rsidTr="009C6011">
        <w:trPr>
          <w:cantSplit/>
          <w:jc w:val="center"/>
        </w:trPr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Fear Ratings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CS+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ranked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post ACQ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1st trial RI-Test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0.364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0.087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0.193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0.535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4.192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85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0.000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0.162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0.193</w:t>
            </w:r>
          </w:p>
        </w:tc>
      </w:tr>
      <w:tr w:rsidR="00324C7A" w:rsidRPr="00324C7A" w:rsidTr="009C6011">
        <w:trPr>
          <w:cantSplit/>
          <w:jc w:val="center"/>
        </w:trPr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lastRenderedPageBreak/>
              <w:t>Fear Ratings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CS+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ranked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post-pre ACQ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1st trial RI-Test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0.286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0.096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0.098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0.474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2.985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79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0.004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0.092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0.102</w:t>
            </w:r>
          </w:p>
        </w:tc>
      </w:tr>
      <w:tr w:rsidR="00324C7A" w:rsidRPr="00324C7A" w:rsidTr="009C6011">
        <w:trPr>
          <w:cantSplit/>
          <w:jc w:val="center"/>
        </w:trPr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Fear Ratings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CS+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ranked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pre EXT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1st trial RI-Test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0.382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0.081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0.223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0.541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4.732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82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0.000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0.198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0.247</w:t>
            </w:r>
          </w:p>
        </w:tc>
      </w:tr>
      <w:tr w:rsidR="00324C7A" w:rsidRPr="00324C7A" w:rsidTr="009C6011">
        <w:trPr>
          <w:cantSplit/>
          <w:jc w:val="center"/>
        </w:trPr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Fear Ratings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CS+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ranked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pre-post EXT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1st trial RI-Test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0.228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0.089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0.054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0.402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2.568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81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0.012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0.066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0.071</w:t>
            </w:r>
          </w:p>
        </w:tc>
      </w:tr>
      <w:tr w:rsidR="00324C7A" w:rsidRPr="00324C7A" w:rsidTr="009C6011">
        <w:trPr>
          <w:cantSplit/>
          <w:jc w:val="center"/>
        </w:trPr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Fear Ratings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CS+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ranked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post EXT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1st trial RI-Test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0.166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0.076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0.017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0.315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2.199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84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0.031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0.056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0.059</w:t>
            </w:r>
          </w:p>
        </w:tc>
      </w:tr>
      <w:tr w:rsidR="00324C7A" w:rsidRPr="00324C7A" w:rsidTr="009C6011">
        <w:trPr>
          <w:cantSplit/>
          <w:jc w:val="center"/>
        </w:trPr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Fear Ratings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CS-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ranked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post-pre ACQ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pre EXT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0.430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0.169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0.099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0.761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2.552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86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0.012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0.090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0.098</w:t>
            </w:r>
          </w:p>
        </w:tc>
      </w:tr>
      <w:tr w:rsidR="00324C7A" w:rsidRPr="00324C7A" w:rsidTr="009C6011">
        <w:trPr>
          <w:cantSplit/>
          <w:jc w:val="center"/>
        </w:trPr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Fear Ratings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CS-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ranked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post ACQ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pre EXT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0.558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0.093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0.376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0.740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5.965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98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0.000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0.276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0.381</w:t>
            </w:r>
          </w:p>
        </w:tc>
      </w:tr>
      <w:tr w:rsidR="00324C7A" w:rsidRPr="00324C7A" w:rsidTr="009C6011">
        <w:trPr>
          <w:cantSplit/>
          <w:jc w:val="center"/>
        </w:trPr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Fear Ratings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CS-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ranked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post-pre ACQ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pre-post EXT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0.086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0.136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-0.181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0.353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0.629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85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0.531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0.006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0.006</w:t>
            </w:r>
          </w:p>
        </w:tc>
      </w:tr>
      <w:tr w:rsidR="00324C7A" w:rsidRPr="00324C7A" w:rsidTr="009C6011">
        <w:trPr>
          <w:cantSplit/>
          <w:jc w:val="center"/>
        </w:trPr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Fear Ratings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CS-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ranked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post ACQ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pre-post EXT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0.192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0.080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0.035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0.349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2.405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97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0.018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0.059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0.062</w:t>
            </w:r>
          </w:p>
        </w:tc>
      </w:tr>
      <w:tr w:rsidR="00324C7A" w:rsidRPr="00324C7A" w:rsidTr="009C6011">
        <w:trPr>
          <w:cantSplit/>
          <w:jc w:val="center"/>
        </w:trPr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Fear Ratings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CS-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ranked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post-pre ACQ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post EXT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0.250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0.167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-0.077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0.577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1.500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88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0.137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0.030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0.031</w:t>
            </w:r>
          </w:p>
        </w:tc>
      </w:tr>
      <w:tr w:rsidR="00324C7A" w:rsidRPr="00324C7A" w:rsidTr="009C6011">
        <w:trPr>
          <w:cantSplit/>
          <w:jc w:val="center"/>
        </w:trPr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Fear Ratings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CS-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ranked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post ACQ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post EXT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0.443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0.098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0.251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0.635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4.512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0.000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0.171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0.206</w:t>
            </w:r>
          </w:p>
        </w:tc>
      </w:tr>
      <w:tr w:rsidR="00324C7A" w:rsidRPr="00324C7A" w:rsidTr="009C6011">
        <w:trPr>
          <w:cantSplit/>
          <w:jc w:val="center"/>
        </w:trPr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Fear Ratings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CS-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ranked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post ACQ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1st trial RI-Test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0.144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0.081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-0.015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0.303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1.775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88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0.079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0.037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0.038</w:t>
            </w:r>
          </w:p>
        </w:tc>
      </w:tr>
      <w:tr w:rsidR="00324C7A" w:rsidRPr="00324C7A" w:rsidTr="009C6011">
        <w:trPr>
          <w:cantSplit/>
          <w:jc w:val="center"/>
        </w:trPr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Fear Ratings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CS-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ranked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post-pre ACQ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1st trial RI-Test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0.050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0.123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-0.191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0.291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0.411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78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0.682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0.002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0.002</w:t>
            </w:r>
          </w:p>
        </w:tc>
      </w:tr>
      <w:tr w:rsidR="00324C7A" w:rsidRPr="00324C7A" w:rsidTr="009C6011">
        <w:trPr>
          <w:cantSplit/>
          <w:jc w:val="center"/>
        </w:trPr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Fear Ratings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CS-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ranked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pre EXT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1st trial RI-Test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0.148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0.075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0.001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0.295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1.979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86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0.051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0.043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0.045</w:t>
            </w:r>
          </w:p>
        </w:tc>
      </w:tr>
      <w:tr w:rsidR="00324C7A" w:rsidRPr="00324C7A" w:rsidTr="009C6011">
        <w:trPr>
          <w:cantSplit/>
          <w:jc w:val="center"/>
        </w:trPr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Fear Ratings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CS-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ranked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pre-post EXT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1st trial RI-Test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0.003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0.103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-0.199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0.205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0.025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85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0.980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0.000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0.000</w:t>
            </w:r>
          </w:p>
        </w:tc>
      </w:tr>
      <w:tr w:rsidR="00324C7A" w:rsidRPr="00324C7A" w:rsidTr="009C6011">
        <w:trPr>
          <w:cantSplit/>
          <w:jc w:val="center"/>
        </w:trPr>
        <w:tc>
          <w:tcPr>
            <w:tcW w:w="0" w:type="auto"/>
            <w:tcBorders>
              <w:bottom w:val="single" w:sz="16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lastRenderedPageBreak/>
              <w:t>Fear Ratings</w:t>
            </w:r>
          </w:p>
        </w:tc>
        <w:tc>
          <w:tcPr>
            <w:tcW w:w="0" w:type="auto"/>
            <w:tcBorders>
              <w:bottom w:val="single" w:sz="16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CS-</w:t>
            </w:r>
          </w:p>
        </w:tc>
        <w:tc>
          <w:tcPr>
            <w:tcW w:w="0" w:type="auto"/>
            <w:tcBorders>
              <w:bottom w:val="single" w:sz="16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ranked</w:t>
            </w:r>
          </w:p>
        </w:tc>
        <w:tc>
          <w:tcPr>
            <w:tcW w:w="0" w:type="auto"/>
            <w:tcBorders>
              <w:bottom w:val="single" w:sz="16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post EXT</w:t>
            </w:r>
          </w:p>
        </w:tc>
        <w:tc>
          <w:tcPr>
            <w:tcW w:w="0" w:type="auto"/>
            <w:tcBorders>
              <w:bottom w:val="single" w:sz="16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1st trial RI-Test</w:t>
            </w:r>
          </w:p>
        </w:tc>
        <w:tc>
          <w:tcPr>
            <w:tcW w:w="0" w:type="auto"/>
            <w:tcBorders>
              <w:bottom w:val="single" w:sz="16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0.249</w:t>
            </w:r>
          </w:p>
        </w:tc>
        <w:tc>
          <w:tcPr>
            <w:tcW w:w="0" w:type="auto"/>
            <w:tcBorders>
              <w:bottom w:val="single" w:sz="16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0.071</w:t>
            </w:r>
          </w:p>
        </w:tc>
        <w:tc>
          <w:tcPr>
            <w:tcW w:w="0" w:type="auto"/>
            <w:tcBorders>
              <w:bottom w:val="single" w:sz="16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0.110</w:t>
            </w:r>
          </w:p>
        </w:tc>
        <w:tc>
          <w:tcPr>
            <w:tcW w:w="0" w:type="auto"/>
            <w:tcBorders>
              <w:bottom w:val="single" w:sz="16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0.388</w:t>
            </w:r>
          </w:p>
        </w:tc>
        <w:tc>
          <w:tcPr>
            <w:tcW w:w="0" w:type="auto"/>
            <w:tcBorders>
              <w:bottom w:val="single" w:sz="16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3.503</w:t>
            </w:r>
          </w:p>
        </w:tc>
        <w:tc>
          <w:tcPr>
            <w:tcW w:w="0" w:type="auto"/>
            <w:tcBorders>
              <w:bottom w:val="single" w:sz="16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87</w:t>
            </w:r>
          </w:p>
        </w:tc>
        <w:tc>
          <w:tcPr>
            <w:tcW w:w="0" w:type="auto"/>
            <w:tcBorders>
              <w:bottom w:val="single" w:sz="16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0.001</w:t>
            </w:r>
          </w:p>
        </w:tc>
        <w:tc>
          <w:tcPr>
            <w:tcW w:w="0" w:type="auto"/>
            <w:tcBorders>
              <w:bottom w:val="single" w:sz="16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0.126</w:t>
            </w:r>
          </w:p>
        </w:tc>
        <w:tc>
          <w:tcPr>
            <w:tcW w:w="0" w:type="auto"/>
            <w:tcBorders>
              <w:bottom w:val="single" w:sz="16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0.145</w:t>
            </w:r>
          </w:p>
        </w:tc>
      </w:tr>
      <w:tr w:rsidR="00324C7A" w:rsidRPr="00324C7A" w:rsidTr="009C6011">
        <w:trPr>
          <w:cantSplit/>
          <w:jc w:val="center"/>
        </w:trPr>
        <w:tc>
          <w:tcPr>
            <w:tcW w:w="0" w:type="auto"/>
            <w:gridSpan w:val="14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4C7A" w:rsidRPr="00324C7A" w:rsidRDefault="00324C7A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324C7A">
              <w:rPr>
                <w:rFonts w:ascii="Calibri" w:eastAsia="Calibri" w:hAnsi="Calibri" w:cs="Calibri"/>
                <w:i/>
                <w:color w:val="000000"/>
                <w:sz w:val="20"/>
                <w:szCs w:val="20"/>
              </w:rPr>
              <w:t>Note</w:t>
            </w:r>
            <w:r w:rsidRPr="00324C7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.   Stim. = Stimulus, CI = Confidence Interval, CS dis. = CS discrimination, pre = prior to the experimental phase, post = subsequent to the experimental phase, ACQ = Acquisition training, EXT = Extinction training, RI = Reinstatement, RI-Test = Reinstatement-Test.</w:t>
            </w:r>
          </w:p>
        </w:tc>
      </w:tr>
    </w:tbl>
    <w:p w:rsidR="00324C7A" w:rsidRDefault="00324C7A" w:rsidP="00324C7A">
      <w:pPr>
        <w:pStyle w:val="CaptionedFigure"/>
      </w:pPr>
    </w:p>
    <w:p w:rsidR="003254DA" w:rsidRPr="00324C7A" w:rsidRDefault="00AB4465" w:rsidP="00324C7A"/>
    <w:sectPr w:rsidR="003254DA" w:rsidRPr="00324C7A" w:rsidSect="00324C7A">
      <w:pgSz w:w="16838" w:h="11906" w:orient="landscape"/>
      <w:pgMar w:top="1417" w:right="1134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EA454B4C"/>
    <w:multiLevelType w:val="multilevel"/>
    <w:tmpl w:val="9E9C40B6"/>
    <w:lvl w:ilvl="0">
      <w:numFmt w:val="bullet"/>
      <w:lvlText w:val="•"/>
      <w:lvlJc w:val="left"/>
      <w:pPr>
        <w:tabs>
          <w:tab w:val="num" w:pos="0"/>
        </w:tabs>
        <w:ind w:left="480" w:hanging="480"/>
      </w:pPr>
    </w:lvl>
    <w:lvl w:ilvl="1">
      <w:numFmt w:val="bullet"/>
      <w:lvlText w:val="–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•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–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•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–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•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–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•"/>
      <w:lvlJc w:val="left"/>
      <w:pPr>
        <w:tabs>
          <w:tab w:val="num" w:pos="5760"/>
        </w:tabs>
        <w:ind w:left="6240" w:hanging="480"/>
      </w:pPr>
    </w:lvl>
  </w:abstractNum>
  <w:abstractNum w:abstractNumId="1" w15:restartNumberingAfterBreak="0">
    <w:nsid w:val="FFFFFF7C"/>
    <w:multiLevelType w:val="singleLevel"/>
    <w:tmpl w:val="EC6A2DF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8C62132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62BAE31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7F"/>
    <w:multiLevelType w:val="singleLevel"/>
    <w:tmpl w:val="24507FF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 w15:restartNumberingAfterBreak="0">
    <w:nsid w:val="FFFFFF80"/>
    <w:multiLevelType w:val="singleLevel"/>
    <w:tmpl w:val="D4C896B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B6B486D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4282EB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7B8633C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8D1AAE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1E585DB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0000A990"/>
    <w:multiLevelType w:val="multilevel"/>
    <w:tmpl w:val="B51A399A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12" w15:restartNumberingAfterBreak="0">
    <w:nsid w:val="170CD2DE"/>
    <w:multiLevelType w:val="multilevel"/>
    <w:tmpl w:val="9FD2E3F2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abstractNum w:abstractNumId="13" w15:restartNumberingAfterBreak="0">
    <w:nsid w:val="2C1AE401"/>
    <w:multiLevelType w:val="multilevel"/>
    <w:tmpl w:val="63C869CA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num w:numId="1">
    <w:abstractNumId w:val="12"/>
  </w:num>
  <w:num w:numId="2">
    <w:abstractNumId w:val="13"/>
  </w:num>
  <w:num w:numId="3">
    <w:abstractNumId w:val="1"/>
  </w:num>
  <w:num w:numId="4">
    <w:abstractNumId w:val="2"/>
  </w:num>
  <w:num w:numId="5">
    <w:abstractNumId w:val="3"/>
  </w:num>
  <w:num w:numId="6">
    <w:abstractNumId w:val="4"/>
  </w:num>
  <w:num w:numId="7">
    <w:abstractNumId w:val="9"/>
  </w:num>
  <w:num w:numId="8">
    <w:abstractNumId w:val="5"/>
  </w:num>
  <w:num w:numId="9">
    <w:abstractNumId w:val="6"/>
  </w:num>
  <w:num w:numId="10">
    <w:abstractNumId w:val="7"/>
  </w:num>
  <w:num w:numId="11">
    <w:abstractNumId w:val="8"/>
  </w:num>
  <w:num w:numId="12">
    <w:abstractNumId w:val="10"/>
  </w:num>
  <w:num w:numId="13">
    <w:abstractNumId w:val="0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3BF8"/>
    <w:rsid w:val="000B4FB9"/>
    <w:rsid w:val="002824A8"/>
    <w:rsid w:val="00324C7A"/>
    <w:rsid w:val="003D1AED"/>
    <w:rsid w:val="004708BD"/>
    <w:rsid w:val="0058127B"/>
    <w:rsid w:val="007A5D3E"/>
    <w:rsid w:val="00900277"/>
    <w:rsid w:val="009A5706"/>
    <w:rsid w:val="00AB4465"/>
    <w:rsid w:val="00CA1B63"/>
    <w:rsid w:val="00DA2450"/>
    <w:rsid w:val="00DB3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BFFAB8A-7EFB-4421-93E7-40BD50099D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" w:unhideWhenUsed="1" w:qFormat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iPriority="0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9" w:unhideWhenUsed="1" w:qFormat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0" w:qFormat="1"/>
    <w:lsdException w:name="Bibliography" w:semiHidden="1" w:uiPriority="0" w:unhideWhenUsed="1" w:qFormat="1"/>
    <w:lsdException w:name="TOC Heading" w:semiHidden="1" w:uiPriority="39" w:unhideWhenUsed="1" w:qFormat="1"/>
    <w:lsdException w:name="Plain Table 1" w:uiPriority="0"/>
    <w:lsdException w:name="Plain Table 2" w:uiPriority="0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0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B3BF8"/>
    <w:pPr>
      <w:spacing w:before="120" w:after="240" w:line="480" w:lineRule="auto"/>
    </w:pPr>
    <w:rPr>
      <w:rFonts w:ascii="Times New Roman" w:hAnsi="Times New Roman"/>
      <w:sz w:val="24"/>
      <w:szCs w:val="24"/>
      <w:lang w:val="en-US"/>
    </w:rPr>
  </w:style>
  <w:style w:type="paragraph" w:styleId="berschrift1">
    <w:name w:val="heading 1"/>
    <w:basedOn w:val="Standard"/>
    <w:next w:val="Textkrper"/>
    <w:link w:val="berschrift1Zchn"/>
    <w:uiPriority w:val="9"/>
    <w:qFormat/>
    <w:rsid w:val="00DB3BF8"/>
    <w:pPr>
      <w:keepNext/>
      <w:keepLines/>
      <w:spacing w:before="480" w:after="0"/>
      <w:jc w:val="center"/>
      <w:outlineLvl w:val="0"/>
    </w:pPr>
    <w:rPr>
      <w:rFonts w:eastAsiaTheme="majorEastAsia" w:cstheme="majorBidi"/>
      <w:b/>
      <w:bCs/>
      <w:szCs w:val="32"/>
    </w:rPr>
  </w:style>
  <w:style w:type="paragraph" w:styleId="berschrift2">
    <w:name w:val="heading 2"/>
    <w:basedOn w:val="berschrift1"/>
    <w:next w:val="Textkrper"/>
    <w:link w:val="berschrift2Zchn"/>
    <w:uiPriority w:val="9"/>
    <w:unhideWhenUsed/>
    <w:qFormat/>
    <w:rsid w:val="00DB3BF8"/>
    <w:pPr>
      <w:spacing w:before="200"/>
      <w:jc w:val="left"/>
      <w:outlineLvl w:val="1"/>
    </w:pPr>
    <w:rPr>
      <w:bCs w:val="0"/>
    </w:rPr>
  </w:style>
  <w:style w:type="paragraph" w:styleId="berschrift3">
    <w:name w:val="heading 3"/>
    <w:basedOn w:val="berschrift2"/>
    <w:next w:val="Standard"/>
    <w:link w:val="berschrift3Zchn"/>
    <w:uiPriority w:val="9"/>
    <w:unhideWhenUsed/>
    <w:qFormat/>
    <w:rsid w:val="00DB3BF8"/>
    <w:pPr>
      <w:framePr w:wrap="around" w:vAnchor="text" w:hAnchor="text" w:y="1"/>
      <w:spacing w:before="0" w:line="240" w:lineRule="auto"/>
      <w:ind w:firstLine="680"/>
      <w:outlineLvl w:val="2"/>
    </w:pPr>
    <w:rPr>
      <w:bCs/>
      <w:szCs w:val="28"/>
    </w:rPr>
  </w:style>
  <w:style w:type="paragraph" w:styleId="berschrift4">
    <w:name w:val="heading 4"/>
    <w:basedOn w:val="berschrift3"/>
    <w:next w:val="Textkrper"/>
    <w:link w:val="berschrift4Zchn"/>
    <w:uiPriority w:val="9"/>
    <w:unhideWhenUsed/>
    <w:qFormat/>
    <w:rsid w:val="00DB3BF8"/>
    <w:pPr>
      <w:framePr w:wrap="around"/>
      <w:outlineLvl w:val="3"/>
    </w:pPr>
    <w:rPr>
      <w:bCs w:val="0"/>
      <w:i/>
    </w:rPr>
  </w:style>
  <w:style w:type="paragraph" w:styleId="berschrift5">
    <w:name w:val="heading 5"/>
    <w:basedOn w:val="berschrift4"/>
    <w:next w:val="Textkrper"/>
    <w:link w:val="berschrift5Zchn"/>
    <w:uiPriority w:val="9"/>
    <w:unhideWhenUsed/>
    <w:qFormat/>
    <w:rsid w:val="00DB3BF8"/>
    <w:pPr>
      <w:framePr w:wrap="around"/>
      <w:outlineLvl w:val="4"/>
    </w:pPr>
    <w:rPr>
      <w:b w:val="0"/>
      <w:iCs/>
    </w:rPr>
  </w:style>
  <w:style w:type="paragraph" w:styleId="berschrift6">
    <w:name w:val="heading 6"/>
    <w:basedOn w:val="Standard"/>
    <w:next w:val="Textkrper"/>
    <w:link w:val="berschrift6Zchn"/>
    <w:uiPriority w:val="9"/>
    <w:unhideWhenUsed/>
    <w:qFormat/>
    <w:rsid w:val="00DB3BF8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5B9BD5" w:themeColor="accent1"/>
    </w:rPr>
  </w:style>
  <w:style w:type="paragraph" w:styleId="berschrift7">
    <w:name w:val="heading 7"/>
    <w:basedOn w:val="Standard"/>
    <w:next w:val="Textkrper"/>
    <w:link w:val="berschrift7Zchn"/>
    <w:uiPriority w:val="9"/>
    <w:unhideWhenUsed/>
    <w:qFormat/>
    <w:rsid w:val="00DB3BF8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5B9BD5" w:themeColor="accent1"/>
    </w:rPr>
  </w:style>
  <w:style w:type="paragraph" w:styleId="berschrift8">
    <w:name w:val="heading 8"/>
    <w:basedOn w:val="Standard"/>
    <w:next w:val="Textkrper"/>
    <w:link w:val="berschrift8Zchn"/>
    <w:uiPriority w:val="9"/>
    <w:unhideWhenUsed/>
    <w:qFormat/>
    <w:rsid w:val="00DB3BF8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</w:rPr>
  </w:style>
  <w:style w:type="paragraph" w:styleId="berschrift9">
    <w:name w:val="heading 9"/>
    <w:basedOn w:val="Standard"/>
    <w:next w:val="Textkrper"/>
    <w:link w:val="berschrift9Zchn"/>
    <w:uiPriority w:val="9"/>
    <w:unhideWhenUsed/>
    <w:qFormat/>
    <w:rsid w:val="00DB3BF8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5B9BD5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DB3BF8"/>
    <w:rPr>
      <w:rFonts w:ascii="Times New Roman" w:eastAsiaTheme="majorEastAsia" w:hAnsi="Times New Roman" w:cstheme="majorBidi"/>
      <w:b/>
      <w:bCs/>
      <w:sz w:val="24"/>
      <w:szCs w:val="32"/>
      <w:lang w:val="en-US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DB3BF8"/>
    <w:rPr>
      <w:rFonts w:ascii="Times New Roman" w:eastAsiaTheme="majorEastAsia" w:hAnsi="Times New Roman" w:cstheme="majorBidi"/>
      <w:b/>
      <w:sz w:val="24"/>
      <w:szCs w:val="32"/>
      <w:lang w:val="en-US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DB3BF8"/>
    <w:rPr>
      <w:rFonts w:ascii="Times New Roman" w:eastAsiaTheme="majorEastAsia" w:hAnsi="Times New Roman" w:cstheme="majorBidi"/>
      <w:b/>
      <w:bCs/>
      <w:sz w:val="24"/>
      <w:szCs w:val="28"/>
      <w:lang w:val="en-US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B3BF8"/>
    <w:rPr>
      <w:rFonts w:ascii="Times New Roman" w:eastAsiaTheme="majorEastAsia" w:hAnsi="Times New Roman" w:cstheme="majorBidi"/>
      <w:b/>
      <w:i/>
      <w:sz w:val="24"/>
      <w:szCs w:val="28"/>
      <w:lang w:val="en-US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DB3BF8"/>
    <w:rPr>
      <w:rFonts w:ascii="Times New Roman" w:eastAsiaTheme="majorEastAsia" w:hAnsi="Times New Roman" w:cstheme="majorBidi"/>
      <w:i/>
      <w:iCs/>
      <w:sz w:val="24"/>
      <w:szCs w:val="28"/>
      <w:lang w:val="en-US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DB3BF8"/>
    <w:rPr>
      <w:rFonts w:asciiTheme="majorHAnsi" w:eastAsiaTheme="majorEastAsia" w:hAnsiTheme="majorHAnsi" w:cstheme="majorBidi"/>
      <w:color w:val="5B9BD5" w:themeColor="accent1"/>
      <w:sz w:val="24"/>
      <w:szCs w:val="24"/>
      <w:lang w:val="en-US"/>
    </w:rPr>
  </w:style>
  <w:style w:type="character" w:customStyle="1" w:styleId="berschrift7Zchn">
    <w:name w:val="Überschrift 7 Zchn"/>
    <w:basedOn w:val="Absatz-Standardschriftart"/>
    <w:link w:val="berschrift7"/>
    <w:uiPriority w:val="9"/>
    <w:rsid w:val="00DB3BF8"/>
    <w:rPr>
      <w:rFonts w:asciiTheme="majorHAnsi" w:eastAsiaTheme="majorEastAsia" w:hAnsiTheme="majorHAnsi" w:cstheme="majorBidi"/>
      <w:color w:val="5B9BD5" w:themeColor="accent1"/>
      <w:sz w:val="24"/>
      <w:szCs w:val="24"/>
      <w:lang w:val="en-US"/>
    </w:rPr>
  </w:style>
  <w:style w:type="character" w:customStyle="1" w:styleId="berschrift8Zchn">
    <w:name w:val="Überschrift 8 Zchn"/>
    <w:basedOn w:val="Absatz-Standardschriftart"/>
    <w:link w:val="berschrift8"/>
    <w:uiPriority w:val="9"/>
    <w:rsid w:val="00DB3BF8"/>
    <w:rPr>
      <w:rFonts w:asciiTheme="majorHAnsi" w:eastAsiaTheme="majorEastAsia" w:hAnsiTheme="majorHAnsi" w:cstheme="majorBidi"/>
      <w:color w:val="5B9BD5" w:themeColor="accent1"/>
      <w:sz w:val="24"/>
      <w:szCs w:val="24"/>
      <w:lang w:val="en-US"/>
    </w:rPr>
  </w:style>
  <w:style w:type="character" w:customStyle="1" w:styleId="berschrift9Zchn">
    <w:name w:val="Überschrift 9 Zchn"/>
    <w:basedOn w:val="Absatz-Standardschriftart"/>
    <w:link w:val="berschrift9"/>
    <w:uiPriority w:val="9"/>
    <w:rsid w:val="00DB3BF8"/>
    <w:rPr>
      <w:rFonts w:asciiTheme="majorHAnsi" w:eastAsiaTheme="majorEastAsia" w:hAnsiTheme="majorHAnsi" w:cstheme="majorBidi"/>
      <w:color w:val="5B9BD5" w:themeColor="accent1"/>
      <w:sz w:val="24"/>
      <w:szCs w:val="24"/>
      <w:lang w:val="en-US"/>
    </w:rPr>
  </w:style>
  <w:style w:type="paragraph" w:styleId="Textkrper">
    <w:name w:val="Body Text"/>
    <w:basedOn w:val="Standard"/>
    <w:link w:val="TextkrperZchn"/>
    <w:qFormat/>
    <w:rsid w:val="00DB3BF8"/>
    <w:pPr>
      <w:spacing w:before="180"/>
      <w:ind w:firstLine="680"/>
    </w:pPr>
  </w:style>
  <w:style w:type="character" w:customStyle="1" w:styleId="TextkrperZchn">
    <w:name w:val="Textkörper Zchn"/>
    <w:basedOn w:val="Absatz-Standardschriftart"/>
    <w:link w:val="Textkrper"/>
    <w:rsid w:val="00DB3BF8"/>
    <w:rPr>
      <w:rFonts w:ascii="Times New Roman" w:hAnsi="Times New Roman"/>
      <w:sz w:val="24"/>
      <w:szCs w:val="24"/>
      <w:lang w:val="en-US"/>
    </w:rPr>
  </w:style>
  <w:style w:type="paragraph" w:customStyle="1" w:styleId="FirstParagraph">
    <w:name w:val="First Paragraph"/>
    <w:basedOn w:val="Textkrper"/>
    <w:next w:val="Textkrper"/>
    <w:qFormat/>
    <w:rsid w:val="00DB3BF8"/>
  </w:style>
  <w:style w:type="paragraph" w:customStyle="1" w:styleId="Compact">
    <w:name w:val="Compact"/>
    <w:basedOn w:val="Textkrper"/>
    <w:qFormat/>
    <w:rsid w:val="00DB3BF8"/>
    <w:pPr>
      <w:spacing w:after="180" w:line="240" w:lineRule="auto"/>
      <w:ind w:firstLine="0"/>
    </w:pPr>
  </w:style>
  <w:style w:type="paragraph" w:styleId="Titel">
    <w:name w:val="Title"/>
    <w:basedOn w:val="Standard"/>
    <w:next w:val="Textkrper"/>
    <w:link w:val="TitelZchn"/>
    <w:qFormat/>
    <w:rsid w:val="00DB3BF8"/>
    <w:pPr>
      <w:keepNext/>
      <w:keepLines/>
      <w:spacing w:before="2040"/>
      <w:jc w:val="center"/>
    </w:pPr>
    <w:rPr>
      <w:rFonts w:eastAsiaTheme="majorEastAsia" w:cstheme="majorBidi"/>
      <w:bCs/>
      <w:szCs w:val="36"/>
    </w:rPr>
  </w:style>
  <w:style w:type="character" w:customStyle="1" w:styleId="TitelZchn">
    <w:name w:val="Titel Zchn"/>
    <w:basedOn w:val="Absatz-Standardschriftart"/>
    <w:link w:val="Titel"/>
    <w:rsid w:val="00DB3BF8"/>
    <w:rPr>
      <w:rFonts w:ascii="Times New Roman" w:eastAsiaTheme="majorEastAsia" w:hAnsi="Times New Roman" w:cstheme="majorBidi"/>
      <w:bCs/>
      <w:sz w:val="24"/>
      <w:szCs w:val="36"/>
      <w:lang w:val="en-US"/>
    </w:rPr>
  </w:style>
  <w:style w:type="paragraph" w:styleId="Untertitel">
    <w:name w:val="Subtitle"/>
    <w:basedOn w:val="Titel"/>
    <w:next w:val="Textkrper"/>
    <w:link w:val="UntertitelZchn"/>
    <w:qFormat/>
    <w:rsid w:val="00DB3BF8"/>
    <w:pPr>
      <w:spacing w:before="240"/>
    </w:pPr>
    <w:rPr>
      <w:szCs w:val="30"/>
    </w:rPr>
  </w:style>
  <w:style w:type="character" w:customStyle="1" w:styleId="UntertitelZchn">
    <w:name w:val="Untertitel Zchn"/>
    <w:basedOn w:val="Absatz-Standardschriftart"/>
    <w:link w:val="Untertitel"/>
    <w:rsid w:val="00DB3BF8"/>
    <w:rPr>
      <w:rFonts w:ascii="Times New Roman" w:eastAsiaTheme="majorEastAsia" w:hAnsi="Times New Roman" w:cstheme="majorBidi"/>
      <w:bCs/>
      <w:sz w:val="24"/>
      <w:szCs w:val="30"/>
      <w:lang w:val="en-US"/>
    </w:rPr>
  </w:style>
  <w:style w:type="paragraph" w:customStyle="1" w:styleId="Author">
    <w:name w:val="Author"/>
    <w:basedOn w:val="Titel"/>
    <w:next w:val="Textkrper"/>
    <w:qFormat/>
    <w:rsid w:val="00DB3BF8"/>
    <w:pPr>
      <w:spacing w:before="0"/>
    </w:pPr>
  </w:style>
  <w:style w:type="paragraph" w:styleId="Datum">
    <w:name w:val="Date"/>
    <w:next w:val="Textkrper"/>
    <w:link w:val="DatumZchn"/>
    <w:qFormat/>
    <w:rsid w:val="00DB3BF8"/>
    <w:pPr>
      <w:keepNext/>
      <w:keepLines/>
      <w:spacing w:after="200" w:line="240" w:lineRule="auto"/>
      <w:jc w:val="center"/>
    </w:pPr>
    <w:rPr>
      <w:sz w:val="24"/>
      <w:szCs w:val="24"/>
      <w:lang w:val="en-US"/>
    </w:rPr>
  </w:style>
  <w:style w:type="character" w:customStyle="1" w:styleId="DatumZchn">
    <w:name w:val="Datum Zchn"/>
    <w:basedOn w:val="Absatz-Standardschriftart"/>
    <w:link w:val="Datum"/>
    <w:rsid w:val="00DB3BF8"/>
    <w:rPr>
      <w:sz w:val="24"/>
      <w:szCs w:val="24"/>
      <w:lang w:val="en-US"/>
    </w:rPr>
  </w:style>
  <w:style w:type="paragraph" w:customStyle="1" w:styleId="Abstract">
    <w:name w:val="Abstract"/>
    <w:basedOn w:val="Standard"/>
    <w:next w:val="Textkrper"/>
    <w:qFormat/>
    <w:rsid w:val="00DB3BF8"/>
    <w:pPr>
      <w:keepNext/>
      <w:keepLines/>
      <w:spacing w:before="300" w:after="300"/>
    </w:pPr>
    <w:rPr>
      <w:szCs w:val="20"/>
    </w:rPr>
  </w:style>
  <w:style w:type="paragraph" w:styleId="Literaturverzeichnis">
    <w:name w:val="Bibliography"/>
    <w:aliases w:val="refs"/>
    <w:basedOn w:val="Standard"/>
    <w:qFormat/>
    <w:rsid w:val="00DB3BF8"/>
    <w:pPr>
      <w:ind w:left="680" w:hanging="680"/>
    </w:pPr>
  </w:style>
  <w:style w:type="paragraph" w:styleId="Blocktext">
    <w:name w:val="Block Text"/>
    <w:basedOn w:val="Textkrper"/>
    <w:next w:val="Textkrper"/>
    <w:uiPriority w:val="9"/>
    <w:unhideWhenUsed/>
    <w:qFormat/>
    <w:rsid w:val="00DB3BF8"/>
    <w:pPr>
      <w:spacing w:before="100" w:after="100"/>
    </w:pPr>
    <w:rPr>
      <w:rFonts w:asciiTheme="majorHAnsi" w:eastAsiaTheme="majorEastAsia" w:hAnsiTheme="majorHAnsi" w:cstheme="majorBidi"/>
      <w:bCs/>
      <w:sz w:val="20"/>
      <w:szCs w:val="20"/>
    </w:rPr>
  </w:style>
  <w:style w:type="paragraph" w:styleId="Funotentext">
    <w:name w:val="footnote text"/>
    <w:basedOn w:val="Standard"/>
    <w:link w:val="FunotentextZchn"/>
    <w:uiPriority w:val="9"/>
    <w:unhideWhenUsed/>
    <w:qFormat/>
    <w:rsid w:val="00DB3BF8"/>
    <w:pPr>
      <w:spacing w:before="0"/>
    </w:pPr>
  </w:style>
  <w:style w:type="character" w:customStyle="1" w:styleId="FunotentextZchn">
    <w:name w:val="Fußnotentext Zchn"/>
    <w:basedOn w:val="Absatz-Standardschriftart"/>
    <w:link w:val="Funotentext"/>
    <w:uiPriority w:val="9"/>
    <w:rsid w:val="00DB3BF8"/>
    <w:rPr>
      <w:rFonts w:ascii="Times New Roman" w:hAnsi="Times New Roman"/>
      <w:sz w:val="24"/>
      <w:szCs w:val="24"/>
      <w:lang w:val="en-US"/>
    </w:rPr>
  </w:style>
  <w:style w:type="table" w:customStyle="1" w:styleId="Table">
    <w:name w:val="Table"/>
    <w:basedOn w:val="NormaleTabelle"/>
    <w:uiPriority w:val="99"/>
    <w:rsid w:val="00DB3BF8"/>
    <w:pPr>
      <w:spacing w:after="0" w:line="240" w:lineRule="auto"/>
    </w:pPr>
    <w:rPr>
      <w:rFonts w:ascii="Times New Roman" w:hAnsi="Times New Roman"/>
      <w:sz w:val="24"/>
      <w:szCs w:val="24"/>
      <w:lang w:val="en-US"/>
    </w:rPr>
    <w:tblPr>
      <w:tblBorders>
        <w:top w:val="single" w:sz="12" w:space="0" w:color="auto"/>
        <w:bottom w:val="single" w:sz="4" w:space="0" w:color="auto"/>
      </w:tblBorders>
    </w:tblPr>
    <w:tcPr>
      <w:vAlign w:val="center"/>
    </w:tcPr>
    <w:tblStylePr w:type="firstRow">
      <w:tblPr/>
      <w:tcPr>
        <w:tcBorders>
          <w:top w:val="single" w:sz="8" w:space="0" w:color="auto"/>
          <w:bottom w:val="single" w:sz="4" w:space="0" w:color="auto"/>
        </w:tcBorders>
      </w:tcPr>
    </w:tblStylePr>
    <w:tblStylePr w:type="lastRow">
      <w:tblPr/>
      <w:tcPr>
        <w:tcBorders>
          <w:bottom w:val="single" w:sz="4" w:space="0" w:color="auto"/>
        </w:tcBorders>
      </w:tcPr>
    </w:tblStylePr>
  </w:style>
  <w:style w:type="paragraph" w:customStyle="1" w:styleId="DefinitionTerm">
    <w:name w:val="Definition Term"/>
    <w:basedOn w:val="Standard"/>
    <w:next w:val="Definition"/>
    <w:rsid w:val="00DB3BF8"/>
    <w:pPr>
      <w:keepNext/>
      <w:keepLines/>
      <w:spacing w:after="0"/>
    </w:pPr>
    <w:rPr>
      <w:b/>
    </w:rPr>
  </w:style>
  <w:style w:type="paragraph" w:customStyle="1" w:styleId="Definition">
    <w:name w:val="Definition"/>
    <w:basedOn w:val="Standard"/>
    <w:rsid w:val="00DB3BF8"/>
  </w:style>
  <w:style w:type="paragraph" w:styleId="Beschriftung">
    <w:name w:val="caption"/>
    <w:basedOn w:val="Standard"/>
    <w:link w:val="BeschriftungZchn"/>
    <w:rsid w:val="00DB3BF8"/>
    <w:pPr>
      <w:spacing w:after="120"/>
    </w:pPr>
    <w:rPr>
      <w:i/>
    </w:rPr>
  </w:style>
  <w:style w:type="paragraph" w:customStyle="1" w:styleId="TableCaption">
    <w:name w:val="Table Caption"/>
    <w:basedOn w:val="Beschriftung"/>
    <w:rsid w:val="00DB3BF8"/>
    <w:pPr>
      <w:keepNext/>
    </w:pPr>
  </w:style>
  <w:style w:type="paragraph" w:customStyle="1" w:styleId="ImageCaption">
    <w:name w:val="Image Caption"/>
    <w:basedOn w:val="Beschriftung"/>
    <w:rsid w:val="00DB3BF8"/>
    <w:rPr>
      <w:i w:val="0"/>
    </w:rPr>
  </w:style>
  <w:style w:type="paragraph" w:customStyle="1" w:styleId="Figure">
    <w:name w:val="Figure"/>
    <w:basedOn w:val="Standard"/>
    <w:rsid w:val="00DB3BF8"/>
  </w:style>
  <w:style w:type="paragraph" w:customStyle="1" w:styleId="CaptionedFigure">
    <w:name w:val="Captioned Figure"/>
    <w:basedOn w:val="Figure"/>
    <w:rsid w:val="00DB3BF8"/>
    <w:pPr>
      <w:keepNext/>
    </w:pPr>
  </w:style>
  <w:style w:type="character" w:customStyle="1" w:styleId="BeschriftungZchn">
    <w:name w:val="Beschriftung Zchn"/>
    <w:basedOn w:val="Absatz-Standardschriftart"/>
    <w:link w:val="Beschriftung"/>
    <w:rsid w:val="00DB3BF8"/>
    <w:rPr>
      <w:rFonts w:ascii="Times New Roman" w:hAnsi="Times New Roman"/>
      <w:i/>
      <w:sz w:val="24"/>
      <w:szCs w:val="24"/>
      <w:lang w:val="en-US"/>
    </w:rPr>
  </w:style>
  <w:style w:type="character" w:customStyle="1" w:styleId="VerbatimChar">
    <w:name w:val="Verbatim Char"/>
    <w:basedOn w:val="BeschriftungZchn"/>
    <w:link w:val="SourceCode"/>
    <w:rsid w:val="00DB3BF8"/>
    <w:rPr>
      <w:rFonts w:ascii="Consolas" w:hAnsi="Consolas"/>
      <w:i/>
      <w:sz w:val="24"/>
      <w:szCs w:val="24"/>
      <w:shd w:val="clear" w:color="auto" w:fill="F8F8F8"/>
      <w:lang w:val="en-US"/>
    </w:rPr>
  </w:style>
  <w:style w:type="character" w:styleId="Funotenzeichen">
    <w:name w:val="footnote reference"/>
    <w:basedOn w:val="BeschriftungZchn"/>
    <w:rsid w:val="00DB3BF8"/>
    <w:rPr>
      <w:rFonts w:ascii="Times New Roman" w:hAnsi="Times New Roman"/>
      <w:i/>
      <w:sz w:val="24"/>
      <w:szCs w:val="24"/>
      <w:vertAlign w:val="superscript"/>
      <w:lang w:val="en-US"/>
    </w:rPr>
  </w:style>
  <w:style w:type="character" w:styleId="Hyperlink">
    <w:name w:val="Hyperlink"/>
    <w:basedOn w:val="BeschriftungZchn"/>
    <w:rsid w:val="00DB3BF8"/>
    <w:rPr>
      <w:rFonts w:ascii="Times New Roman" w:hAnsi="Times New Roman"/>
      <w:i/>
      <w:color w:val="5B9BD5" w:themeColor="accent1"/>
      <w:sz w:val="24"/>
      <w:szCs w:val="24"/>
      <w:lang w:val="en-US"/>
    </w:rPr>
  </w:style>
  <w:style w:type="paragraph" w:styleId="Inhaltsverzeichnisberschrift">
    <w:name w:val="TOC Heading"/>
    <w:basedOn w:val="berschrift1"/>
    <w:next w:val="Textkrper"/>
    <w:uiPriority w:val="39"/>
    <w:unhideWhenUsed/>
    <w:qFormat/>
    <w:rsid w:val="00DB3BF8"/>
    <w:pPr>
      <w:spacing w:before="240" w:after="240"/>
      <w:outlineLvl w:val="9"/>
    </w:pPr>
    <w:rPr>
      <w:bCs w:val="0"/>
    </w:rPr>
  </w:style>
  <w:style w:type="paragraph" w:customStyle="1" w:styleId="SourceCode">
    <w:name w:val="Source Code"/>
    <w:basedOn w:val="Standard"/>
    <w:link w:val="VerbatimChar"/>
    <w:rsid w:val="00DB3BF8"/>
    <w:pPr>
      <w:shd w:val="clear" w:color="auto" w:fill="F8F8F8"/>
      <w:wordWrap w:val="0"/>
    </w:pPr>
    <w:rPr>
      <w:rFonts w:ascii="Consolas" w:hAnsi="Consolas"/>
      <w:i/>
    </w:rPr>
  </w:style>
  <w:style w:type="character" w:customStyle="1" w:styleId="KeywordTok">
    <w:name w:val="KeywordTok"/>
    <w:basedOn w:val="VerbatimChar"/>
    <w:rsid w:val="00DB3BF8"/>
    <w:rPr>
      <w:rFonts w:ascii="Consolas" w:hAnsi="Consolas"/>
      <w:b/>
      <w:i/>
      <w:color w:val="204A87"/>
      <w:sz w:val="24"/>
      <w:szCs w:val="24"/>
      <w:shd w:val="clear" w:color="auto" w:fill="F8F8F8"/>
      <w:lang w:val="en-US"/>
    </w:rPr>
  </w:style>
  <w:style w:type="character" w:customStyle="1" w:styleId="DataTypeTok">
    <w:name w:val="DataTypeTok"/>
    <w:basedOn w:val="VerbatimChar"/>
    <w:rsid w:val="00DB3BF8"/>
    <w:rPr>
      <w:rFonts w:ascii="Consolas" w:hAnsi="Consolas"/>
      <w:i/>
      <w:color w:val="204A87"/>
      <w:sz w:val="24"/>
      <w:szCs w:val="24"/>
      <w:shd w:val="clear" w:color="auto" w:fill="F8F8F8"/>
      <w:lang w:val="en-US"/>
    </w:rPr>
  </w:style>
  <w:style w:type="character" w:customStyle="1" w:styleId="DecValTok">
    <w:name w:val="DecValTok"/>
    <w:basedOn w:val="VerbatimChar"/>
    <w:rsid w:val="00DB3BF8"/>
    <w:rPr>
      <w:rFonts w:ascii="Consolas" w:hAnsi="Consolas"/>
      <w:i/>
      <w:color w:val="0000CF"/>
      <w:sz w:val="24"/>
      <w:szCs w:val="24"/>
      <w:shd w:val="clear" w:color="auto" w:fill="F8F8F8"/>
      <w:lang w:val="en-US"/>
    </w:rPr>
  </w:style>
  <w:style w:type="character" w:customStyle="1" w:styleId="BaseNTok">
    <w:name w:val="BaseNTok"/>
    <w:basedOn w:val="VerbatimChar"/>
    <w:rsid w:val="00DB3BF8"/>
    <w:rPr>
      <w:rFonts w:ascii="Consolas" w:hAnsi="Consolas"/>
      <w:i/>
      <w:color w:val="0000CF"/>
      <w:sz w:val="24"/>
      <w:szCs w:val="24"/>
      <w:shd w:val="clear" w:color="auto" w:fill="F8F8F8"/>
      <w:lang w:val="en-US"/>
    </w:rPr>
  </w:style>
  <w:style w:type="character" w:customStyle="1" w:styleId="FloatTok">
    <w:name w:val="FloatTok"/>
    <w:basedOn w:val="VerbatimChar"/>
    <w:rsid w:val="00DB3BF8"/>
    <w:rPr>
      <w:rFonts w:ascii="Consolas" w:hAnsi="Consolas"/>
      <w:i/>
      <w:color w:val="0000CF"/>
      <w:sz w:val="24"/>
      <w:szCs w:val="24"/>
      <w:shd w:val="clear" w:color="auto" w:fill="F8F8F8"/>
      <w:lang w:val="en-US"/>
    </w:rPr>
  </w:style>
  <w:style w:type="character" w:customStyle="1" w:styleId="ConstantTok">
    <w:name w:val="ConstantTok"/>
    <w:basedOn w:val="VerbatimChar"/>
    <w:rsid w:val="00DB3BF8"/>
    <w:rPr>
      <w:rFonts w:ascii="Consolas" w:hAnsi="Consolas"/>
      <w:i/>
      <w:color w:val="000000"/>
      <w:sz w:val="24"/>
      <w:szCs w:val="24"/>
      <w:shd w:val="clear" w:color="auto" w:fill="F8F8F8"/>
      <w:lang w:val="en-US"/>
    </w:rPr>
  </w:style>
  <w:style w:type="character" w:customStyle="1" w:styleId="CharTok">
    <w:name w:val="CharTok"/>
    <w:basedOn w:val="VerbatimChar"/>
    <w:rsid w:val="00DB3BF8"/>
    <w:rPr>
      <w:rFonts w:ascii="Consolas" w:hAnsi="Consolas"/>
      <w:i/>
      <w:color w:val="4E9A06"/>
      <w:sz w:val="24"/>
      <w:szCs w:val="24"/>
      <w:shd w:val="clear" w:color="auto" w:fill="F8F8F8"/>
      <w:lang w:val="en-US"/>
    </w:rPr>
  </w:style>
  <w:style w:type="character" w:customStyle="1" w:styleId="SpecialCharTok">
    <w:name w:val="SpecialCharTok"/>
    <w:basedOn w:val="VerbatimChar"/>
    <w:rsid w:val="00DB3BF8"/>
    <w:rPr>
      <w:rFonts w:ascii="Consolas" w:hAnsi="Consolas"/>
      <w:i/>
      <w:color w:val="000000"/>
      <w:sz w:val="24"/>
      <w:szCs w:val="24"/>
      <w:shd w:val="clear" w:color="auto" w:fill="F8F8F8"/>
      <w:lang w:val="en-US"/>
    </w:rPr>
  </w:style>
  <w:style w:type="character" w:customStyle="1" w:styleId="StringTok">
    <w:name w:val="StringTok"/>
    <w:basedOn w:val="VerbatimChar"/>
    <w:rsid w:val="00DB3BF8"/>
    <w:rPr>
      <w:rFonts w:ascii="Consolas" w:hAnsi="Consolas"/>
      <w:i/>
      <w:color w:val="4E9A06"/>
      <w:sz w:val="24"/>
      <w:szCs w:val="24"/>
      <w:shd w:val="clear" w:color="auto" w:fill="F8F8F8"/>
      <w:lang w:val="en-US"/>
    </w:rPr>
  </w:style>
  <w:style w:type="character" w:customStyle="1" w:styleId="VerbatimStringTok">
    <w:name w:val="VerbatimStringTok"/>
    <w:basedOn w:val="VerbatimChar"/>
    <w:rsid w:val="00DB3BF8"/>
    <w:rPr>
      <w:rFonts w:ascii="Consolas" w:hAnsi="Consolas"/>
      <w:i/>
      <w:color w:val="4E9A06"/>
      <w:sz w:val="24"/>
      <w:szCs w:val="24"/>
      <w:shd w:val="clear" w:color="auto" w:fill="F8F8F8"/>
      <w:lang w:val="en-US"/>
    </w:rPr>
  </w:style>
  <w:style w:type="character" w:customStyle="1" w:styleId="SpecialStringTok">
    <w:name w:val="SpecialStringTok"/>
    <w:basedOn w:val="VerbatimChar"/>
    <w:rsid w:val="00DB3BF8"/>
    <w:rPr>
      <w:rFonts w:ascii="Consolas" w:hAnsi="Consolas"/>
      <w:i/>
      <w:color w:val="4E9A06"/>
      <w:sz w:val="24"/>
      <w:szCs w:val="24"/>
      <w:shd w:val="clear" w:color="auto" w:fill="F8F8F8"/>
      <w:lang w:val="en-US"/>
    </w:rPr>
  </w:style>
  <w:style w:type="character" w:customStyle="1" w:styleId="ImportTok">
    <w:name w:val="ImportTok"/>
    <w:basedOn w:val="VerbatimChar"/>
    <w:rsid w:val="00DB3BF8"/>
    <w:rPr>
      <w:rFonts w:ascii="Consolas" w:hAnsi="Consolas"/>
      <w:i/>
      <w:sz w:val="24"/>
      <w:szCs w:val="24"/>
      <w:shd w:val="clear" w:color="auto" w:fill="F8F8F8"/>
      <w:lang w:val="en-US"/>
    </w:rPr>
  </w:style>
  <w:style w:type="character" w:customStyle="1" w:styleId="CommentTok">
    <w:name w:val="CommentTok"/>
    <w:basedOn w:val="VerbatimChar"/>
    <w:rsid w:val="00DB3BF8"/>
    <w:rPr>
      <w:rFonts w:ascii="Consolas" w:hAnsi="Consolas"/>
      <w:i w:val="0"/>
      <w:color w:val="8F5902"/>
      <w:sz w:val="24"/>
      <w:szCs w:val="24"/>
      <w:shd w:val="clear" w:color="auto" w:fill="F8F8F8"/>
      <w:lang w:val="en-US"/>
    </w:rPr>
  </w:style>
  <w:style w:type="character" w:customStyle="1" w:styleId="DocumentationTok">
    <w:name w:val="DocumentationTok"/>
    <w:basedOn w:val="VerbatimChar"/>
    <w:rsid w:val="00DB3BF8"/>
    <w:rPr>
      <w:rFonts w:ascii="Consolas" w:hAnsi="Consolas"/>
      <w:b/>
      <w:i w:val="0"/>
      <w:color w:val="8F5902"/>
      <w:sz w:val="24"/>
      <w:szCs w:val="24"/>
      <w:shd w:val="clear" w:color="auto" w:fill="F8F8F8"/>
      <w:lang w:val="en-US"/>
    </w:rPr>
  </w:style>
  <w:style w:type="character" w:customStyle="1" w:styleId="AnnotationTok">
    <w:name w:val="AnnotationTok"/>
    <w:basedOn w:val="VerbatimChar"/>
    <w:rsid w:val="00DB3BF8"/>
    <w:rPr>
      <w:rFonts w:ascii="Consolas" w:hAnsi="Consolas"/>
      <w:b/>
      <w:i w:val="0"/>
      <w:color w:val="8F5902"/>
      <w:sz w:val="24"/>
      <w:szCs w:val="24"/>
      <w:shd w:val="clear" w:color="auto" w:fill="F8F8F8"/>
      <w:lang w:val="en-US"/>
    </w:rPr>
  </w:style>
  <w:style w:type="character" w:customStyle="1" w:styleId="CommentVarTok">
    <w:name w:val="CommentVarTok"/>
    <w:basedOn w:val="VerbatimChar"/>
    <w:rsid w:val="00DB3BF8"/>
    <w:rPr>
      <w:rFonts w:ascii="Consolas" w:hAnsi="Consolas"/>
      <w:b/>
      <w:i w:val="0"/>
      <w:color w:val="8F5902"/>
      <w:sz w:val="24"/>
      <w:szCs w:val="24"/>
      <w:shd w:val="clear" w:color="auto" w:fill="F8F8F8"/>
      <w:lang w:val="en-US"/>
    </w:rPr>
  </w:style>
  <w:style w:type="character" w:customStyle="1" w:styleId="OtherTok">
    <w:name w:val="OtherTok"/>
    <w:basedOn w:val="VerbatimChar"/>
    <w:rsid w:val="00DB3BF8"/>
    <w:rPr>
      <w:rFonts w:ascii="Consolas" w:hAnsi="Consolas"/>
      <w:i/>
      <w:color w:val="8F5902"/>
      <w:sz w:val="24"/>
      <w:szCs w:val="24"/>
      <w:shd w:val="clear" w:color="auto" w:fill="F8F8F8"/>
      <w:lang w:val="en-US"/>
    </w:rPr>
  </w:style>
  <w:style w:type="character" w:customStyle="1" w:styleId="FunctionTok">
    <w:name w:val="FunctionTok"/>
    <w:basedOn w:val="VerbatimChar"/>
    <w:rsid w:val="00DB3BF8"/>
    <w:rPr>
      <w:rFonts w:ascii="Consolas" w:hAnsi="Consolas"/>
      <w:i/>
      <w:color w:val="000000"/>
      <w:sz w:val="24"/>
      <w:szCs w:val="24"/>
      <w:shd w:val="clear" w:color="auto" w:fill="F8F8F8"/>
      <w:lang w:val="en-US"/>
    </w:rPr>
  </w:style>
  <w:style w:type="character" w:customStyle="1" w:styleId="VariableTok">
    <w:name w:val="VariableTok"/>
    <w:basedOn w:val="VerbatimChar"/>
    <w:rsid w:val="00DB3BF8"/>
    <w:rPr>
      <w:rFonts w:ascii="Consolas" w:hAnsi="Consolas"/>
      <w:i/>
      <w:color w:val="000000"/>
      <w:sz w:val="24"/>
      <w:szCs w:val="24"/>
      <w:shd w:val="clear" w:color="auto" w:fill="F8F8F8"/>
      <w:lang w:val="en-US"/>
    </w:rPr>
  </w:style>
  <w:style w:type="character" w:customStyle="1" w:styleId="ControlFlowTok">
    <w:name w:val="ControlFlowTok"/>
    <w:basedOn w:val="VerbatimChar"/>
    <w:rsid w:val="00DB3BF8"/>
    <w:rPr>
      <w:rFonts w:ascii="Consolas" w:hAnsi="Consolas"/>
      <w:b/>
      <w:i/>
      <w:color w:val="204A87"/>
      <w:sz w:val="24"/>
      <w:szCs w:val="24"/>
      <w:shd w:val="clear" w:color="auto" w:fill="F8F8F8"/>
      <w:lang w:val="en-US"/>
    </w:rPr>
  </w:style>
  <w:style w:type="character" w:customStyle="1" w:styleId="OperatorTok">
    <w:name w:val="OperatorTok"/>
    <w:basedOn w:val="VerbatimChar"/>
    <w:rsid w:val="00DB3BF8"/>
    <w:rPr>
      <w:rFonts w:ascii="Consolas" w:hAnsi="Consolas"/>
      <w:b/>
      <w:i/>
      <w:color w:val="CE5C00"/>
      <w:sz w:val="24"/>
      <w:szCs w:val="24"/>
      <w:shd w:val="clear" w:color="auto" w:fill="F8F8F8"/>
      <w:lang w:val="en-US"/>
    </w:rPr>
  </w:style>
  <w:style w:type="character" w:customStyle="1" w:styleId="BuiltInTok">
    <w:name w:val="BuiltInTok"/>
    <w:basedOn w:val="VerbatimChar"/>
    <w:rsid w:val="00DB3BF8"/>
    <w:rPr>
      <w:rFonts w:ascii="Consolas" w:hAnsi="Consolas"/>
      <w:i/>
      <w:sz w:val="24"/>
      <w:szCs w:val="24"/>
      <w:shd w:val="clear" w:color="auto" w:fill="F8F8F8"/>
      <w:lang w:val="en-US"/>
    </w:rPr>
  </w:style>
  <w:style w:type="character" w:customStyle="1" w:styleId="ExtensionTok">
    <w:name w:val="ExtensionTok"/>
    <w:basedOn w:val="VerbatimChar"/>
    <w:rsid w:val="00DB3BF8"/>
    <w:rPr>
      <w:rFonts w:ascii="Consolas" w:hAnsi="Consolas"/>
      <w:i/>
      <w:sz w:val="24"/>
      <w:szCs w:val="24"/>
      <w:shd w:val="clear" w:color="auto" w:fill="F8F8F8"/>
      <w:lang w:val="en-US"/>
    </w:rPr>
  </w:style>
  <w:style w:type="character" w:customStyle="1" w:styleId="PreprocessorTok">
    <w:name w:val="PreprocessorTok"/>
    <w:basedOn w:val="VerbatimChar"/>
    <w:rsid w:val="00DB3BF8"/>
    <w:rPr>
      <w:rFonts w:ascii="Consolas" w:hAnsi="Consolas"/>
      <w:i w:val="0"/>
      <w:color w:val="8F5902"/>
      <w:sz w:val="24"/>
      <w:szCs w:val="24"/>
      <w:shd w:val="clear" w:color="auto" w:fill="F8F8F8"/>
      <w:lang w:val="en-US"/>
    </w:rPr>
  </w:style>
  <w:style w:type="character" w:customStyle="1" w:styleId="AttributeTok">
    <w:name w:val="AttributeTok"/>
    <w:basedOn w:val="VerbatimChar"/>
    <w:rsid w:val="00DB3BF8"/>
    <w:rPr>
      <w:rFonts w:ascii="Consolas" w:hAnsi="Consolas"/>
      <w:i/>
      <w:color w:val="C4A000"/>
      <w:sz w:val="24"/>
      <w:szCs w:val="24"/>
      <w:shd w:val="clear" w:color="auto" w:fill="F8F8F8"/>
      <w:lang w:val="en-US"/>
    </w:rPr>
  </w:style>
  <w:style w:type="character" w:customStyle="1" w:styleId="RegionMarkerTok">
    <w:name w:val="RegionMarkerTok"/>
    <w:basedOn w:val="VerbatimChar"/>
    <w:rsid w:val="00DB3BF8"/>
    <w:rPr>
      <w:rFonts w:ascii="Consolas" w:hAnsi="Consolas"/>
      <w:i/>
      <w:sz w:val="24"/>
      <w:szCs w:val="24"/>
      <w:shd w:val="clear" w:color="auto" w:fill="F8F8F8"/>
      <w:lang w:val="en-US"/>
    </w:rPr>
  </w:style>
  <w:style w:type="character" w:customStyle="1" w:styleId="InformationTok">
    <w:name w:val="InformationTok"/>
    <w:basedOn w:val="VerbatimChar"/>
    <w:rsid w:val="00DB3BF8"/>
    <w:rPr>
      <w:rFonts w:ascii="Consolas" w:hAnsi="Consolas"/>
      <w:b/>
      <w:i w:val="0"/>
      <w:color w:val="8F5902"/>
      <w:sz w:val="24"/>
      <w:szCs w:val="24"/>
      <w:shd w:val="clear" w:color="auto" w:fill="F8F8F8"/>
      <w:lang w:val="en-US"/>
    </w:rPr>
  </w:style>
  <w:style w:type="character" w:customStyle="1" w:styleId="WarningTok">
    <w:name w:val="WarningTok"/>
    <w:basedOn w:val="VerbatimChar"/>
    <w:rsid w:val="00DB3BF8"/>
    <w:rPr>
      <w:rFonts w:ascii="Consolas" w:hAnsi="Consolas"/>
      <w:b/>
      <w:i w:val="0"/>
      <w:color w:val="8F5902"/>
      <w:sz w:val="24"/>
      <w:szCs w:val="24"/>
      <w:shd w:val="clear" w:color="auto" w:fill="F8F8F8"/>
      <w:lang w:val="en-US"/>
    </w:rPr>
  </w:style>
  <w:style w:type="character" w:customStyle="1" w:styleId="AlertTok">
    <w:name w:val="AlertTok"/>
    <w:basedOn w:val="VerbatimChar"/>
    <w:rsid w:val="00DB3BF8"/>
    <w:rPr>
      <w:rFonts w:ascii="Consolas" w:hAnsi="Consolas"/>
      <w:i/>
      <w:color w:val="EF2929"/>
      <w:sz w:val="24"/>
      <w:szCs w:val="24"/>
      <w:shd w:val="clear" w:color="auto" w:fill="F8F8F8"/>
      <w:lang w:val="en-US"/>
    </w:rPr>
  </w:style>
  <w:style w:type="character" w:customStyle="1" w:styleId="ErrorTok">
    <w:name w:val="ErrorTok"/>
    <w:basedOn w:val="VerbatimChar"/>
    <w:rsid w:val="00DB3BF8"/>
    <w:rPr>
      <w:rFonts w:ascii="Consolas" w:hAnsi="Consolas"/>
      <w:b/>
      <w:i/>
      <w:color w:val="A40000"/>
      <w:sz w:val="24"/>
      <w:szCs w:val="24"/>
      <w:shd w:val="clear" w:color="auto" w:fill="F8F8F8"/>
      <w:lang w:val="en-US"/>
    </w:rPr>
  </w:style>
  <w:style w:type="character" w:customStyle="1" w:styleId="NormalTok">
    <w:name w:val="NormalTok"/>
    <w:basedOn w:val="VerbatimChar"/>
    <w:rsid w:val="00DB3BF8"/>
    <w:rPr>
      <w:rFonts w:ascii="Consolas" w:hAnsi="Consolas"/>
      <w:i/>
      <w:sz w:val="24"/>
      <w:szCs w:val="24"/>
      <w:shd w:val="clear" w:color="auto" w:fill="F8F8F8"/>
      <w:lang w:val="en-US"/>
    </w:rPr>
  </w:style>
  <w:style w:type="paragraph" w:styleId="Kopfzeile">
    <w:name w:val="header"/>
    <w:basedOn w:val="Standard"/>
    <w:link w:val="KopfzeileZchn"/>
    <w:uiPriority w:val="99"/>
    <w:unhideWhenUsed/>
    <w:rsid w:val="00DB3BF8"/>
    <w:pPr>
      <w:tabs>
        <w:tab w:val="center" w:pos="4536"/>
        <w:tab w:val="right" w:pos="9072"/>
      </w:tabs>
      <w:spacing w:after="0"/>
    </w:pPr>
  </w:style>
  <w:style w:type="character" w:customStyle="1" w:styleId="KopfzeileZchn">
    <w:name w:val="Kopfzeile Zchn"/>
    <w:basedOn w:val="Absatz-Standardschriftart"/>
    <w:link w:val="Kopfzeile"/>
    <w:uiPriority w:val="99"/>
    <w:rsid w:val="00DB3BF8"/>
    <w:rPr>
      <w:rFonts w:ascii="Times New Roman" w:hAnsi="Times New Roman"/>
      <w:sz w:val="24"/>
      <w:szCs w:val="24"/>
      <w:lang w:val="en-US"/>
    </w:rPr>
  </w:style>
  <w:style w:type="paragraph" w:styleId="Fuzeile">
    <w:name w:val="footer"/>
    <w:basedOn w:val="Standard"/>
    <w:link w:val="FuzeileZchn"/>
    <w:unhideWhenUsed/>
    <w:rsid w:val="00DB3BF8"/>
    <w:pPr>
      <w:tabs>
        <w:tab w:val="center" w:pos="4536"/>
        <w:tab w:val="right" w:pos="9072"/>
      </w:tabs>
      <w:spacing w:after="0"/>
    </w:pPr>
  </w:style>
  <w:style w:type="character" w:customStyle="1" w:styleId="FuzeileZchn">
    <w:name w:val="Fußzeile Zchn"/>
    <w:basedOn w:val="Absatz-Standardschriftart"/>
    <w:link w:val="Fuzeile"/>
    <w:rsid w:val="00DB3BF8"/>
    <w:rPr>
      <w:rFonts w:ascii="Times New Roman" w:hAnsi="Times New Roman"/>
      <w:sz w:val="24"/>
      <w:szCs w:val="24"/>
      <w:lang w:val="en-US"/>
    </w:rPr>
  </w:style>
  <w:style w:type="character" w:styleId="Seitenzahl">
    <w:name w:val="page number"/>
    <w:basedOn w:val="Absatz-Standardschriftart"/>
    <w:semiHidden/>
    <w:unhideWhenUsed/>
    <w:rsid w:val="00DB3BF8"/>
  </w:style>
  <w:style w:type="paragraph" w:customStyle="1" w:styleId="h1-pagebreak">
    <w:name w:val="h1-pagebreak"/>
    <w:basedOn w:val="berschrift1"/>
    <w:qFormat/>
    <w:rsid w:val="00DB3BF8"/>
    <w:pPr>
      <w:pageBreakBefore/>
    </w:pPr>
    <w:rPr>
      <w:b w:val="0"/>
    </w:rPr>
  </w:style>
  <w:style w:type="table" w:styleId="Tabellenraster">
    <w:name w:val="Table Grid"/>
    <w:basedOn w:val="NormaleTabelle"/>
    <w:rsid w:val="00DB3BF8"/>
    <w:pPr>
      <w:spacing w:after="0" w:line="240" w:lineRule="auto"/>
    </w:pPr>
    <w:rPr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itternetztabelle1hell">
    <w:name w:val="Grid Table 1 Light"/>
    <w:basedOn w:val="NormaleTabelle"/>
    <w:rsid w:val="00DB3BF8"/>
    <w:pPr>
      <w:spacing w:after="0" w:line="240" w:lineRule="auto"/>
    </w:pPr>
    <w:rPr>
      <w:sz w:val="24"/>
      <w:szCs w:val="24"/>
      <w:lang w:val="en-US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EinfacheTabelle2">
    <w:name w:val="Plain Table 2"/>
    <w:basedOn w:val="NormaleTabelle"/>
    <w:rsid w:val="00DB3BF8"/>
    <w:pPr>
      <w:spacing w:after="0" w:line="240" w:lineRule="auto"/>
    </w:pPr>
    <w:rPr>
      <w:sz w:val="24"/>
      <w:szCs w:val="24"/>
      <w:lang w:val="en-US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EinfacheTabelle1">
    <w:name w:val="Plain Table 1"/>
    <w:basedOn w:val="NormaleTabelle"/>
    <w:rsid w:val="00DB3BF8"/>
    <w:pPr>
      <w:spacing w:after="0" w:line="240" w:lineRule="auto"/>
    </w:pPr>
    <w:rPr>
      <w:sz w:val="24"/>
      <w:szCs w:val="24"/>
      <w:lang w:val="en-US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styleId="Buchtitel">
    <w:name w:val="Book Title"/>
    <w:basedOn w:val="Absatz-Standardschriftart"/>
    <w:rsid w:val="00DB3BF8"/>
    <w:rPr>
      <w:b/>
      <w:bCs/>
      <w:i/>
      <w:iCs/>
      <w:spacing w:val="5"/>
    </w:rPr>
  </w:style>
  <w:style w:type="paragraph" w:customStyle="1" w:styleId="h1-titlepage">
    <w:name w:val="h1-titlepage"/>
    <w:basedOn w:val="h1-pagebreak"/>
    <w:qFormat/>
    <w:rsid w:val="00DB3BF8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1060</Words>
  <Characters>6685</Characters>
  <Application>Microsoft Office Word</Application>
  <DocSecurity>0</DocSecurity>
  <Lines>55</Lines>
  <Paragraphs>15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7730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klingelhoefer</dc:creator>
  <cp:keywords/>
  <dc:description/>
  <cp:lastModifiedBy>klingelhoefer</cp:lastModifiedBy>
  <cp:revision>5</cp:revision>
  <dcterms:created xsi:type="dcterms:W3CDTF">2022-07-19T10:23:00Z</dcterms:created>
  <dcterms:modified xsi:type="dcterms:W3CDTF">2022-07-25T12:37:00Z</dcterms:modified>
</cp:coreProperties>
</file>