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Supplementary Table</w:t>
      </w:r>
      <w:r>
        <w:rPr>
          <w:rFonts w:hint="default" w:ascii="Arial" w:hAnsi="Arial" w:cs="Arial"/>
          <w:b/>
          <w:bCs/>
          <w:lang w:val="en-US"/>
        </w:rPr>
        <w:t xml:space="preserve"> 1</w:t>
      </w:r>
      <w:r>
        <w:rPr>
          <w:rFonts w:ascii="Arial" w:hAnsi="Arial" w:cs="Arial"/>
          <w:b/>
          <w:bCs/>
        </w:rPr>
        <w:t xml:space="preserve"> |</w:t>
      </w:r>
      <w:r>
        <w:rPr>
          <w:rFonts w:ascii="Arial" w:hAnsi="Arial" w:cs="Arial"/>
        </w:rPr>
        <w:t xml:space="preserve"> Table of diffraction data collection and refinement statistics for TEAD1 and MYF-03-69 co-crystal structure (deposited in the Protein Data Bank, PDB code 7LI5)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6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TEAD1</w:t>
            </w:r>
            <w:r>
              <w:rPr>
                <w:rFonts w:ascii="Arial" w:hAnsi="Arial" w:eastAsia="DengXian" w:cs="Arial"/>
                <w:vertAlign w:val="superscript"/>
              </w:rPr>
              <w:t>209-424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Wavelength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0.9792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  <w:i/>
                <w:iCs/>
              </w:rPr>
            </w:pPr>
            <w:r>
              <w:rPr>
                <w:rFonts w:ascii="Arial" w:hAnsi="Arial" w:eastAsia="DengXian" w:cs="Arial"/>
              </w:rPr>
              <w:t>Resolution</w:t>
            </w:r>
            <w:r>
              <w:rPr>
                <w:rFonts w:ascii="Arial" w:hAnsi="Arial" w:eastAsia="DengXian" w:cs="Arial"/>
                <w:i/>
                <w:iCs/>
              </w:rPr>
              <w:t xml:space="preserve"> </w:t>
            </w:r>
            <w:r>
              <w:rPr>
                <w:rFonts w:ascii="Arial" w:hAnsi="Arial" w:eastAsia="DengXian" w:cs="Arial"/>
              </w:rPr>
              <w:t>range (Å)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35.29-1.68 (1.74-1.68)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 xml:space="preserve">Space group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P 21 21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Cell dimensions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  <w:i/>
                <w:iCs/>
              </w:rPr>
              <w:t xml:space="preserve">    a, b, c</w:t>
            </w:r>
            <w:r>
              <w:rPr>
                <w:rFonts w:ascii="Arial" w:hAnsi="Arial" w:eastAsia="DengXian" w:cs="Arial"/>
              </w:rPr>
              <w:t xml:space="preserve"> (Å)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36.56 89.32 135.02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  <w:i/>
                <w:iCs/>
              </w:rPr>
            </w:pPr>
            <w:r>
              <w:rPr>
                <w:rFonts w:ascii="Arial" w:hAnsi="Arial" w:eastAsia="DengXian" w:cs="Arial"/>
                <w:i/>
                <w:iCs/>
              </w:rPr>
              <w:t xml:space="preserve">    α, β, γ</w:t>
            </w:r>
            <w:r>
              <w:rPr>
                <w:rFonts w:ascii="Arial" w:hAnsi="Arial" w:eastAsia="DengXian" w:cs="Arial"/>
              </w:rPr>
              <w:t xml:space="preserve"> (˚)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 xml:space="preserve">90 90 90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Total reflections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223900 (23179)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Unique reflections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50567 (5044)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Multiplicity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4.4 (4.6)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Completeness (%)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98.24 (99.33)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  <w:i/>
                <w:iCs/>
              </w:rPr>
            </w:pPr>
            <w:r>
              <w:rPr>
                <w:rFonts w:ascii="Arial" w:hAnsi="Arial" w:eastAsia="DengXian" w:cs="Arial"/>
              </w:rPr>
              <w:t>Mean</w:t>
            </w:r>
            <w:r>
              <w:rPr>
                <w:rFonts w:ascii="Arial" w:hAnsi="Arial" w:eastAsia="DengXian" w:cs="Arial"/>
                <w:i/>
                <w:iCs/>
              </w:rPr>
              <w:t xml:space="preserve"> </w:t>
            </w:r>
            <w:r>
              <w:rPr>
                <w:rFonts w:ascii="Arial" w:hAnsi="Arial" w:eastAsia="DengXian" w:cs="Arial"/>
              </w:rPr>
              <w:t>I</w:t>
            </w:r>
            <w:r>
              <w:rPr>
                <w:rFonts w:ascii="Arial" w:hAnsi="Arial" w:eastAsia="DengXian" w:cs="Arial"/>
                <w:i/>
                <w:iCs/>
              </w:rPr>
              <w:t>/</w:t>
            </w:r>
            <w:r>
              <w:rPr>
                <w:rFonts w:ascii="Arial" w:hAnsi="Arial" w:eastAsia="DengXian" w:cs="Arial"/>
              </w:rPr>
              <w:t>sigma(I)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12.33 (1.24)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Wilson B-factor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28.49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  <w:vertAlign w:val="superscript"/>
              </w:rPr>
            </w:pPr>
            <w:r>
              <w:rPr>
                <w:rFonts w:ascii="Arial" w:hAnsi="Arial" w:eastAsia="DengXian" w:cs="Arial"/>
              </w:rPr>
              <w:t>R-merge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0.06578 (1.381)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R-meas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0.07446 (1.547)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R-pim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0.03388 (0.6817)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CC1/2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0.998 (0.447)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CC*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1 (0.786)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Reflections used in refinement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50565 (5043)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Reflections used for R-free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2571 (240)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R-work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0.1939 (0.3094)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R-free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0.2239 (0.3329)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CC (work)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0.960 (0.725)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CC (free)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0.947 (0.661)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Number of non-hydrogen atoms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3761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Macromolecules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Ligands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 xml:space="preserve">Solvent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Protein residues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RMS (bonds)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RMS (angles)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Ramachandran favored (%)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97.56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Ramachandran allowed (%)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Ramachandran outliers (%)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Rotamer outliers (%)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Clashscore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16.55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Average B-factor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36.89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Macromolecules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36.37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Ligands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36.40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Solvent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43.55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Number of TLS groups</w:t>
            </w:r>
          </w:p>
        </w:tc>
        <w:tc>
          <w:tcPr>
            <w:tcW w:w="46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  <w:r>
              <w:rPr>
                <w:rFonts w:ascii="Arial" w:hAnsi="Arial" w:eastAsia="DengXian" w:cs="Aria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54" w:lineRule="auto"/>
              <w:rPr>
                <w:rFonts w:ascii="Arial" w:hAnsi="Arial" w:eastAsia="DengXian" w:cs="Arial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Arial" w:hAnsi="Arial" w:eastAsia="DengXian" w:cs="Arial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MmVkZTY4N2U2OTE3OWQ3NDZkNjZlZTYxODQ1M2IifQ=="/>
  </w:docVars>
  <w:rsids>
    <w:rsidRoot w:val="00000000"/>
    <w:rsid w:val="02566AB1"/>
    <w:rsid w:val="71A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Grid1"/>
    <w:basedOn w:val="2"/>
    <w:qFormat/>
    <w:uiPriority w:val="39"/>
    <w:pPr>
      <w:spacing w:after="0" w:line="240" w:lineRule="auto"/>
    </w:pPr>
    <w:rPr>
      <w:rFonts w:ascii="Calibri" w:hAnsi="Calibri" w:eastAsia="DengXi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993</Characters>
  <Lines>0</Lines>
  <Paragraphs>0</Paragraphs>
  <TotalTime>1</TotalTime>
  <ScaleCrop>false</ScaleCrop>
  <LinksUpToDate>false</LinksUpToDate>
  <CharactersWithSpaces>1094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2022-05-01T07:22:00Z</dcterms:created>
  <dc:creator>13917</dc:creator>
  <cp:lastModifiedBy>WPS_1646060890</cp:lastModifiedBy>
  <dcterms:modified xsi:type="dcterms:W3CDTF">2022-05-01T07:28:13Z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2DD82E5FFF944D8EB1D121561302D756</vt:lpwstr>
  </property>
</Properties>
</file>