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Supplementary Table</w:t>
      </w:r>
      <w:r>
        <w:rPr>
          <w:rFonts w:hint="default" w:ascii="Arial" w:hAnsi="Arial" w:cs="Arial"/>
          <w:b/>
          <w:bCs/>
          <w:lang w:val="en-US"/>
        </w:rPr>
        <w:t xml:space="preserve"> 1</w:t>
      </w:r>
      <w:r>
        <w:rPr>
          <w:rFonts w:ascii="Arial" w:hAnsi="Arial" w:cs="Arial"/>
          <w:b/>
          <w:bCs/>
        </w:rPr>
        <w:t xml:space="preserve"> |</w:t>
      </w:r>
      <w:r>
        <w:rPr>
          <w:rFonts w:ascii="Arial" w:hAnsi="Arial" w:cs="Arial"/>
        </w:rPr>
        <w:t xml:space="preserve"> Table of diffraction data collection and refinement statistics for TEAD1 and MYF-03-69 co-crystal structure (deposited in the Protein Data Bank, PDB code 7LI5)</w:t>
      </w:r>
      <w:bookmarkStart w:id="0" w:name="_GoBack"/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6"/>
        <w:gridCol w:w="4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after="0" w:line="254" w:lineRule="auto"/>
              <w:jc w:val="center"/>
              <w:rPr>
                <w:rFonts w:ascii="Arial" w:hAnsi="Arial" w:eastAsia="DengXian" w:cs="Arial"/>
              </w:rPr>
            </w:pPr>
          </w:p>
        </w:tc>
        <w:tc>
          <w:tcPr>
            <w:tcW w:w="46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after="0" w:line="254" w:lineRule="auto"/>
              <w:jc w:val="center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>TEAD1</w:t>
            </w:r>
            <w:r>
              <w:rPr>
                <w:rFonts w:ascii="Arial" w:hAnsi="Arial" w:eastAsia="DengXian" w:cs="Arial"/>
                <w:vertAlign w:val="superscript"/>
              </w:rPr>
              <w:t>209-424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54" w:lineRule="auto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>Wavelength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>0.9792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54" w:lineRule="auto"/>
              <w:rPr>
                <w:rFonts w:ascii="Arial" w:hAnsi="Arial" w:eastAsia="DengXian" w:cs="Arial"/>
                <w:i/>
                <w:iCs/>
              </w:rPr>
            </w:pPr>
            <w:r>
              <w:rPr>
                <w:rFonts w:ascii="Arial" w:hAnsi="Arial" w:eastAsia="DengXian" w:cs="Arial"/>
              </w:rPr>
              <w:t>Resolution</w:t>
            </w:r>
            <w:r>
              <w:rPr>
                <w:rFonts w:ascii="Arial" w:hAnsi="Arial" w:eastAsia="DengXian" w:cs="Arial"/>
                <w:i/>
                <w:iCs/>
              </w:rPr>
              <w:t xml:space="preserve"> </w:t>
            </w:r>
            <w:r>
              <w:rPr>
                <w:rFonts w:ascii="Arial" w:hAnsi="Arial" w:eastAsia="DengXian" w:cs="Arial"/>
              </w:rPr>
              <w:t>range (Å)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>35.29-1.68 (1.74-1.68)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54" w:lineRule="auto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 xml:space="preserve">Space group 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>P 21 21 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54" w:lineRule="auto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>Cell dimensions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Arial" w:hAnsi="Arial" w:eastAsia="DengXian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54" w:lineRule="auto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  <w:i/>
                <w:iCs/>
              </w:rPr>
              <w:t xml:space="preserve">    a, b, c</w:t>
            </w:r>
            <w:r>
              <w:rPr>
                <w:rFonts w:ascii="Arial" w:hAnsi="Arial" w:eastAsia="DengXian" w:cs="Arial"/>
              </w:rPr>
              <w:t xml:space="preserve"> (Å)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>36.56 89.32 135.02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54" w:lineRule="auto"/>
              <w:rPr>
                <w:rFonts w:ascii="Arial" w:hAnsi="Arial" w:eastAsia="DengXian" w:cs="Arial"/>
                <w:i/>
                <w:iCs/>
              </w:rPr>
            </w:pPr>
            <w:r>
              <w:rPr>
                <w:rFonts w:ascii="Arial" w:hAnsi="Arial" w:eastAsia="DengXian" w:cs="Arial"/>
                <w:i/>
                <w:iCs/>
              </w:rPr>
              <w:t xml:space="preserve">    α, β, γ</w:t>
            </w:r>
            <w:r>
              <w:rPr>
                <w:rFonts w:ascii="Arial" w:hAnsi="Arial" w:eastAsia="DengXian" w:cs="Arial"/>
              </w:rPr>
              <w:t xml:space="preserve"> (˚)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 xml:space="preserve">90 90 90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54" w:lineRule="auto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>Total reflections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>223900 (23179)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54" w:lineRule="auto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>Unique reflections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>50567 (5044)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54" w:lineRule="auto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>Multiplicity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>4.4 (4.6)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54" w:lineRule="auto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>Completeness (%)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>98.24 (99.33)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54" w:lineRule="auto"/>
              <w:rPr>
                <w:rFonts w:ascii="Arial" w:hAnsi="Arial" w:eastAsia="DengXian" w:cs="Arial"/>
                <w:i/>
                <w:iCs/>
              </w:rPr>
            </w:pPr>
            <w:r>
              <w:rPr>
                <w:rFonts w:ascii="Arial" w:hAnsi="Arial" w:eastAsia="DengXian" w:cs="Arial"/>
              </w:rPr>
              <w:t>Mean</w:t>
            </w:r>
            <w:r>
              <w:rPr>
                <w:rFonts w:ascii="Arial" w:hAnsi="Arial" w:eastAsia="DengXian" w:cs="Arial"/>
                <w:i/>
                <w:iCs/>
              </w:rPr>
              <w:t xml:space="preserve"> </w:t>
            </w:r>
            <w:r>
              <w:rPr>
                <w:rFonts w:ascii="Arial" w:hAnsi="Arial" w:eastAsia="DengXian" w:cs="Arial"/>
              </w:rPr>
              <w:t>I</w:t>
            </w:r>
            <w:r>
              <w:rPr>
                <w:rFonts w:ascii="Arial" w:hAnsi="Arial" w:eastAsia="DengXian" w:cs="Arial"/>
                <w:i/>
                <w:iCs/>
              </w:rPr>
              <w:t>/</w:t>
            </w:r>
            <w:r>
              <w:rPr>
                <w:rFonts w:ascii="Arial" w:hAnsi="Arial" w:eastAsia="DengXian" w:cs="Arial"/>
              </w:rPr>
              <w:t>sigma(I)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>12.33 (1.24)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54" w:lineRule="auto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>Wilson B-factor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>28.49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54" w:lineRule="auto"/>
              <w:rPr>
                <w:rFonts w:ascii="Arial" w:hAnsi="Arial" w:eastAsia="DengXian" w:cs="Arial"/>
                <w:vertAlign w:val="superscript"/>
              </w:rPr>
            </w:pPr>
            <w:r>
              <w:rPr>
                <w:rFonts w:ascii="Arial" w:hAnsi="Arial" w:eastAsia="DengXian" w:cs="Arial"/>
              </w:rPr>
              <w:t>R-merge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>0.06578 (1.381)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54" w:lineRule="auto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>R-meas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>0.07446 (1.547)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54" w:lineRule="auto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>R-pim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>0.03388 (0.6817)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54" w:lineRule="auto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>CC1/2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>0.998 (0.447)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54" w:lineRule="auto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>CC*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>1 (0.786)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54" w:lineRule="auto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>Reflections used in refinement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>50565 (5043)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54" w:lineRule="auto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>Reflections used for R-free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>2571 (240)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54" w:lineRule="auto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>R-work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>0.1939 (0.3094)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54" w:lineRule="auto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>R-free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>0.2239 (0.3329)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54" w:lineRule="auto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>CC (work)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>0.960 (0.725)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54" w:lineRule="auto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>CC (free)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>0.947 (0.661)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54" w:lineRule="auto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>Number of non-hydrogen atoms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>3761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54" w:lineRule="auto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>Macromolecules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>3413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54" w:lineRule="auto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>Ligands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>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54" w:lineRule="auto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 xml:space="preserve">Solvent 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>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54" w:lineRule="auto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>Protein residues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>424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54" w:lineRule="auto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>RMS (bonds)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>0.008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54" w:lineRule="auto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>RMS (angles)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>1.59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54" w:lineRule="auto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>Ramachandran favored (%)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>97.56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54" w:lineRule="auto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>Ramachandran allowed (%)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>2.44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54" w:lineRule="auto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>Ramachandran outliers (%)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54" w:lineRule="auto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>Rotamer outliers (%)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54" w:lineRule="auto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>Clashscore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>16.55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54" w:lineRule="auto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>Average B-factor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>36.89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54" w:lineRule="auto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>Macromolecules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>36.37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54" w:lineRule="auto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>Ligands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>36.40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54" w:lineRule="auto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>Solvent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>43.55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after="0" w:line="254" w:lineRule="auto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>Number of TLS groups</w:t>
            </w:r>
          </w:p>
        </w:tc>
        <w:tc>
          <w:tcPr>
            <w:tcW w:w="467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Arial" w:hAnsi="Arial" w:eastAsia="DengXian" w:cs="Arial"/>
              </w:rPr>
            </w:pPr>
            <w:r>
              <w:rPr>
                <w:rFonts w:ascii="Arial" w:hAnsi="Arial" w:eastAsia="DengXian" w:cs="Arial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after="0" w:line="254" w:lineRule="auto"/>
              <w:rPr>
                <w:rFonts w:ascii="Arial" w:hAnsi="Arial" w:eastAsia="DengXian" w:cs="Arial"/>
              </w:rPr>
            </w:pPr>
          </w:p>
        </w:tc>
        <w:tc>
          <w:tcPr>
            <w:tcW w:w="467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Arial" w:hAnsi="Arial" w:eastAsia="DengXian" w:cs="Arial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zMmVkZTY4N2U2OTE3OWQ3NDZkNjZlZTYxODQ1M2IifQ=="/>
  </w:docVars>
  <w:rsids>
    <w:rsidRoot w:val="00000000"/>
    <w:rsid w:val="02566AB1"/>
    <w:rsid w:val="71A1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Grid1"/>
    <w:basedOn w:val="2"/>
    <w:qFormat/>
    <w:uiPriority w:val="39"/>
    <w:pPr>
      <w:spacing w:after="0" w:line="240" w:lineRule="auto"/>
    </w:pPr>
    <w:rPr>
      <w:rFonts w:ascii="Calibri" w:hAnsi="Calibri" w:eastAsia="DengXi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</Words>
  <Characters>993</Characters>
  <Lines>0</Lines>
  <Paragraphs>0</Paragraphs>
  <TotalTime>1</TotalTime>
  <ScaleCrop>false</ScaleCrop>
  <LinksUpToDate>false</LinksUpToDate>
  <CharactersWithSpaces>1094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2022-05-01T07:22:00Z</dcterms:created>
  <dc:creator>13917</dc:creator>
  <cp:lastModifiedBy>WPS_1646060890</cp:lastModifiedBy>
  <dcterms:modified xsi:type="dcterms:W3CDTF">2022-05-01T07:28:13Z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2DD82E5FFF944D8EB1D121561302D756</vt:lpwstr>
  </property>
</Properties>
</file>