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F78" w:rsidRDefault="00D34F78" w:rsidP="00D34F78">
      <w:pPr>
        <w:pStyle w:val="Heading2"/>
      </w:pPr>
      <w:r>
        <w:t xml:space="preserve">Supplementary File 1.  </w:t>
      </w:r>
      <w:r>
        <w:t>Supplemental Table</w:t>
      </w:r>
    </w:p>
    <w:p w:rsidR="00D34F78" w:rsidRPr="00D34F78" w:rsidRDefault="00D34F78" w:rsidP="00D34F7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90"/>
        <w:gridCol w:w="1629"/>
        <w:gridCol w:w="1936"/>
        <w:gridCol w:w="3110"/>
      </w:tblGrid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D116D1" w:rsidRDefault="00D34F78" w:rsidP="005F0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Patient ID</w:t>
            </w:r>
          </w:p>
        </w:tc>
        <w:tc>
          <w:tcPr>
            <w:tcW w:w="1629" w:type="dxa"/>
          </w:tcPr>
          <w:p w:rsidR="00D34F78" w:rsidRPr="00D116D1" w:rsidRDefault="00D34F78" w:rsidP="005F0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Age/Gender</w:t>
            </w:r>
          </w:p>
        </w:tc>
        <w:tc>
          <w:tcPr>
            <w:tcW w:w="1936" w:type="dxa"/>
          </w:tcPr>
          <w:p w:rsidR="00D34F78" w:rsidRPr="00D116D1" w:rsidRDefault="00D34F78" w:rsidP="005F0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Ethnicity</w:t>
            </w:r>
          </w:p>
        </w:tc>
        <w:tc>
          <w:tcPr>
            <w:tcW w:w="3110" w:type="dxa"/>
          </w:tcPr>
          <w:p w:rsidR="00D34F78" w:rsidRPr="00D116D1" w:rsidRDefault="00D34F78" w:rsidP="005F0F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CHCT status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33/F</w:t>
            </w:r>
          </w:p>
        </w:tc>
        <w:tc>
          <w:tcPr>
            <w:tcW w:w="1936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First nation/indigenous</w:t>
            </w:r>
          </w:p>
        </w:tc>
        <w:tc>
          <w:tcPr>
            <w:tcW w:w="3110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41/M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39/M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36/M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43/M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35/ 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29/M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20/M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21/F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36/M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39/F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31/M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East 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39/M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32/M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38/M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30/M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43/F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39/F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Hispanic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62/F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Ashkenazie</w:t>
            </w:r>
            <w:proofErr w:type="spellEnd"/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39/F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38/F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48/M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24/M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50/M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47/M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55/M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Indigenous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34/M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33/M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Ashkenazie</w:t>
            </w:r>
            <w:proofErr w:type="spellEnd"/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34/F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Hispanic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HS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20/M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18/M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18/M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HS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39/M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25/F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38/M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31/F</w:t>
            </w:r>
          </w:p>
        </w:tc>
        <w:tc>
          <w:tcPr>
            <w:tcW w:w="1936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First nation/indigenous</w:t>
            </w:r>
          </w:p>
        </w:tc>
        <w:tc>
          <w:tcPr>
            <w:tcW w:w="3110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35/M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21/M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HS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39/M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21/M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48/M</w:t>
            </w:r>
          </w:p>
        </w:tc>
        <w:tc>
          <w:tcPr>
            <w:tcW w:w="1936" w:type="dxa"/>
            <w:vAlign w:val="center"/>
          </w:tcPr>
          <w:p w:rsidR="00D34F78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Presumed Caucasian</w:t>
            </w:r>
          </w:p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( Adopted</w:t>
            </w:r>
            <w:proofErr w:type="gramEnd"/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0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24/F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34/F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38/M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29/F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30/F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22/F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Chinese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HS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21/F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60/F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35/M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59/M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HS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54/M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24/F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30/F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HN</w:t>
            </w:r>
          </w:p>
        </w:tc>
      </w:tr>
      <w:tr w:rsidR="00D34F78" w:rsidRPr="00EA2B02" w:rsidTr="005F0F71">
        <w:trPr>
          <w:jc w:val="center"/>
        </w:trPr>
        <w:tc>
          <w:tcPr>
            <w:tcW w:w="349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29" w:type="dxa"/>
            <w:vAlign w:val="center"/>
          </w:tcPr>
          <w:p w:rsidR="00D34F78" w:rsidRPr="00EA2B02" w:rsidRDefault="00D34F78" w:rsidP="005F0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eastAsia="Times New Roman" w:hAnsi="Times New Roman" w:cs="Times New Roman"/>
                <w:sz w:val="24"/>
                <w:szCs w:val="24"/>
              </w:rPr>
              <w:t>48/M</w:t>
            </w:r>
          </w:p>
        </w:tc>
        <w:tc>
          <w:tcPr>
            <w:tcW w:w="1936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3110" w:type="dxa"/>
          </w:tcPr>
          <w:p w:rsidR="00D34F78" w:rsidRPr="00EA2B02" w:rsidRDefault="00D34F78" w:rsidP="005F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sz w:val="24"/>
                <w:szCs w:val="24"/>
              </w:rPr>
              <w:t>HS</w:t>
            </w:r>
          </w:p>
        </w:tc>
      </w:tr>
    </w:tbl>
    <w:p w:rsidR="00D34F78" w:rsidRDefault="00D34F78" w:rsidP="00D34F78">
      <w:pPr>
        <w:spacing w:before="240" w:line="240" w:lineRule="auto"/>
        <w:rPr>
          <w:rFonts w:cs="Arial"/>
          <w:color w:val="000000"/>
        </w:rPr>
      </w:pPr>
    </w:p>
    <w:p w:rsidR="00D34F78" w:rsidRPr="00365713" w:rsidRDefault="00D34F78" w:rsidP="00D34F78">
      <w:pPr>
        <w:spacing w:before="24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Supplemental Table. </w:t>
      </w:r>
      <w:r>
        <w:rPr>
          <w:rFonts w:cs="Arial"/>
          <w:color w:val="000000"/>
        </w:rPr>
        <w:t xml:space="preserve">Demographic information for all patients whose samples were analyzed for this study.  Col 1: ID #; Col 2: Test date; Col 3: Age/sex; Col 4: ethnicity or race; Col 5: CHCT diagnostic category, nomenclature introduced by </w:t>
      </w:r>
      <w:r>
        <w:rPr>
          <w:rFonts w:cs="Arial"/>
          <w:color w:val="000000"/>
        </w:rPr>
        <w:fldChar w:fldCharType="begin"/>
      </w:r>
      <w:r>
        <w:rPr>
          <w:rFonts w:cs="Arial"/>
          <w:color w:val="000000"/>
        </w:rPr>
        <w:instrText xml:space="preserve"> ADDIN ZOTERO_ITEM CSL_CITATION {"citationID":"KTeqht5w","properties":{"formattedCitation":"(22)","plainCitation":"(22)","noteIndex":0},"citationItems":[{"id":13050,"uris":["http://zotero.org/groups/2418914/items/FYXAIT2B"],"itemData":{"id":13050,"type":"article-journal","container-title":"eLife","DOI":"10.7554/eLife.53999","page":"53999","title":"Intracellular calcium leak lowers glucose storage in human muscle, promoting hyperglycemia and diabetes","volume":"2020:9","author":[{"family":"Tammineni","given":"Eshwar"},{"family":"Kraeva","given":"Natalia"},{"family":"Figueroa","given":"Natalia"},{"family":"Manno","given":"Carlo"},{"family":"Ibarra","given":"Carlos"},{"family":"Klip","given":"Amira"},{"family":"Riazi","given":"Sheila"},{"family":"Rios","given":"Eduardo"}],"issued":{"date-parts":[["2020",5,4]]}}}],"schema":"https://github.com/citation-style-language/schema/raw/master/csl-citation.json"} </w:instrText>
      </w:r>
      <w:r>
        <w:rPr>
          <w:rFonts w:cs="Arial"/>
          <w:color w:val="000000"/>
        </w:rPr>
        <w:fldChar w:fldCharType="separate"/>
      </w:r>
      <w:r w:rsidRPr="008D7553">
        <w:rPr>
          <w:rFonts w:ascii="Calibri" w:hAnsi="Calibri" w:cs="Calibri"/>
        </w:rPr>
        <w:t>(22)</w:t>
      </w:r>
      <w:r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>: HN, normal; HH, hyperreactive to halothane only; HS, hyperreactive to both halothane and caffeine.  * First nation/indigenous.</w:t>
      </w:r>
    </w:p>
    <w:p w:rsidR="00D34F78" w:rsidRDefault="00D34F78" w:rsidP="00D34F78">
      <w:pPr>
        <w:spacing w:before="24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C42423" w:rsidRDefault="00C42423"/>
    <w:sectPr w:rsidR="00C42423" w:rsidSect="00D34F78"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78"/>
    <w:rsid w:val="001F7B43"/>
    <w:rsid w:val="003128CA"/>
    <w:rsid w:val="00362E84"/>
    <w:rsid w:val="0059030E"/>
    <w:rsid w:val="006A06D1"/>
    <w:rsid w:val="00741482"/>
    <w:rsid w:val="00745E76"/>
    <w:rsid w:val="00753B7C"/>
    <w:rsid w:val="00A645FF"/>
    <w:rsid w:val="00C42423"/>
    <w:rsid w:val="00D34F78"/>
    <w:rsid w:val="00D67D3C"/>
    <w:rsid w:val="00E0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A92C"/>
  <w15:chartTrackingRefBased/>
  <w15:docId w15:val="{BAB638C1-0CC6-441C-B8FB-1ABA6D8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F78"/>
    <w:pPr>
      <w:spacing w:after="40" w:line="33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F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A06D1"/>
    <w:pPr>
      <w:spacing w:after="200" w:line="216" w:lineRule="auto"/>
      <w:outlineLvl w:val="3"/>
    </w:pPr>
    <w:rPr>
      <w:rFonts w:cs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A06D1"/>
    <w:rPr>
      <w:rFonts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34F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3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Rios</dc:creator>
  <cp:keywords/>
  <dc:description/>
  <cp:lastModifiedBy>Eduardo Rios</cp:lastModifiedBy>
  <cp:revision>1</cp:revision>
  <dcterms:created xsi:type="dcterms:W3CDTF">2022-12-16T22:45:00Z</dcterms:created>
  <dcterms:modified xsi:type="dcterms:W3CDTF">2022-12-16T22:47:00Z</dcterms:modified>
</cp:coreProperties>
</file>