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w:t>
      </w:r>
      <w:r>
        <w:rPr>
          <w:rFonts w:ascii="Noto Sans" w:eastAsia="Noto Sans" w:hAnsi="Noto Sans" w:cs="Noto Sans"/>
          <w:color w:val="1155CC"/>
          <w:sz w:val="20"/>
          <w:szCs w:val="20"/>
          <w:u w:val="single"/>
        </w:rPr>
        <w:t>i</w:t>
      </w:r>
      <w:r>
        <w:rPr>
          <w:rFonts w:ascii="Noto Sans" w:eastAsia="Noto Sans" w:hAnsi="Noto Sans" w:cs="Noto Sans"/>
          <w:color w:val="1155CC"/>
          <w:sz w:val="20"/>
          <w:szCs w:val="20"/>
          <w:u w:val="single"/>
        </w:rPr>
        <w:t>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10176"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D10176" w:rsidRDefault="00D10176" w:rsidP="00D10176">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761F4F2" w:rsidR="00D10176" w:rsidRPr="003D5AF6" w:rsidRDefault="00D10176" w:rsidP="00D10176">
            <w:pPr>
              <w:rPr>
                <w:rFonts w:ascii="Noto Sans" w:eastAsia="Noto Sans" w:hAnsi="Noto Sans" w:cs="Noto Sans"/>
                <w:bCs/>
                <w:color w:val="434343"/>
                <w:sz w:val="18"/>
                <w:szCs w:val="18"/>
              </w:rPr>
            </w:pPr>
            <w:r w:rsidRPr="00F57FE6">
              <w:rPr>
                <w:rFonts w:ascii="Noto Sans" w:eastAsia="Noto Sans" w:hAnsi="Noto Sans" w:cs="Noto Sans"/>
                <w:bCs/>
                <w:color w:val="434343"/>
                <w:sz w:val="18"/>
                <w:szCs w:val="18"/>
              </w:rPr>
              <w:t xml:space="preserve">This information can be found in </w:t>
            </w:r>
            <w:r>
              <w:rPr>
                <w:rFonts w:ascii="Noto Sans" w:eastAsia="Noto Sans" w:hAnsi="Noto Sans" w:cs="Noto Sans"/>
                <w:bCs/>
                <w:color w:val="434343"/>
                <w:sz w:val="18"/>
                <w:szCs w:val="18"/>
              </w:rPr>
              <w:t xml:space="preserve">the </w:t>
            </w:r>
            <w:r w:rsidRPr="00F57FE6">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D10176" w:rsidRPr="003D5AF6" w:rsidRDefault="00D10176" w:rsidP="00D10176">
            <w:pPr>
              <w:rPr>
                <w:rFonts w:ascii="Noto Sans" w:eastAsia="Noto Sans" w:hAnsi="Noto Sans" w:cs="Noto Sans"/>
                <w:bCs/>
                <w:color w:val="434343"/>
                <w:sz w:val="18"/>
                <w:szCs w:val="18"/>
              </w:rPr>
            </w:pPr>
          </w:p>
        </w:tc>
      </w:tr>
      <w:tr w:rsidR="00D10176"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D10176" w:rsidRPr="003D5AF6" w:rsidRDefault="00D10176" w:rsidP="00D1017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D10176" w:rsidRDefault="00D10176" w:rsidP="00D10176">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D10176" w:rsidRDefault="00D10176" w:rsidP="00D10176">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10176"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D10176" w:rsidRDefault="00D10176" w:rsidP="00D10176">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D10176" w:rsidRDefault="00D10176" w:rsidP="00D1017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D10176" w:rsidRDefault="00D10176" w:rsidP="00D1017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10176"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D10176" w:rsidRDefault="00D10176" w:rsidP="00D10176">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D10176" w:rsidRPr="003D5AF6" w:rsidRDefault="00D10176" w:rsidP="00D1017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F614FD8" w:rsidR="00D10176" w:rsidRPr="003D5AF6" w:rsidRDefault="00D10176" w:rsidP="00D1017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D10176"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D10176" w:rsidRPr="003D5AF6" w:rsidRDefault="00D10176" w:rsidP="00D1017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D10176" w:rsidRDefault="00D10176" w:rsidP="00D1017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D10176" w:rsidRDefault="00D10176" w:rsidP="00D1017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10176"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D10176" w:rsidRDefault="00D10176" w:rsidP="00D10176">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D10176" w:rsidRDefault="00D10176" w:rsidP="00D1017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D10176" w:rsidRDefault="00D10176" w:rsidP="00D1017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10176"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D10176" w:rsidRDefault="00D10176" w:rsidP="00D1017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E33EA6B" w:rsidR="00D10176" w:rsidRPr="003D5AF6" w:rsidRDefault="00D10176" w:rsidP="00D10176">
            <w:pPr>
              <w:rPr>
                <w:rFonts w:ascii="Noto Sans" w:eastAsia="Noto Sans" w:hAnsi="Noto Sans" w:cs="Noto Sans"/>
                <w:bCs/>
                <w:color w:val="434343"/>
                <w:sz w:val="18"/>
                <w:szCs w:val="18"/>
              </w:rPr>
            </w:pPr>
            <w:r w:rsidRPr="00F14ACF">
              <w:rPr>
                <w:rFonts w:ascii="Noto Sans" w:eastAsia="Noto Sans" w:hAnsi="Noto Sans" w:cs="Noto Sans"/>
                <w:bCs/>
                <w:color w:val="434343"/>
                <w:sz w:val="18"/>
                <w:szCs w:val="18"/>
              </w:rPr>
              <w:t xml:space="preserve">PCR genotyping primers </w:t>
            </w:r>
            <w:r>
              <w:rPr>
                <w:rFonts w:ascii="Noto Sans" w:eastAsia="Noto Sans" w:hAnsi="Noto Sans" w:cs="Noto Sans"/>
                <w:bCs/>
                <w:color w:val="434343"/>
                <w:sz w:val="18"/>
                <w:szCs w:val="18"/>
              </w:rPr>
              <w:t>are in</w:t>
            </w:r>
            <w:r w:rsidRPr="00F14ACF">
              <w:rPr>
                <w:rFonts w:ascii="Noto Sans" w:eastAsia="Noto Sans" w:hAnsi="Noto Sans" w:cs="Noto Sans"/>
                <w:bCs/>
                <w:color w:val="434343"/>
                <w:sz w:val="18"/>
                <w:szCs w:val="18"/>
              </w:rPr>
              <w:t xml:space="preserve"> </w:t>
            </w:r>
            <w:r w:rsidR="0003797C" w:rsidRPr="00F57FE6">
              <w:rPr>
                <w:rFonts w:ascii="Noto Sans" w:eastAsia="Noto Sans" w:hAnsi="Noto Sans" w:cs="Noto Sans"/>
                <w:bCs/>
                <w:color w:val="434343"/>
                <w:sz w:val="18"/>
                <w:szCs w:val="18"/>
              </w:rPr>
              <w:t>supplementary table</w:t>
            </w:r>
            <w:r w:rsidR="0003797C">
              <w:rPr>
                <w:rFonts w:ascii="Noto Sans" w:eastAsia="Noto Sans" w:hAnsi="Noto Sans" w:cs="Noto Sans"/>
                <w:bCs/>
                <w:color w:val="434343"/>
                <w:sz w:val="18"/>
                <w:szCs w:val="18"/>
              </w:rPr>
              <w:t xml:space="preserve"> </w:t>
            </w:r>
            <w:r w:rsidRPr="00F14ACF">
              <w:rPr>
                <w:rFonts w:ascii="Noto Sans" w:eastAsia="Noto Sans" w:hAnsi="Noto Sans" w:cs="Noto Sans"/>
                <w:bCs/>
                <w:color w:val="434343"/>
                <w:sz w:val="18"/>
                <w:szCs w:val="18"/>
              </w:rPr>
              <w:t>11</w:t>
            </w:r>
            <w:r>
              <w:rPr>
                <w:rFonts w:ascii="Noto Sans" w:eastAsia="Noto Sans" w:hAnsi="Noto Sans" w:cs="Noto Sans"/>
                <w:bCs/>
                <w:color w:val="434343"/>
                <w:sz w:val="18"/>
                <w:szCs w:val="18"/>
              </w:rPr>
              <w:t>. Other primers are in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D10176" w:rsidRPr="003D5AF6" w:rsidRDefault="00D10176" w:rsidP="00D10176">
            <w:pPr>
              <w:rPr>
                <w:rFonts w:ascii="Noto Sans" w:eastAsia="Noto Sans" w:hAnsi="Noto Sans" w:cs="Noto Sans"/>
                <w:bCs/>
                <w:color w:val="434343"/>
                <w:sz w:val="18"/>
                <w:szCs w:val="18"/>
              </w:rPr>
            </w:pPr>
          </w:p>
        </w:tc>
      </w:tr>
      <w:tr w:rsidR="00D10176"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D10176" w:rsidRPr="003D5AF6" w:rsidRDefault="00D10176" w:rsidP="00D10176">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D10176" w:rsidRDefault="00D10176" w:rsidP="00D10176">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D10176" w:rsidRDefault="00D10176" w:rsidP="00D10176">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D10176"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D10176" w:rsidRDefault="00D10176" w:rsidP="00D10176">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D10176" w:rsidRDefault="00D10176" w:rsidP="00D1017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D10176" w:rsidRDefault="00D10176" w:rsidP="00D1017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10176"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D10176" w:rsidRDefault="00D10176" w:rsidP="00D10176">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D10176" w:rsidRPr="003D5AF6" w:rsidRDefault="00D10176" w:rsidP="00D1017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8C8BA93" w:rsidR="00D10176" w:rsidRPr="003D5AF6" w:rsidRDefault="00D10176" w:rsidP="00D1017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D10176"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D10176" w:rsidRDefault="00D10176" w:rsidP="00D10176">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D10176" w:rsidRPr="003D5AF6" w:rsidRDefault="00D10176" w:rsidP="00D1017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7AA45C3" w:rsidR="00D10176" w:rsidRPr="003D5AF6" w:rsidRDefault="00D10176" w:rsidP="00D1017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D10176"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D10176" w:rsidRPr="003D5AF6" w:rsidRDefault="00D10176" w:rsidP="00D1017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D10176" w:rsidRDefault="00D10176" w:rsidP="00D1017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D10176" w:rsidRDefault="00D10176" w:rsidP="00D1017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10176"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D10176" w:rsidRDefault="00D10176" w:rsidP="00D10176">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D10176" w:rsidRDefault="00D10176" w:rsidP="00D1017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D10176" w:rsidRDefault="00D10176" w:rsidP="00D1017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10176"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D10176" w:rsidRDefault="00D10176" w:rsidP="00D10176">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143EAFE" w:rsidR="00D10176" w:rsidRPr="003D5AF6" w:rsidRDefault="006117BC" w:rsidP="00D10176">
            <w:pPr>
              <w:rPr>
                <w:rFonts w:ascii="Noto Sans" w:eastAsia="Noto Sans" w:hAnsi="Noto Sans" w:cs="Noto Sans"/>
                <w:bCs/>
                <w:color w:val="434343"/>
                <w:sz w:val="18"/>
                <w:szCs w:val="18"/>
              </w:rPr>
            </w:pPr>
            <w:r w:rsidRPr="00F57FE6">
              <w:rPr>
                <w:rFonts w:ascii="Noto Sans" w:eastAsia="Noto Sans" w:hAnsi="Noto Sans" w:cs="Noto Sans"/>
                <w:bCs/>
                <w:color w:val="434343"/>
                <w:sz w:val="18"/>
                <w:szCs w:val="18"/>
              </w:rPr>
              <w:t>This information can be found in the Results or Materials and Methods, and figure legends where appropriate.</w:t>
            </w:r>
            <w:r>
              <w:rPr>
                <w:rFonts w:ascii="Noto Sans" w:eastAsia="Noto Sans" w:hAnsi="Noto Sans" w:cs="Noto Sans"/>
                <w:bCs/>
                <w:color w:val="434343"/>
                <w:sz w:val="18"/>
                <w:szCs w:val="18"/>
              </w:rPr>
              <w:t xml:space="preserve"> </w:t>
            </w:r>
            <w:r w:rsidR="00D10176">
              <w:rPr>
                <w:rFonts w:ascii="Noto Sans" w:eastAsia="Noto Sans" w:hAnsi="Noto Sans" w:cs="Noto Sans"/>
                <w:bCs/>
                <w:color w:val="434343"/>
                <w:sz w:val="18"/>
                <w:szCs w:val="18"/>
              </w:rPr>
              <w:t>W</w:t>
            </w:r>
            <w:r w:rsidR="00D10176" w:rsidRPr="008C7A48">
              <w:rPr>
                <w:rFonts w:ascii="Noto Sans" w:eastAsia="Noto Sans" w:hAnsi="Noto Sans" w:cs="Noto Sans"/>
                <w:bCs/>
                <w:color w:val="434343"/>
                <w:sz w:val="18"/>
                <w:szCs w:val="18"/>
              </w:rPr>
              <w:t>orm strains used in this study</w:t>
            </w:r>
            <w:r w:rsidR="00D10176">
              <w:rPr>
                <w:rFonts w:ascii="Noto Sans" w:eastAsia="Noto Sans" w:hAnsi="Noto Sans" w:cs="Noto Sans"/>
                <w:bCs/>
                <w:color w:val="434343"/>
                <w:sz w:val="18"/>
                <w:szCs w:val="18"/>
              </w:rPr>
              <w:t xml:space="preserve"> are in </w:t>
            </w:r>
            <w:r w:rsidR="0003797C" w:rsidRPr="00F57FE6">
              <w:rPr>
                <w:rFonts w:ascii="Noto Sans" w:eastAsia="Noto Sans" w:hAnsi="Noto Sans" w:cs="Noto Sans"/>
                <w:bCs/>
                <w:color w:val="434343"/>
                <w:sz w:val="18"/>
                <w:szCs w:val="18"/>
              </w:rPr>
              <w:t>supplementary table</w:t>
            </w:r>
            <w:r w:rsidR="0003797C">
              <w:rPr>
                <w:rFonts w:ascii="Noto Sans" w:eastAsia="Noto Sans" w:hAnsi="Noto Sans" w:cs="Noto Sans"/>
                <w:bCs/>
                <w:color w:val="434343"/>
                <w:sz w:val="18"/>
                <w:szCs w:val="18"/>
              </w:rPr>
              <w:t xml:space="preserve"> </w:t>
            </w:r>
            <w:r w:rsidR="00D10176" w:rsidRPr="008C7A48">
              <w:rPr>
                <w:rFonts w:ascii="Noto Sans" w:eastAsia="Noto Sans" w:hAnsi="Noto Sans" w:cs="Noto Sans"/>
                <w:bCs/>
                <w:color w:val="434343"/>
                <w:sz w:val="18"/>
                <w:szCs w:val="18"/>
              </w:rPr>
              <w:t>10</w:t>
            </w:r>
            <w:r w:rsidR="00D10176">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D10176" w:rsidRPr="003D5AF6" w:rsidRDefault="00D10176" w:rsidP="00D10176">
            <w:pPr>
              <w:rPr>
                <w:rFonts w:ascii="Noto Sans" w:eastAsia="Noto Sans" w:hAnsi="Noto Sans" w:cs="Noto Sans"/>
                <w:bCs/>
                <w:color w:val="434343"/>
                <w:sz w:val="18"/>
                <w:szCs w:val="18"/>
              </w:rPr>
            </w:pPr>
          </w:p>
        </w:tc>
      </w:tr>
      <w:tr w:rsidR="00D10176"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D10176" w:rsidRDefault="00D10176" w:rsidP="00D10176">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D10176" w:rsidRPr="003D5AF6" w:rsidRDefault="00D10176" w:rsidP="00D1017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C444805" w:rsidR="00D10176" w:rsidRPr="003D5AF6" w:rsidRDefault="00D10176" w:rsidP="00D1017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D10176"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D10176" w:rsidRPr="003D5AF6" w:rsidRDefault="00D10176" w:rsidP="00D1017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D10176" w:rsidRDefault="00D10176" w:rsidP="00D1017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D10176" w:rsidRDefault="00D10176" w:rsidP="00D1017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10176"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D10176" w:rsidRDefault="00D10176" w:rsidP="00D10176">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D10176" w:rsidRDefault="00D10176" w:rsidP="00D1017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D10176" w:rsidRDefault="00D10176" w:rsidP="00D1017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10176"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D10176" w:rsidRDefault="00D10176" w:rsidP="00D10176">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D10176" w:rsidRPr="003D5AF6" w:rsidRDefault="00D10176" w:rsidP="00D1017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828D4A0" w:rsidR="00D10176" w:rsidRPr="003D5AF6" w:rsidRDefault="00D10176" w:rsidP="00D1017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D10176"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D10176" w:rsidRDefault="00D10176" w:rsidP="00D10176">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ED9CBA9" w:rsidR="00D10176" w:rsidRPr="003D5AF6" w:rsidRDefault="00D10176" w:rsidP="00D10176">
            <w:pPr>
              <w:rPr>
                <w:rFonts w:ascii="Noto Sans" w:eastAsia="Noto Sans" w:hAnsi="Noto Sans" w:cs="Noto Sans"/>
                <w:bCs/>
                <w:color w:val="434343"/>
                <w:sz w:val="18"/>
                <w:szCs w:val="18"/>
              </w:rPr>
            </w:pPr>
            <w:r>
              <w:rPr>
                <w:rFonts w:ascii="Noto Sans" w:eastAsia="Noto Sans" w:hAnsi="Noto Sans" w:cs="Noto Sans"/>
                <w:bCs/>
                <w:color w:val="434343"/>
                <w:sz w:val="18"/>
                <w:szCs w:val="18"/>
              </w:rPr>
              <w:t>Bacterial</w:t>
            </w:r>
            <w:r w:rsidRPr="008C7A48">
              <w:rPr>
                <w:rFonts w:ascii="Noto Sans" w:eastAsia="Noto Sans" w:hAnsi="Noto Sans" w:cs="Noto Sans"/>
                <w:bCs/>
                <w:color w:val="434343"/>
                <w:sz w:val="18"/>
                <w:szCs w:val="18"/>
              </w:rPr>
              <w:t xml:space="preserve"> strains used in this study</w:t>
            </w:r>
            <w:r>
              <w:rPr>
                <w:rFonts w:ascii="Noto Sans" w:eastAsia="Noto Sans" w:hAnsi="Noto Sans" w:cs="Noto Sans"/>
                <w:bCs/>
                <w:color w:val="434343"/>
                <w:sz w:val="18"/>
                <w:szCs w:val="18"/>
              </w:rPr>
              <w:t xml:space="preserve"> are in </w:t>
            </w:r>
            <w:r w:rsidR="0003797C" w:rsidRPr="00F57FE6">
              <w:rPr>
                <w:rFonts w:ascii="Noto Sans" w:eastAsia="Noto Sans" w:hAnsi="Noto Sans" w:cs="Noto Sans"/>
                <w:bCs/>
                <w:color w:val="434343"/>
                <w:sz w:val="18"/>
                <w:szCs w:val="18"/>
              </w:rPr>
              <w:t>supplementary table</w:t>
            </w:r>
            <w:r w:rsidR="0003797C">
              <w:rPr>
                <w:rFonts w:ascii="Noto Sans" w:eastAsia="Noto Sans" w:hAnsi="Noto Sans" w:cs="Noto Sans"/>
                <w:bCs/>
                <w:color w:val="434343"/>
                <w:sz w:val="18"/>
                <w:szCs w:val="18"/>
              </w:rPr>
              <w:t xml:space="preserve"> 9</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D10176" w:rsidRPr="003D5AF6" w:rsidRDefault="00D10176" w:rsidP="00D10176">
            <w:pPr>
              <w:rPr>
                <w:rFonts w:ascii="Noto Sans" w:eastAsia="Noto Sans" w:hAnsi="Noto Sans" w:cs="Noto Sans"/>
                <w:bCs/>
                <w:color w:val="434343"/>
                <w:sz w:val="18"/>
                <w:szCs w:val="18"/>
              </w:rPr>
            </w:pPr>
          </w:p>
        </w:tc>
      </w:tr>
      <w:tr w:rsidR="00D10176"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D10176" w:rsidRPr="003D5AF6" w:rsidRDefault="00D10176" w:rsidP="00D10176">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D10176" w:rsidRDefault="00D10176" w:rsidP="00D1017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D10176" w:rsidRDefault="00D10176" w:rsidP="00D1017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10176"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D10176" w:rsidRDefault="00D10176" w:rsidP="00D1017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D10176" w:rsidRDefault="00D10176" w:rsidP="00D10176">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D10176" w:rsidRDefault="00D10176" w:rsidP="00D1017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10176"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D10176" w:rsidRDefault="00D10176" w:rsidP="00D10176">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D10176" w:rsidRPr="003D5AF6" w:rsidRDefault="00D10176" w:rsidP="00D1017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208898F" w:rsidR="00D10176" w:rsidRPr="00675256" w:rsidRDefault="00D10176" w:rsidP="00D10176">
            <w:pPr>
              <w:rPr>
                <w:rFonts w:ascii="Noto Sans" w:eastAsia="Noto Sans" w:hAnsi="Noto Sans" w:cs="Noto Sans"/>
                <w:bCs/>
                <w:color w:val="434343"/>
                <w:sz w:val="18"/>
                <w:szCs w:val="18"/>
              </w:rPr>
            </w:pPr>
            <w:r w:rsidRPr="00675256">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C921256" w:rsidR="00F102CC" w:rsidRPr="003D5AF6" w:rsidRDefault="006752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F407B7A" w:rsidR="00F102CC" w:rsidRPr="003D5AF6" w:rsidRDefault="0075486C">
            <w:pPr>
              <w:spacing w:line="225" w:lineRule="auto"/>
              <w:rPr>
                <w:rFonts w:ascii="Noto Sans" w:eastAsia="Noto Sans" w:hAnsi="Noto Sans" w:cs="Noto Sans"/>
                <w:bCs/>
                <w:color w:val="434343"/>
                <w:sz w:val="18"/>
                <w:szCs w:val="18"/>
              </w:rPr>
            </w:pPr>
            <w:r w:rsidRPr="00F57FE6">
              <w:rPr>
                <w:rFonts w:ascii="Noto Sans" w:eastAsia="Noto Sans" w:hAnsi="Noto Sans" w:cs="Noto Sans"/>
                <w:bCs/>
                <w:color w:val="434343"/>
                <w:sz w:val="18"/>
                <w:szCs w:val="18"/>
              </w:rPr>
              <w:t xml:space="preserve">This information can be found in </w:t>
            </w:r>
            <w:r>
              <w:rPr>
                <w:rFonts w:ascii="Noto Sans" w:eastAsia="Noto Sans" w:hAnsi="Noto Sans" w:cs="Noto Sans"/>
                <w:bCs/>
                <w:color w:val="434343"/>
                <w:sz w:val="18"/>
                <w:szCs w:val="18"/>
              </w:rPr>
              <w:t xml:space="preserve">the </w:t>
            </w:r>
            <w:r w:rsidRPr="00F57FE6">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9E0276F"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3166A79" w:rsidR="00F102CC" w:rsidRPr="003D5AF6" w:rsidRDefault="009D5DB1">
            <w:pPr>
              <w:spacing w:line="225" w:lineRule="auto"/>
              <w:rPr>
                <w:rFonts w:ascii="Noto Sans" w:eastAsia="Noto Sans" w:hAnsi="Noto Sans" w:cs="Noto Sans"/>
                <w:bCs/>
                <w:color w:val="434343"/>
                <w:sz w:val="18"/>
                <w:szCs w:val="18"/>
              </w:rPr>
            </w:pPr>
            <w:r w:rsidRPr="009D5DB1">
              <w:rPr>
                <w:rFonts w:ascii="Noto Sans" w:eastAsia="Noto Sans" w:hAnsi="Noto Sans" w:cs="Noto Sans"/>
                <w:bCs/>
                <w:color w:val="434343"/>
                <w:sz w:val="18"/>
                <w:szCs w:val="18"/>
              </w:rPr>
              <w:t>The sample size was determined according to previous published studies using C. elegans.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540FBE3"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DF5F1A0" w:rsidR="00F102CC" w:rsidRPr="00526033" w:rsidRDefault="00526033">
            <w:pPr>
              <w:spacing w:line="225" w:lineRule="auto"/>
              <w:rPr>
                <w:rFonts w:ascii="Noto Sans" w:eastAsia="Noto Sans" w:hAnsi="Noto Sans" w:cs="Noto Sans"/>
                <w:bCs/>
                <w:color w:val="434343"/>
                <w:sz w:val="18"/>
                <w:szCs w:val="18"/>
              </w:rPr>
            </w:pPr>
            <w:r w:rsidRPr="00526033">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0694846" w:rsidR="00F102CC" w:rsidRPr="003D5AF6" w:rsidRDefault="00526033">
            <w:pPr>
              <w:spacing w:line="225" w:lineRule="auto"/>
              <w:rPr>
                <w:rFonts w:ascii="Noto Sans" w:eastAsia="Noto Sans" w:hAnsi="Noto Sans" w:cs="Noto Sans"/>
                <w:bCs/>
                <w:color w:val="434343"/>
                <w:sz w:val="18"/>
                <w:szCs w:val="18"/>
              </w:rPr>
            </w:pPr>
            <w:r>
              <w:t>For survival assays</w:t>
            </w:r>
            <w:r w:rsidR="006C16C3">
              <w:t>, d</w:t>
            </w:r>
            <w:r w:rsidR="001607A2" w:rsidRPr="00152034">
              <w:t>eath times were automatically detected by the lifespan machine’s image-analysis pipeline, without knowledge of genotype or experimental condition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9419A81" w:rsidR="00F102CC" w:rsidRPr="003D5AF6" w:rsidRDefault="0052603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CE794B1" w:rsidR="00F102CC" w:rsidRPr="003D5AF6" w:rsidRDefault="00BE062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experiments were repeated at least </w:t>
            </w:r>
            <w:r w:rsidR="00642F46">
              <w:rPr>
                <w:rFonts w:ascii="Noto Sans" w:eastAsia="Noto Sans" w:hAnsi="Noto Sans" w:cs="Noto Sans"/>
                <w:bCs/>
                <w:color w:val="434343"/>
                <w:sz w:val="18"/>
                <w:szCs w:val="18"/>
              </w:rPr>
              <w:t>once.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A92554A" w:rsidR="00F102CC" w:rsidRPr="003D5AF6" w:rsidRDefault="004D3D1C">
            <w:pPr>
              <w:spacing w:line="225" w:lineRule="auto"/>
              <w:rPr>
                <w:rFonts w:ascii="Noto Sans" w:eastAsia="Noto Sans" w:hAnsi="Noto Sans" w:cs="Noto Sans"/>
                <w:bCs/>
                <w:color w:val="434343"/>
                <w:sz w:val="18"/>
                <w:szCs w:val="18"/>
              </w:rPr>
            </w:pPr>
            <w:r w:rsidRPr="004D3D1C">
              <w:rPr>
                <w:rFonts w:ascii="Noto Sans" w:eastAsia="Noto Sans" w:hAnsi="Noto Sans" w:cs="Noto Sans"/>
                <w:bCs/>
                <w:color w:val="434343"/>
                <w:sz w:val="18"/>
                <w:szCs w:val="18"/>
              </w:rPr>
              <w:t>This information can be found in the Results or Materials and Methods, and figure legends where appropriate. The survival assays section of Materials and Methods describes how many technical and biological replicates were performed for each survival assay.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206711C" w:rsidR="00F102CC" w:rsidRPr="003D5AF6" w:rsidRDefault="006C16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C2E042E" w:rsidR="00F102CC" w:rsidRPr="003D5AF6" w:rsidRDefault="006C16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C633DB7" w:rsidR="00F102CC" w:rsidRPr="003D5AF6" w:rsidRDefault="006C16C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3B5BA87" w:rsidR="00F102CC" w:rsidRPr="003D5AF6" w:rsidRDefault="009677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F902739" w:rsidR="00F102CC" w:rsidRPr="003D5AF6" w:rsidRDefault="0047573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CB93DE8" w:rsidR="00F102CC" w:rsidRPr="003D5AF6" w:rsidRDefault="00F57FE6">
            <w:pPr>
              <w:spacing w:line="225" w:lineRule="auto"/>
              <w:rPr>
                <w:rFonts w:ascii="Noto Sans" w:eastAsia="Noto Sans" w:hAnsi="Noto Sans" w:cs="Noto Sans"/>
                <w:bCs/>
                <w:color w:val="434343"/>
                <w:sz w:val="18"/>
                <w:szCs w:val="18"/>
              </w:rPr>
            </w:pPr>
            <w:r w:rsidRPr="00F57FE6">
              <w:rPr>
                <w:rFonts w:ascii="Noto Sans" w:eastAsia="Noto Sans" w:hAnsi="Noto Sans" w:cs="Noto Sans"/>
                <w:bCs/>
                <w:color w:val="434343"/>
                <w:sz w:val="18"/>
                <w:szCs w:val="18"/>
              </w:rPr>
              <w:t xml:space="preserve">This information can be found in the Results or Materials and Methods, and figure legends where appropriate. Sample sizes, statistical comparisons for all survival curves in all figures and supplementary figures are in supplementary tables </w:t>
            </w:r>
            <w:r w:rsidR="00244AD8">
              <w:rPr>
                <w:rFonts w:ascii="Noto Sans" w:eastAsia="Noto Sans" w:hAnsi="Noto Sans" w:cs="Noto Sans"/>
                <w:bCs/>
                <w:color w:val="434343"/>
                <w:sz w:val="18"/>
                <w:szCs w:val="18"/>
              </w:rPr>
              <w:t>1-3,5-8</w:t>
            </w:r>
            <w:r w:rsidRPr="00F57FE6">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4B882F8" w:rsidR="00F102CC" w:rsidRPr="003D5AF6" w:rsidRDefault="00FB6728">
            <w:pPr>
              <w:spacing w:line="225" w:lineRule="auto"/>
              <w:rPr>
                <w:rFonts w:ascii="Noto Sans" w:eastAsia="Noto Sans" w:hAnsi="Noto Sans" w:cs="Noto Sans"/>
                <w:bCs/>
                <w:color w:val="434343"/>
                <w:sz w:val="18"/>
                <w:szCs w:val="18"/>
              </w:rPr>
            </w:pPr>
            <w:r w:rsidRPr="00F57FE6">
              <w:rPr>
                <w:rFonts w:ascii="Noto Sans" w:eastAsia="Noto Sans" w:hAnsi="Noto Sans" w:cs="Noto Sans"/>
                <w:bCs/>
                <w:color w:val="434343"/>
                <w:sz w:val="18"/>
                <w:szCs w:val="18"/>
              </w:rPr>
              <w:t xml:space="preserve">This information can be found in </w:t>
            </w:r>
            <w:r>
              <w:rPr>
                <w:rFonts w:ascii="Noto Sans" w:eastAsia="Noto Sans" w:hAnsi="Noto Sans" w:cs="Noto Sans"/>
                <w:bCs/>
                <w:color w:val="434343"/>
                <w:sz w:val="18"/>
                <w:szCs w:val="18"/>
              </w:rPr>
              <w:t xml:space="preserve">the </w:t>
            </w:r>
            <w:r w:rsidRPr="00F57FE6">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D4FBF75" w:rsidR="00F102CC" w:rsidRPr="003D5AF6" w:rsidRDefault="00FB6728">
            <w:pPr>
              <w:spacing w:line="225" w:lineRule="auto"/>
              <w:rPr>
                <w:rFonts w:ascii="Noto Sans" w:eastAsia="Noto Sans" w:hAnsi="Noto Sans" w:cs="Noto Sans"/>
                <w:bCs/>
                <w:color w:val="434343"/>
                <w:sz w:val="18"/>
                <w:szCs w:val="18"/>
              </w:rPr>
            </w:pPr>
            <w:r w:rsidRPr="00F57FE6">
              <w:rPr>
                <w:rFonts w:ascii="Noto Sans" w:eastAsia="Noto Sans" w:hAnsi="Noto Sans" w:cs="Noto Sans"/>
                <w:bCs/>
                <w:color w:val="434343"/>
                <w:sz w:val="18"/>
                <w:szCs w:val="18"/>
              </w:rPr>
              <w:t xml:space="preserve">This information can be found in </w:t>
            </w:r>
            <w:r>
              <w:rPr>
                <w:rFonts w:ascii="Noto Sans" w:eastAsia="Noto Sans" w:hAnsi="Noto Sans" w:cs="Noto Sans"/>
                <w:bCs/>
                <w:color w:val="434343"/>
                <w:sz w:val="18"/>
                <w:szCs w:val="18"/>
              </w:rPr>
              <w:t xml:space="preserve">the </w:t>
            </w:r>
            <w:r w:rsidRPr="00F57FE6">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C9EE2F0" w:rsidR="00F102CC" w:rsidRPr="003D5AF6" w:rsidRDefault="00D00F4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585457F" w:rsidR="00F102CC" w:rsidRPr="003D5AF6" w:rsidRDefault="00FB672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2F0DA9D" w:rsidR="00F102CC" w:rsidRPr="003D5AF6" w:rsidRDefault="00AD66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CFF95CC" w:rsidR="00F102CC" w:rsidRPr="003D5AF6" w:rsidRDefault="00AD662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C505BA2" w:rsidR="00F102CC" w:rsidRPr="003D5AF6" w:rsidRDefault="005267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51DB5">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EEDA9" w14:textId="77777777" w:rsidR="00151DB5" w:rsidRDefault="00151DB5">
      <w:r>
        <w:separator/>
      </w:r>
    </w:p>
  </w:endnote>
  <w:endnote w:type="continuationSeparator" w:id="0">
    <w:p w14:paraId="0C0A2BE2" w14:textId="77777777" w:rsidR="00151DB5" w:rsidRDefault="00151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C3BED" w14:textId="77777777" w:rsidR="00151DB5" w:rsidRDefault="00151DB5">
      <w:r>
        <w:separator/>
      </w:r>
    </w:p>
  </w:footnote>
  <w:footnote w:type="continuationSeparator" w:id="0">
    <w:p w14:paraId="5BBCBEA7" w14:textId="77777777" w:rsidR="00151DB5" w:rsidRDefault="00151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797C"/>
    <w:rsid w:val="00151DB5"/>
    <w:rsid w:val="001607A2"/>
    <w:rsid w:val="001B3BCC"/>
    <w:rsid w:val="002209A8"/>
    <w:rsid w:val="00244AD8"/>
    <w:rsid w:val="003227B8"/>
    <w:rsid w:val="003D5AF6"/>
    <w:rsid w:val="00427975"/>
    <w:rsid w:val="00475737"/>
    <w:rsid w:val="004D3D1C"/>
    <w:rsid w:val="004E2C31"/>
    <w:rsid w:val="00526033"/>
    <w:rsid w:val="00526765"/>
    <w:rsid w:val="005B0259"/>
    <w:rsid w:val="005E50C8"/>
    <w:rsid w:val="006117BC"/>
    <w:rsid w:val="00642F46"/>
    <w:rsid w:val="00675256"/>
    <w:rsid w:val="006C16C3"/>
    <w:rsid w:val="007054B6"/>
    <w:rsid w:val="0075486C"/>
    <w:rsid w:val="008C7A48"/>
    <w:rsid w:val="00967767"/>
    <w:rsid w:val="009B759E"/>
    <w:rsid w:val="009C7B26"/>
    <w:rsid w:val="009D5DB1"/>
    <w:rsid w:val="00A11E52"/>
    <w:rsid w:val="00A90E21"/>
    <w:rsid w:val="00AA7377"/>
    <w:rsid w:val="00AD6624"/>
    <w:rsid w:val="00BD41E9"/>
    <w:rsid w:val="00BE0627"/>
    <w:rsid w:val="00C84413"/>
    <w:rsid w:val="00D00F4B"/>
    <w:rsid w:val="00D10176"/>
    <w:rsid w:val="00D51562"/>
    <w:rsid w:val="00D57043"/>
    <w:rsid w:val="00D57874"/>
    <w:rsid w:val="00F102CC"/>
    <w:rsid w:val="00F14ACF"/>
    <w:rsid w:val="00F57FE6"/>
    <w:rsid w:val="00F91042"/>
    <w:rsid w:val="00FB6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1624</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Javier Apfeld</cp:lastModifiedBy>
  <cp:revision>36</cp:revision>
  <dcterms:created xsi:type="dcterms:W3CDTF">2022-02-28T12:21:00Z</dcterms:created>
  <dcterms:modified xsi:type="dcterms:W3CDTF">2022-03-31T13:53:00Z</dcterms:modified>
</cp:coreProperties>
</file>