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Supplementary file 1</w:t>
      </w:r>
      <w:r>
        <w:rPr>
          <w:rFonts w:hint="eastAsia" w:ascii="Times New Roman" w:hAnsi="Times New Roman" w:eastAsia="宋体" w:cs="Times New Roman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Search strategies</w:t>
      </w:r>
    </w:p>
    <w:p>
      <w:pPr>
        <w:rPr>
          <w:rFonts w:hint="eastAsia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Pubmed</w:t>
      </w:r>
    </w:p>
    <w:p>
      <w:pP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#1.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  <w:t xml:space="preserve"> 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(((((((((((calcium[MeSH Terms]) OR (calcium[Title/Abstract])) OR (calcium carbonate[Title/Abstract])) OR (calcium citrate[Title/Abstract])) OR (calcium pills[Title/Abstract])) OR (calcium supplement[Title/Abstract])) OR (Ca2[Title/Abstract])) OR (dairy product[Title/Abstract])) OR (milk[Title/Abstract])) OR (yogurt[Title/Abstract])) OR (cheese[Title/Abstract])) OR (dietary supplement[Title/Abstract])</w:t>
      </w:r>
    </w:p>
    <w:p>
      <w:pP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#2. 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(((randomized controlled trial[Publication Type]) OR (randomized controlled trial[Title/Abstract])) OR (clinical trials[Title/Abstract])) OR (RCT[Title/Abstract])</w:t>
      </w:r>
    </w:p>
    <w:p>
      <w:pP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#3. #1 AND #2</w:t>
      </w:r>
    </w:p>
    <w:p>
      <w:pPr>
        <w:rPr>
          <w:rFonts w:hint="default" w:ascii="Times New Roman" w:hAnsi="Times New Roman" w:eastAsia="宋体" w:cs="Times New Roman"/>
          <w:b w:val="0"/>
          <w:bCs/>
          <w:i w:val="0"/>
          <w:caps w:val="0"/>
          <w:color w:val="333333"/>
          <w:spacing w:val="0"/>
          <w:sz w:val="24"/>
          <w:szCs w:val="24"/>
          <w:shd w:val="clear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#4. 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(((((Bone Density[MeSH Terms]) OR (bone density[Title/Abstract])) OR (bone mineral density[Title/Abstract])) OR (bone mineral densities[Title/Abstract])) OR (bone mineral content[Title/Abstract])) OR (bone mineral contents[Title/Abstract])</w:t>
      </w:r>
    </w:p>
    <w:p>
      <w:pP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#5. #3 AND #4</w:t>
      </w:r>
    </w:p>
    <w:p>
      <w:pPr>
        <w:rPr>
          <w:rFonts w:hint="default" w:ascii="Times New Roman" w:hAnsi="Times New Roman" w:eastAsia="sans-serif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hint="default" w:ascii="Times New Roman" w:hAnsi="Times New Roman" w:eastAsia="sans-serif" w:cs="Times New Roman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EMBASE </w:t>
      </w:r>
    </w:p>
    <w:p>
      <w:pP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#1.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carbonate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citrate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pills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supplement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Ca2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dairy product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milk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yogurt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cheese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dietary supplement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</w:t>
      </w:r>
    </w:p>
    <w:p>
      <w:pPr>
        <w:rPr>
          <w:rFonts w:hint="default"/>
          <w:lang w:val="en-US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#2.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randomized controlled trial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clinical trials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RCT 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</w:t>
      </w:r>
    </w:p>
    <w:p>
      <w:pP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#3. #1 AND #2</w:t>
      </w:r>
    </w:p>
    <w:p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#4.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density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density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densities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content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default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’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contents</w:t>
      </w:r>
      <w:r>
        <w:rPr>
          <w:rStyle w:val="4"/>
          <w:rFonts w:hint="default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’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</w:t>
      </w:r>
    </w:p>
    <w:p>
      <w:pP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#5. #3 AND #4</w:t>
      </w:r>
    </w:p>
    <w:p>
      <w:pP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ProQuest </w:t>
      </w:r>
    </w:p>
    <w:p>
      <w:pP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#1. mesh(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mainsubject(calcium) OR ab(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carbonate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citrate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pills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supplement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Ca2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dairy product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milk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yogurt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cheese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dietary supplement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#2. mesh(R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 xml:space="preserve">andomized </w:t>
      </w: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C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 xml:space="preserve">ontrolled </w:t>
      </w: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T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rial</w:t>
      </w: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 xml:space="preserve">s as Topic) </w:t>
      </w:r>
      <w:r>
        <w:rPr>
          <w:rFonts w:hint="default" w:ascii="Times New Roman" w:hAnsi="Times New Roman" w:eastAsia="宋体" w:cs="Times New Roman"/>
          <w:sz w:val="24"/>
          <w:szCs w:val="24"/>
        </w:rPr>
        <w:t>OR mesh(controlled clinical trials as topic) OR ab(Randomized Controlled Trial) OR ab(controlled clinical trial) OR ab(controlled trial) OR ab(clinical trial)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OR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ab(RCT)</w:t>
      </w:r>
    </w:p>
    <w:p>
      <w:pP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#3. #1 AND #2</w:t>
      </w:r>
    </w:p>
    <w:p>
      <w:pP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</w:pP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#4 mesh(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Density</w:t>
      </w: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mainsubject(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density</w:t>
      </w: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density</w:t>
      </w: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densities</w:t>
      </w: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content</w:t>
      </w: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 OR ab(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contents</w:t>
      </w: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</w:p>
    <w:p>
      <w:pP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#5. #3 AND #4 </w:t>
      </w:r>
    </w:p>
    <w:p>
      <w:pPr>
        <w:rPr>
          <w:rFonts w:hint="eastAsia" w:ascii="Times New Roman" w:hAnsi="Times New Roman" w:eastAsia="宋体" w:cs="Times New Roman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rPr>
          <w:rFonts w:ascii="宋体" w:hAnsi="宋体" w:eastAsia="宋体" w:cs="宋体"/>
          <w:i/>
          <w:iCs/>
          <w:sz w:val="24"/>
          <w:szCs w:val="24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CENTRAL (Cochrane Central Register of Controlled Trials)</w:t>
      </w:r>
      <w:r>
        <w:rPr>
          <w:rFonts w:ascii="宋体" w:hAnsi="宋体" w:eastAsia="宋体" w:cs="宋体"/>
          <w:i/>
          <w:iCs/>
          <w:sz w:val="24"/>
          <w:szCs w:val="24"/>
        </w:rPr>
        <w:t xml:space="preserve"> </w:t>
      </w:r>
    </w:p>
    <w:p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#1.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MeSH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descriptor: [calcium] explode all trees</w:t>
      </w:r>
    </w:p>
    <w:p>
      <w:pP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#2. 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carbonate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citrate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pills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calcium supplement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Ca2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dairy product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milk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yogurt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cheese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OR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u w:val="none"/>
          <w:shd w:val="clear" w:fill="FFFFFF"/>
          <w:lang w:val="en-US" w:eastAsia="zh-CN"/>
        </w:rPr>
        <w:t>(</w:t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</w:rPr>
        <w:t>dietary supplement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</w:t>
      </w:r>
    </w:p>
    <w:p>
      <w:pP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#3. #1 OR #2</w:t>
      </w:r>
    </w:p>
    <w:p>
      <w:pP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#4. MeSH descriptor: [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Density</w:t>
      </w: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] explode all trees</w:t>
      </w:r>
    </w:p>
    <w:p>
      <w:pP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4"/>
          <w:rFonts w:hint="eastAsia" w:ascii="Times New Roman" w:hAnsi="Times New Roman" w:eastAsia="宋体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#5. 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density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density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densities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one mineral content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:ti,ab,kw OR (</w:t>
      </w:r>
      <w:r>
        <w:rPr>
          <w:rStyle w:val="4"/>
          <w:rFonts w:hint="default" w:ascii="Times New Roman" w:hAnsi="Times New Roman" w:eastAsia="Segoe UI" w:cs="Times New Roman"/>
          <w:b w:val="0"/>
          <w:bCs/>
          <w:i w:val="0"/>
          <w:caps w:val="0"/>
          <w:color w:val="212121"/>
          <w:spacing w:val="0"/>
          <w:sz w:val="24"/>
          <w:szCs w:val="24"/>
          <w:shd w:val="clear"/>
        </w:rPr>
        <w:t>bone mineral contents</w:t>
      </w:r>
      <w:r>
        <w:rPr>
          <w:rStyle w:val="4"/>
          <w:rFonts w:hint="eastAsia" w:ascii="Times New Roman" w:hAnsi="Times New Roman" w:eastAsia="宋体" w:cs="Times New Roman"/>
          <w:b w:val="0"/>
          <w:bCs w:val="0"/>
          <w:i w:val="0"/>
          <w:caps w:val="0"/>
          <w:color w:val="212121"/>
          <w:spacing w:val="0"/>
          <w:sz w:val="24"/>
          <w:szCs w:val="24"/>
          <w:shd w:val="clear"/>
          <w:lang w:val="en-US" w:eastAsia="zh-CN"/>
        </w:rPr>
        <w:t>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:ti,ab,kw </w:t>
      </w:r>
    </w:p>
    <w:p>
      <w:pP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#6. #4 OR #5</w:t>
      </w:r>
    </w:p>
    <w:p>
      <w:pPr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#7. #3 AND #6</w:t>
      </w:r>
    </w:p>
    <w:p>
      <w:pP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WHO Global Index Medicus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 xml:space="preserve"> </w:t>
      </w:r>
    </w:p>
    <w:p>
      <w:pPr>
        <w:rPr>
          <w:rFonts w:hint="default" w:ascii="Times New Roman" w:hAnsi="Times New Roman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/>
          <w:sz w:val="24"/>
        </w:rPr>
        <w:t>(tw:(calcium)) OR (mj:(calcium)) OR (tw:(calcium carbonate)) OR (tw:(calcium citrate)) OR (tw:(calcium pills)) OR (tw:(calcium supplement)) OR (tw:(Ca2)) OR (tw:(dairy product)) OR (tw:(milk)) OR (tw:(yogurt)) OR (tw:(cheese)) OR (tw:(dietary supplement)) AND (tw:(bone density)) OR (tw:(bone mineral density)) OR (tw:(bone mineral content))</w:t>
      </w:r>
      <w:r>
        <w:rPr>
          <w:rFonts w:hint="default" w:ascii="Times New Roman" w:hAnsi="Times New Roman" w:cs="Times New Roman"/>
          <w:sz w:val="24"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ClinicalTrials.gov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 xml:space="preserve"> 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Calcium OR calcium supplementation OR milk OR dairy product OR yogurt OR cheese</w:t>
      </w:r>
    </w:p>
    <w:p>
      <w:pP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i w:val="0"/>
          <w:caps w:val="0"/>
          <w:color w:val="auto"/>
          <w:spacing w:val="0"/>
          <w:sz w:val="24"/>
          <w:szCs w:val="24"/>
        </w:rPr>
        <w:t>Applied Filters: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I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nterventional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  <w:t xml:space="preserve"> (clinical trial); 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Child (birth–17)</w:t>
      </w:r>
      <w:r>
        <w:rPr>
          <w:rFonts w:hint="default" w:ascii="Times New Roman" w:hAnsi="Times New Roman" w:cs="Times New Roman"/>
          <w:b w:val="0"/>
          <w:bCs w:val="0"/>
          <w:i w:val="0"/>
          <w:caps w:val="0"/>
          <w:color w:val="auto"/>
          <w:spacing w:val="0"/>
          <w:sz w:val="24"/>
          <w:szCs w:val="24"/>
          <w:lang w:val="en-US" w:eastAsia="zh-CN"/>
        </w:rPr>
        <w:t>;</w:t>
      </w:r>
      <w:r>
        <w:rPr>
          <w:rFonts w:hint="default" w:ascii="Times New Roman" w:hAnsi="Times New Roman" w:cs="Times New Roman" w:eastAsiaTheme="minorEastAsia"/>
          <w:b w:val="0"/>
          <w:bCs w:val="0"/>
          <w:i w:val="0"/>
          <w:caps w:val="0"/>
          <w:color w:val="auto"/>
          <w:spacing w:val="0"/>
          <w:sz w:val="24"/>
          <w:szCs w:val="24"/>
        </w:rPr>
        <w:t> Adult (18–64)</w:t>
      </w:r>
    </w:p>
    <w:p>
      <w:pPr>
        <w:rPr>
          <w:rFonts w:hint="eastAsia" w:ascii="Arial" w:hAnsi="Arial" w:cs="Arial"/>
          <w:color w:val="auto"/>
          <w:szCs w:val="21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i/>
          <w:iCs/>
          <w:sz w:val="24"/>
          <w:szCs w:val="24"/>
        </w:rPr>
      </w:pPr>
    </w:p>
    <w:p>
      <w:pP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i/>
          <w:iCs/>
          <w:sz w:val="24"/>
          <w:szCs w:val="24"/>
        </w:rPr>
        <w:t>WHO ICTRP</w:t>
      </w: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 xml:space="preserve"> </w:t>
      </w:r>
    </w:p>
    <w:p>
      <w:pP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  <w:t>Calcium OR milk OR dairy OR yogurt OR cheese in the Intervention</w:t>
      </w:r>
    </w:p>
    <w:p>
      <w:pP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Wanfang Data (Chinese database)</w:t>
      </w: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主题:("钙") or 题名或关键词:(钙 or 碳酸钙 or 乳酸钙 or 钙片 or 钙补充 or 乳制品 or 牛奶 or 酸奶 or 奶酪 ) and 题名或关键词:(随机对照试验) and 题名或关键词:(骨密度 or 骨矿物密度 or 骨矿物含量)</w:t>
      </w: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i/>
          <w:iCs/>
          <w:sz w:val="24"/>
          <w:szCs w:val="24"/>
          <w:lang w:val="en-US" w:eastAsia="zh-CN"/>
        </w:rPr>
        <w:t>China National Knowledge Infrastructure (CNKI)</w:t>
      </w:r>
    </w:p>
    <w:p>
      <w:pPr>
        <w:rPr>
          <w:rFonts w:hint="default" w:ascii="宋体" w:hAnsi="宋体" w:eastAsia="微软雅黑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begin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instrText xml:space="preserve"> HYPERLINK "https://kns.cnki.net/kns8/AdvSearch?id=12&amp;dbcode=CFLS&amp;searchtype=gradeSearch&amp;ishistory=1" \o "(主题=钙) OR (篇关摘%钙 + 碳酸钙 + 乳酸钙 + 钙片 + 钙补充 + 乳制品 + 牛奶 + 酸奶 + 奶酪) AND (篇关摘%随机对照试验) AND (篇关摘%骨密度 + 骨矿物密度 + 骨矿物含量)" \t "https://kns.cnki.net/kns8/manage/_blank" </w:instrTex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separate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t>(主题=钙) OR (篇关摘%钙 + 碳酸钙 + 乳酸钙 + 钙片 + 钙补充 + 乳制品 + 牛奶 + 酸奶 + 奶酪) AND (篇关摘%随机对照试验) AND (篇关摘%骨密度 + 骨矿物密度 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  <w:fldChar w:fldCharType="end"/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+ 骨矿物含量）</w:t>
      </w:r>
    </w:p>
    <w:p>
      <w:pPr>
        <w:rPr>
          <w:rFonts w:hint="default" w:ascii="Times New Roman" w:hAnsi="Times New Roman" w:eastAsia="宋体" w:cs="Times New Roman"/>
          <w:i/>
          <w:iCs/>
          <w:sz w:val="24"/>
          <w:szCs w:val="24"/>
          <w:lang w:val="en-US" w:eastAsia="zh-CN"/>
        </w:rPr>
      </w:pPr>
    </w:p>
    <w:sectPr>
      <w:pgSz w:w="11906" w:h="16838"/>
      <w:pgMar w:top="1440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D469B"/>
    <w:rsid w:val="0DE1627F"/>
    <w:rsid w:val="16F72A83"/>
    <w:rsid w:val="20DE41F4"/>
    <w:rsid w:val="3D38343E"/>
    <w:rsid w:val="42833948"/>
    <w:rsid w:val="4A8F7FE6"/>
    <w:rsid w:val="515C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2021-11-03T05:20:00Z</dcterms:created>
  <dc:creator>lysm</dc:creator>
  <cp:lastModifiedBy>lysm</cp:lastModifiedBy>
  <dcterms:modified xsi:type="dcterms:W3CDTF">2022-08-08T00:28:32Z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