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18C543C" w:rsidR="00F102CC" w:rsidRPr="003D5AF6" w:rsidRDefault="00711540">
            <w:pPr>
              <w:rPr>
                <w:rFonts w:ascii="Noto Sans" w:eastAsia="Noto Sans" w:hAnsi="Noto Sans" w:cs="Noto Sans"/>
                <w:bCs/>
                <w:color w:val="434343"/>
                <w:sz w:val="18"/>
                <w:szCs w:val="18"/>
              </w:rPr>
            </w:pPr>
            <w:r>
              <w:rPr>
                <w:rFonts w:ascii="Noto Sans" w:eastAsia="Noto Sans" w:hAnsi="Noto Sans" w:cs="Noto Sans"/>
                <w:bCs/>
                <w:color w:val="434343"/>
                <w:sz w:val="18"/>
                <w:szCs w:val="18"/>
              </w:rPr>
              <w:t>At end of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4D115FD" w:rsidR="00F102CC" w:rsidRPr="003D5AF6" w:rsidRDefault="00711540">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for all reagents possible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BC1E57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185E49" w:rsidR="00F102CC" w:rsidRPr="003D5AF6" w:rsidRDefault="007115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0FC5DA" w:rsidR="00F102CC" w:rsidRPr="003D5AF6" w:rsidRDefault="00711540">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 information is included as a subsection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7476770" w:rsidR="00F102CC" w:rsidRPr="003D5AF6" w:rsidRDefault="007115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E102471" w:rsidR="00F102CC" w:rsidRPr="003D5AF6" w:rsidRDefault="005B70F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2E8659" w:rsidR="00F102CC" w:rsidRPr="003D5AF6" w:rsidRDefault="005B70F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11D660" w:rsidR="00F102CC" w:rsidRPr="003D5AF6" w:rsidRDefault="005B70F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A4D6DC0" w:rsidR="00F102CC" w:rsidRPr="003D5AF6" w:rsidRDefault="00711540">
            <w:pPr>
              <w:rPr>
                <w:rFonts w:ascii="Noto Sans" w:eastAsia="Noto Sans" w:hAnsi="Noto Sans" w:cs="Noto Sans"/>
                <w:bCs/>
                <w:color w:val="434343"/>
                <w:sz w:val="18"/>
                <w:szCs w:val="18"/>
              </w:rPr>
            </w:pPr>
            <w:r>
              <w:rPr>
                <w:rFonts w:ascii="Noto Sans" w:eastAsia="Noto Sans" w:hAnsi="Noto Sans" w:cs="Noto Sans"/>
                <w:bCs/>
                <w:color w:val="434343"/>
                <w:sz w:val="18"/>
                <w:szCs w:val="18"/>
              </w:rPr>
              <w:t>Cloning bacterial strain information is included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26A1885" w:rsidR="00F102CC" w:rsidRDefault="005B70F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EC57B8" w:rsidR="00F102CC" w:rsidRPr="003D5AF6" w:rsidRDefault="005B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672EF35" w:rsidR="00F102CC" w:rsidRPr="003D5AF6" w:rsidRDefault="005A63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accounts of all methods are included in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BB4C586" w:rsidR="00F102CC" w:rsidRPr="003D5AF6" w:rsidRDefault="005B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C804F1" w:rsidR="00F102CC" w:rsidRDefault="005B70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2CE587" w:rsidR="00F102CC" w:rsidRPr="003D5AF6" w:rsidRDefault="005B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5A687F" w:rsidR="00F102CC" w:rsidRPr="003D5AF6" w:rsidRDefault="005B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60C2EE9" w:rsidR="00F102CC" w:rsidRPr="003D5AF6" w:rsidRDefault="005A63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A094B9" w:rsidR="00F102CC" w:rsidRPr="003D5AF6" w:rsidRDefault="005A63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Noted in Materials and Methods, as well as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20B192F" w:rsidR="00F102CC" w:rsidRPr="003D5AF6" w:rsidRDefault="005B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E93056" w:rsidR="00F102CC" w:rsidRPr="003D5AF6" w:rsidRDefault="005B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A2D6EAD" w:rsidR="00F102CC" w:rsidRPr="003D5AF6" w:rsidRDefault="005A63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Post-mortem specimen samples do not require 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57A1FB" w:rsidR="00F102CC" w:rsidRPr="003D5AF6" w:rsidRDefault="005B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A4B1C90" w:rsidR="00F102CC" w:rsidRPr="003D5AF6" w:rsidRDefault="00620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Two samples</w:t>
            </w:r>
            <w:r w:rsidR="00AE779A">
              <w:rPr>
                <w:rFonts w:ascii="Noto Sans" w:eastAsia="Noto Sans" w:hAnsi="Noto Sans" w:cs="Noto Sans"/>
                <w:bCs/>
                <w:color w:val="434343"/>
                <w:sz w:val="18"/>
                <w:szCs w:val="18"/>
              </w:rPr>
              <w:t xml:space="preserve"> w</w:t>
            </w:r>
            <w:r>
              <w:rPr>
                <w:rFonts w:ascii="Noto Sans" w:eastAsia="Noto Sans" w:hAnsi="Noto Sans" w:cs="Noto Sans"/>
                <w:bCs/>
                <w:color w:val="434343"/>
                <w:sz w:val="18"/>
                <w:szCs w:val="18"/>
              </w:rPr>
              <w:t>ere</w:t>
            </w:r>
            <w:r w:rsidR="00AE779A">
              <w:rPr>
                <w:rFonts w:ascii="Noto Sans" w:eastAsia="Noto Sans" w:hAnsi="Noto Sans" w:cs="Noto Sans"/>
                <w:bCs/>
                <w:color w:val="434343"/>
                <w:sz w:val="18"/>
                <w:szCs w:val="18"/>
              </w:rPr>
              <w:t xml:space="preserve"> omitted from </w:t>
            </w:r>
            <w:r>
              <w:rPr>
                <w:rFonts w:ascii="Noto Sans" w:eastAsia="Noto Sans" w:hAnsi="Noto Sans" w:cs="Noto Sans"/>
                <w:bCs/>
                <w:color w:val="434343"/>
                <w:sz w:val="18"/>
                <w:szCs w:val="18"/>
              </w:rPr>
              <w:t>analysis in Figure 1 Supplement 2B (</w:t>
            </w:r>
            <w:r>
              <w:rPr>
                <w:rFonts w:ascii="Symbol" w:eastAsia="Noto Sans" w:hAnsi="Symbol" w:cs="Noto Sans"/>
                <w:bCs/>
                <w:color w:val="434343"/>
                <w:sz w:val="18"/>
                <w:szCs w:val="18"/>
              </w:rPr>
              <w:t>D</w:t>
            </w:r>
            <w:r>
              <w:rPr>
                <w:rFonts w:ascii="Noto Sans" w:eastAsia="Noto Sans" w:hAnsi="Noto Sans" w:cs="Noto Sans"/>
                <w:bCs/>
                <w:color w:val="434343"/>
                <w:sz w:val="18"/>
                <w:szCs w:val="18"/>
              </w:rPr>
              <w:t>PPR) because the cytometer failed to report any events for a WT sample, so the corresponding TKO sample was also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16515F" w:rsidR="00F102CC" w:rsidRPr="003D5AF6" w:rsidRDefault="004021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 are explained in a subsection of Materials and Methods, and relevant statistics are described for every experiment in its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8AF2EFC" w:rsidR="00F102CC" w:rsidRPr="003D5AF6" w:rsidRDefault="004021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statement is included at the end of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9626D4C" w:rsidR="00F102CC" w:rsidRPr="003D5AF6" w:rsidRDefault="004021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PRIDE and GEO datasets will be listed in Data and Materials Availability statement; Source data is included with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819A5A9" w:rsidR="00F102CC" w:rsidRPr="003D5AF6" w:rsidRDefault="004021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9E41CFE" w:rsidR="00F102CC" w:rsidRPr="003D5AF6" w:rsidRDefault="00A15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Notes on publicly available modules used to analyze RNA-Seq data are detailed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5B067F1" w:rsidR="00F102CC" w:rsidRPr="003D5AF6" w:rsidRDefault="005B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8BB20AF" w:rsidR="00F102CC" w:rsidRPr="003D5AF6" w:rsidRDefault="00A15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for publicly available reused code are included in Materials and Methods subsection on RNA-Seq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915F2EB" w:rsidR="00F102CC" w:rsidRPr="003D5AF6" w:rsidRDefault="00A15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B5A8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12CF" w14:textId="77777777" w:rsidR="00BB5A81" w:rsidRDefault="00BB5A81">
      <w:r>
        <w:separator/>
      </w:r>
    </w:p>
  </w:endnote>
  <w:endnote w:type="continuationSeparator" w:id="0">
    <w:p w14:paraId="19F6947B" w14:textId="77777777" w:rsidR="00BB5A81" w:rsidRDefault="00BB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E469" w14:textId="77777777" w:rsidR="00BB5A81" w:rsidRDefault="00BB5A81">
      <w:r>
        <w:separator/>
      </w:r>
    </w:p>
  </w:footnote>
  <w:footnote w:type="continuationSeparator" w:id="0">
    <w:p w14:paraId="05268CA5" w14:textId="77777777" w:rsidR="00BB5A81" w:rsidRDefault="00BB5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5229476">
    <w:abstractNumId w:val="2"/>
  </w:num>
  <w:num w:numId="2" w16cid:durableId="1222210655">
    <w:abstractNumId w:val="0"/>
  </w:num>
  <w:num w:numId="3" w16cid:durableId="371804519">
    <w:abstractNumId w:val="1"/>
  </w:num>
  <w:num w:numId="4" w16cid:durableId="1726680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0216F"/>
    <w:rsid w:val="00427975"/>
    <w:rsid w:val="004E2C31"/>
    <w:rsid w:val="005A63BD"/>
    <w:rsid w:val="005B0259"/>
    <w:rsid w:val="005B70F9"/>
    <w:rsid w:val="00620C3A"/>
    <w:rsid w:val="007054B6"/>
    <w:rsid w:val="00711540"/>
    <w:rsid w:val="009C7B26"/>
    <w:rsid w:val="00A11E52"/>
    <w:rsid w:val="00A15804"/>
    <w:rsid w:val="00AE779A"/>
    <w:rsid w:val="00B21B72"/>
    <w:rsid w:val="00BB5A81"/>
    <w:rsid w:val="00BD41E9"/>
    <w:rsid w:val="00C84413"/>
    <w:rsid w:val="00EB01B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Whiteley</cp:lastModifiedBy>
  <cp:revision>3</cp:revision>
  <dcterms:created xsi:type="dcterms:W3CDTF">2022-05-04T17:14:00Z</dcterms:created>
  <dcterms:modified xsi:type="dcterms:W3CDTF">2022-05-04T18:19:00Z</dcterms:modified>
</cp:coreProperties>
</file>