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2EC2B" w14:textId="3D408D1F" w:rsidR="00A913B9" w:rsidRPr="00FB26C4" w:rsidRDefault="00A913B9" w:rsidP="00A913B9">
      <w:pPr>
        <w:rPr>
          <w:rFonts w:ascii="Helvetica Neue" w:hAnsi="Helvetica Neue"/>
          <w:b/>
          <w:bCs/>
        </w:rPr>
      </w:pPr>
      <w:r w:rsidRPr="00A913B9">
        <w:rPr>
          <w:rFonts w:ascii="Helvetica Neue" w:hAnsi="Helvetica Neue"/>
          <w:b/>
          <w:bCs/>
        </w:rPr>
        <w:t>Supplementary File 4</w:t>
      </w:r>
      <w:r w:rsidR="00FB26C4">
        <w:rPr>
          <w:rFonts w:ascii="Helvetica Neue" w:hAnsi="Helvetica Neue"/>
          <w:b/>
          <w:bCs/>
        </w:rPr>
        <w:t xml:space="preserve"> –</w:t>
      </w:r>
      <w:r w:rsidRPr="00A913B9">
        <w:rPr>
          <w:rFonts w:ascii="Helvetica Neue" w:hAnsi="Helvetica Neue"/>
        </w:rPr>
        <w:t xml:space="preserve"> </w:t>
      </w:r>
      <w:r w:rsidRPr="00A913B9">
        <w:rPr>
          <w:rFonts w:ascii="Helvetica Neue" w:hAnsi="Helvetica Neue" w:cstheme="minorHAnsi"/>
          <w:b/>
          <w:bCs/>
        </w:rPr>
        <w:t>Trials</w:t>
      </w:r>
      <w:r w:rsidRPr="00770189">
        <w:rPr>
          <w:rFonts w:ascii="Helvetica Neue" w:hAnsi="Helvetica Neue" w:cstheme="minorHAnsi"/>
          <w:b/>
          <w:bCs/>
        </w:rPr>
        <w:t xml:space="preserve"> Not Reported</w:t>
      </w:r>
    </w:p>
    <w:p w14:paraId="02AD8D8A" w14:textId="76AE7909" w:rsidR="00843C46" w:rsidRDefault="00843C46"/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1555"/>
        <w:gridCol w:w="992"/>
        <w:gridCol w:w="851"/>
        <w:gridCol w:w="1559"/>
        <w:gridCol w:w="4536"/>
      </w:tblGrid>
      <w:tr w:rsidR="00A913B9" w:rsidRPr="009B15B1" w14:paraId="0B0808D7" w14:textId="77777777" w:rsidTr="000C1519">
        <w:trPr>
          <w:trHeight w:val="466"/>
        </w:trPr>
        <w:tc>
          <w:tcPr>
            <w:tcW w:w="1555" w:type="dxa"/>
          </w:tcPr>
          <w:p w14:paraId="52E38C0D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9B15B1">
              <w:rPr>
                <w:rFonts w:ascii="Helvetica Neue" w:hAnsi="Helvetica Neue"/>
                <w:b/>
                <w:bCs/>
                <w:sz w:val="20"/>
                <w:szCs w:val="20"/>
              </w:rPr>
              <w:t>NCT</w:t>
            </w:r>
          </w:p>
        </w:tc>
        <w:tc>
          <w:tcPr>
            <w:tcW w:w="992" w:type="dxa"/>
          </w:tcPr>
          <w:p w14:paraId="7E80A197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9B15B1">
              <w:rPr>
                <w:rFonts w:ascii="Helvetica Neue" w:hAnsi="Helvetica Neue"/>
                <w:b/>
                <w:bCs/>
                <w:sz w:val="20"/>
                <w:szCs w:val="20"/>
              </w:rPr>
              <w:t>Disease</w:t>
            </w:r>
          </w:p>
        </w:tc>
        <w:tc>
          <w:tcPr>
            <w:tcW w:w="851" w:type="dxa"/>
          </w:tcPr>
          <w:p w14:paraId="27C41A03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9B15B1">
              <w:rPr>
                <w:rFonts w:ascii="Helvetica Neue" w:hAnsi="Helvetica Neue"/>
                <w:b/>
                <w:bCs/>
                <w:sz w:val="20"/>
                <w:szCs w:val="20"/>
              </w:rPr>
              <w:t>Phase</w:t>
            </w:r>
          </w:p>
        </w:tc>
        <w:tc>
          <w:tcPr>
            <w:tcW w:w="1559" w:type="dxa"/>
          </w:tcPr>
          <w:p w14:paraId="2926BE2E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9B15B1">
              <w:rPr>
                <w:rFonts w:ascii="Helvetica Neue" w:hAnsi="Helvetica Neue"/>
                <w:b/>
                <w:bCs/>
                <w:sz w:val="20"/>
                <w:szCs w:val="20"/>
              </w:rPr>
              <w:t>Trial Status</w:t>
            </w:r>
          </w:p>
        </w:tc>
        <w:tc>
          <w:tcPr>
            <w:tcW w:w="4536" w:type="dxa"/>
          </w:tcPr>
          <w:p w14:paraId="4E5AC36D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>
              <w:rPr>
                <w:rFonts w:ascii="Helvetica Neue" w:hAnsi="Helvetica Neue"/>
                <w:b/>
                <w:bCs/>
                <w:sz w:val="20"/>
                <w:szCs w:val="20"/>
              </w:rPr>
              <w:t>Why Not Reported</w:t>
            </w:r>
          </w:p>
        </w:tc>
      </w:tr>
      <w:tr w:rsidR="00A913B9" w:rsidRPr="009B15B1" w14:paraId="458AE222" w14:textId="77777777" w:rsidTr="000C1519">
        <w:trPr>
          <w:trHeight w:val="189"/>
        </w:trPr>
        <w:tc>
          <w:tcPr>
            <w:tcW w:w="1555" w:type="dxa"/>
          </w:tcPr>
          <w:p w14:paraId="4E47C438" w14:textId="77777777" w:rsidR="00A913B9" w:rsidRDefault="00A913B9" w:rsidP="000C1519">
            <w:pPr>
              <w:rPr>
                <w:rFonts w:ascii="Helvetica Neue" w:hAnsi="Helvetica Neue"/>
                <w:sz w:val="20"/>
                <w:szCs w:val="20"/>
              </w:rPr>
            </w:pPr>
            <w:r w:rsidRPr="009B15B1">
              <w:rPr>
                <w:rFonts w:ascii="Helvetica Neue" w:eastAsia="Times New Roman" w:hAnsi="Helvetica Neue" w:cs="Times New Roman"/>
                <w:sz w:val="20"/>
                <w:szCs w:val="20"/>
              </w:rPr>
              <w:t>NCT00888537</w:t>
            </w:r>
          </w:p>
          <w:p w14:paraId="323F8750" w14:textId="77777777" w:rsidR="00A913B9" w:rsidRPr="009B15B1" w:rsidRDefault="00A913B9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A36E247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9B15B1">
              <w:rPr>
                <w:rFonts w:ascii="Helvetica Neue" w:hAnsi="Helvetica Neue"/>
                <w:sz w:val="20"/>
                <w:szCs w:val="20"/>
              </w:rPr>
              <w:t>IHD</w:t>
            </w:r>
          </w:p>
        </w:tc>
        <w:tc>
          <w:tcPr>
            <w:tcW w:w="851" w:type="dxa"/>
          </w:tcPr>
          <w:p w14:paraId="36938BF2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1559" w:type="dxa"/>
          </w:tcPr>
          <w:p w14:paraId="556C87B2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4536" w:type="dxa"/>
          </w:tcPr>
          <w:p w14:paraId="3F9EAE20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 xml:space="preserve">Exempt from FDAAA 801: not evaluating a drug, biologic or device </w:t>
            </w:r>
            <w:proofErr w:type="gramStart"/>
            <w:r>
              <w:rPr>
                <w:rFonts w:ascii="Helvetica Neue" w:hAnsi="Helvetica Neue"/>
                <w:sz w:val="20"/>
                <w:szCs w:val="20"/>
              </w:rPr>
              <w:t>products</w:t>
            </w:r>
            <w:proofErr w:type="gramEnd"/>
          </w:p>
        </w:tc>
      </w:tr>
      <w:tr w:rsidR="00A913B9" w:rsidRPr="009B15B1" w14:paraId="5842B410" w14:textId="77777777" w:rsidTr="000C1519">
        <w:trPr>
          <w:trHeight w:val="189"/>
        </w:trPr>
        <w:tc>
          <w:tcPr>
            <w:tcW w:w="1555" w:type="dxa"/>
          </w:tcPr>
          <w:p w14:paraId="7C120A64" w14:textId="77777777" w:rsidR="00A913B9" w:rsidRDefault="00A913B9" w:rsidP="000C1519">
            <w:pPr>
              <w:rPr>
                <w:rFonts w:ascii="Helvetica Neue" w:hAnsi="Helvetica Neue"/>
                <w:sz w:val="20"/>
                <w:szCs w:val="20"/>
              </w:rPr>
            </w:pPr>
            <w:r w:rsidRPr="009B15B1">
              <w:rPr>
                <w:rFonts w:ascii="Helvetica Neue" w:eastAsia="Times New Roman" w:hAnsi="Helvetica Neue" w:cs="Times New Roman"/>
                <w:sz w:val="20"/>
                <w:szCs w:val="20"/>
              </w:rPr>
              <w:t>NCT01050348</w:t>
            </w:r>
          </w:p>
          <w:p w14:paraId="5B258893" w14:textId="77777777" w:rsidR="00A913B9" w:rsidRPr="009B15B1" w:rsidRDefault="00A913B9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9F55F1F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9B15B1">
              <w:rPr>
                <w:rFonts w:ascii="Helvetica Neue" w:hAnsi="Helvetica Neue"/>
                <w:sz w:val="20"/>
                <w:szCs w:val="20"/>
              </w:rPr>
              <w:t>IHD</w:t>
            </w:r>
          </w:p>
        </w:tc>
        <w:tc>
          <w:tcPr>
            <w:tcW w:w="851" w:type="dxa"/>
          </w:tcPr>
          <w:p w14:paraId="654EFB6E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22109CA1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4536" w:type="dxa"/>
          </w:tcPr>
          <w:p w14:paraId="72559504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 xml:space="preserve">Subject to FDAAA 801: unclear why it is not reported. </w:t>
            </w:r>
          </w:p>
        </w:tc>
      </w:tr>
      <w:tr w:rsidR="00A913B9" w:rsidRPr="009B15B1" w14:paraId="18B4A41C" w14:textId="77777777" w:rsidTr="000C1519">
        <w:trPr>
          <w:trHeight w:val="189"/>
        </w:trPr>
        <w:tc>
          <w:tcPr>
            <w:tcW w:w="1555" w:type="dxa"/>
          </w:tcPr>
          <w:p w14:paraId="12029C29" w14:textId="77777777" w:rsidR="00A913B9" w:rsidRDefault="00A913B9" w:rsidP="000C1519">
            <w:pPr>
              <w:rPr>
                <w:rFonts w:ascii="Helvetica Neue" w:hAnsi="Helvetica Neue"/>
                <w:sz w:val="20"/>
                <w:szCs w:val="20"/>
              </w:rPr>
            </w:pPr>
            <w:r w:rsidRPr="009B15B1">
              <w:rPr>
                <w:rFonts w:ascii="Helvetica Neue" w:eastAsia="Times New Roman" w:hAnsi="Helvetica Neue" w:cs="Times New Roman"/>
                <w:sz w:val="20"/>
                <w:szCs w:val="20"/>
              </w:rPr>
              <w:t>NCT01141192</w:t>
            </w:r>
          </w:p>
          <w:p w14:paraId="092D9C47" w14:textId="77777777" w:rsidR="00A913B9" w:rsidRPr="009B15B1" w:rsidRDefault="00A913B9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5D0F8EE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9B15B1"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851" w:type="dxa"/>
          </w:tcPr>
          <w:p w14:paraId="2CEA9196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1559" w:type="dxa"/>
          </w:tcPr>
          <w:p w14:paraId="3DDFFA23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4536" w:type="dxa"/>
          </w:tcPr>
          <w:p w14:paraId="548BF7F7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 xml:space="preserve">Exempt from FDAAA 801: not evaluating a drug, biologic or device </w:t>
            </w:r>
            <w:proofErr w:type="gramStart"/>
            <w:r>
              <w:rPr>
                <w:rFonts w:ascii="Helvetica Neue" w:hAnsi="Helvetica Neue"/>
                <w:sz w:val="20"/>
                <w:szCs w:val="20"/>
              </w:rPr>
              <w:t>products</w:t>
            </w:r>
            <w:proofErr w:type="gramEnd"/>
          </w:p>
        </w:tc>
      </w:tr>
      <w:tr w:rsidR="00A913B9" w:rsidRPr="009B15B1" w14:paraId="5C8D0F4D" w14:textId="77777777" w:rsidTr="000C1519">
        <w:trPr>
          <w:trHeight w:val="189"/>
        </w:trPr>
        <w:tc>
          <w:tcPr>
            <w:tcW w:w="1555" w:type="dxa"/>
          </w:tcPr>
          <w:p w14:paraId="650896CB" w14:textId="77777777" w:rsidR="00A913B9" w:rsidRDefault="00A913B9" w:rsidP="000C1519">
            <w:pPr>
              <w:rPr>
                <w:rFonts w:ascii="Helvetica Neue" w:hAnsi="Helvetica Neue"/>
                <w:sz w:val="20"/>
                <w:szCs w:val="20"/>
              </w:rPr>
            </w:pPr>
            <w:r w:rsidRPr="009B15B1">
              <w:rPr>
                <w:rFonts w:ascii="Helvetica Neue" w:eastAsia="Times New Roman" w:hAnsi="Helvetica Neue" w:cs="Times New Roman"/>
                <w:sz w:val="20"/>
                <w:szCs w:val="20"/>
              </w:rPr>
              <w:t>NCT00935441</w:t>
            </w:r>
          </w:p>
          <w:p w14:paraId="158DD4AC" w14:textId="77777777" w:rsidR="00A913B9" w:rsidRPr="009B15B1" w:rsidRDefault="00A913B9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D2485AD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9B15B1"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851" w:type="dxa"/>
          </w:tcPr>
          <w:p w14:paraId="7D292AB7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1559" w:type="dxa"/>
          </w:tcPr>
          <w:p w14:paraId="2F58ABD6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4536" w:type="dxa"/>
          </w:tcPr>
          <w:p w14:paraId="77C5063B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 xml:space="preserve">Exempt from FDAAA 801: not evaluating a drug, biologic or device </w:t>
            </w:r>
            <w:proofErr w:type="gramStart"/>
            <w:r>
              <w:rPr>
                <w:rFonts w:ascii="Helvetica Neue" w:hAnsi="Helvetica Neue"/>
                <w:sz w:val="20"/>
                <w:szCs w:val="20"/>
              </w:rPr>
              <w:t>products</w:t>
            </w:r>
            <w:proofErr w:type="gramEnd"/>
          </w:p>
        </w:tc>
      </w:tr>
      <w:tr w:rsidR="00A913B9" w:rsidRPr="009B15B1" w14:paraId="35A513DC" w14:textId="77777777" w:rsidTr="000C1519">
        <w:trPr>
          <w:trHeight w:val="189"/>
        </w:trPr>
        <w:tc>
          <w:tcPr>
            <w:tcW w:w="1555" w:type="dxa"/>
          </w:tcPr>
          <w:p w14:paraId="2A90DF35" w14:textId="77777777" w:rsidR="00A913B9" w:rsidRDefault="00A913B9" w:rsidP="000C1519">
            <w:pPr>
              <w:rPr>
                <w:rFonts w:ascii="Helvetica Neue" w:hAnsi="Helvetica Neue"/>
                <w:sz w:val="20"/>
                <w:szCs w:val="20"/>
              </w:rPr>
            </w:pPr>
            <w:r w:rsidRPr="009B15B1">
              <w:rPr>
                <w:rFonts w:ascii="Helvetica Neue" w:eastAsia="Times New Roman" w:hAnsi="Helvetica Neue" w:cs="Times New Roman"/>
                <w:sz w:val="20"/>
                <w:szCs w:val="20"/>
              </w:rPr>
              <w:t>NCT01067950</w:t>
            </w:r>
          </w:p>
          <w:p w14:paraId="12CFACC1" w14:textId="77777777" w:rsidR="00A913B9" w:rsidRPr="009B15B1" w:rsidRDefault="00A913B9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42319F1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9B15B1"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851" w:type="dxa"/>
          </w:tcPr>
          <w:p w14:paraId="11A70460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14:paraId="4F5F97D6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Unknown (Recruiting)</w:t>
            </w:r>
          </w:p>
        </w:tc>
        <w:tc>
          <w:tcPr>
            <w:tcW w:w="4536" w:type="dxa"/>
          </w:tcPr>
          <w:p w14:paraId="2150D917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Not yet subject to FDAAA 801 reporting requirements as trial has not reached primary completion date.</w:t>
            </w:r>
          </w:p>
        </w:tc>
      </w:tr>
      <w:tr w:rsidR="00A913B9" w:rsidRPr="009B15B1" w14:paraId="266CB89A" w14:textId="77777777" w:rsidTr="000C1519">
        <w:trPr>
          <w:trHeight w:val="189"/>
        </w:trPr>
        <w:tc>
          <w:tcPr>
            <w:tcW w:w="1555" w:type="dxa"/>
          </w:tcPr>
          <w:p w14:paraId="18F7A3DC" w14:textId="77777777" w:rsidR="00A913B9" w:rsidRDefault="00A913B9" w:rsidP="000C1519">
            <w:pPr>
              <w:rPr>
                <w:rFonts w:ascii="Helvetica Neue" w:hAnsi="Helvetica Neue"/>
                <w:sz w:val="20"/>
                <w:szCs w:val="20"/>
              </w:rPr>
            </w:pPr>
            <w:r w:rsidRPr="009B15B1">
              <w:rPr>
                <w:rFonts w:ascii="Helvetica Neue" w:eastAsia="Times New Roman" w:hAnsi="Helvetica Neue" w:cs="Times New Roman"/>
                <w:sz w:val="20"/>
                <w:szCs w:val="20"/>
              </w:rPr>
              <w:t>NCT00950677</w:t>
            </w:r>
          </w:p>
          <w:p w14:paraId="6F55E697" w14:textId="77777777" w:rsidR="00A913B9" w:rsidRPr="009B15B1" w:rsidRDefault="00A913B9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D7C2D7C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9B15B1"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851" w:type="dxa"/>
          </w:tcPr>
          <w:p w14:paraId="2FE9C6FD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3683A2B1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4536" w:type="dxa"/>
          </w:tcPr>
          <w:p w14:paraId="73051E6A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 xml:space="preserve">Subject to FDAAA 801: Results submitted to ClinicalTrials.gov December 4, 2020. Results returned to investigator December 30, </w:t>
            </w:r>
            <w:proofErr w:type="gramStart"/>
            <w:r>
              <w:rPr>
                <w:rFonts w:ascii="Helvetica Neue" w:hAnsi="Helvetica Neue"/>
                <w:sz w:val="20"/>
                <w:szCs w:val="20"/>
              </w:rPr>
              <w:t>2020</w:t>
            </w:r>
            <w:proofErr w:type="gramEnd"/>
            <w:r>
              <w:rPr>
                <w:rFonts w:ascii="Helvetica Neue" w:hAnsi="Helvetica Neue"/>
                <w:sz w:val="20"/>
                <w:szCs w:val="20"/>
              </w:rPr>
              <w:t xml:space="preserve"> after quality control review. No evidence of results re-submission.</w:t>
            </w:r>
          </w:p>
        </w:tc>
      </w:tr>
      <w:tr w:rsidR="00A913B9" w:rsidRPr="009B15B1" w14:paraId="4813904D" w14:textId="77777777" w:rsidTr="000C1519">
        <w:trPr>
          <w:trHeight w:val="189"/>
        </w:trPr>
        <w:tc>
          <w:tcPr>
            <w:tcW w:w="1555" w:type="dxa"/>
          </w:tcPr>
          <w:p w14:paraId="33F2BB98" w14:textId="77777777" w:rsidR="00A913B9" w:rsidRDefault="00A913B9" w:rsidP="000C1519">
            <w:pPr>
              <w:rPr>
                <w:rFonts w:ascii="Helvetica Neue" w:hAnsi="Helvetica Neue"/>
                <w:sz w:val="20"/>
                <w:szCs w:val="20"/>
              </w:rPr>
            </w:pPr>
            <w:r w:rsidRPr="009B15B1">
              <w:rPr>
                <w:rFonts w:ascii="Helvetica Neue" w:eastAsia="Times New Roman" w:hAnsi="Helvetica Neue" w:cs="Times New Roman"/>
                <w:sz w:val="20"/>
                <w:szCs w:val="20"/>
              </w:rPr>
              <w:t>NCT01197963</w:t>
            </w:r>
          </w:p>
          <w:p w14:paraId="02139349" w14:textId="77777777" w:rsidR="00A913B9" w:rsidRPr="009B15B1" w:rsidRDefault="00A913B9" w:rsidP="000C1519">
            <w:pPr>
              <w:rPr>
                <w:rFonts w:ascii="Helvetica Neue" w:hAnsi="Helvetica Neue"/>
                <w:sz w:val="20"/>
                <w:szCs w:val="20"/>
              </w:rPr>
            </w:pPr>
          </w:p>
        </w:tc>
        <w:tc>
          <w:tcPr>
            <w:tcW w:w="992" w:type="dxa"/>
          </w:tcPr>
          <w:p w14:paraId="4405FB8F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9B15B1"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851" w:type="dxa"/>
          </w:tcPr>
          <w:p w14:paraId="349084F4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1559" w:type="dxa"/>
          </w:tcPr>
          <w:p w14:paraId="2749539E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Terminated</w:t>
            </w:r>
          </w:p>
        </w:tc>
        <w:tc>
          <w:tcPr>
            <w:tcW w:w="4536" w:type="dxa"/>
          </w:tcPr>
          <w:p w14:paraId="4319991C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 xml:space="preserve">Exempt from FDAAA 801: not evaluating a drug, biologic or device </w:t>
            </w:r>
            <w:proofErr w:type="gramStart"/>
            <w:r>
              <w:rPr>
                <w:rFonts w:ascii="Helvetica Neue" w:hAnsi="Helvetica Neue"/>
                <w:sz w:val="20"/>
                <w:szCs w:val="20"/>
              </w:rPr>
              <w:t>products</w:t>
            </w:r>
            <w:proofErr w:type="gramEnd"/>
          </w:p>
        </w:tc>
      </w:tr>
      <w:tr w:rsidR="00A913B9" w:rsidRPr="009B15B1" w14:paraId="6C14C4CD" w14:textId="77777777" w:rsidTr="000C1519">
        <w:trPr>
          <w:trHeight w:val="189"/>
        </w:trPr>
        <w:tc>
          <w:tcPr>
            <w:tcW w:w="1555" w:type="dxa"/>
          </w:tcPr>
          <w:p w14:paraId="3193BE9A" w14:textId="77777777" w:rsidR="00A913B9" w:rsidRDefault="00A913B9" w:rsidP="000C1519">
            <w:pPr>
              <w:rPr>
                <w:rFonts w:ascii="Helvetica Neue" w:hAnsi="Helvetica Neue"/>
                <w:sz w:val="20"/>
                <w:szCs w:val="20"/>
              </w:rPr>
            </w:pPr>
            <w:r w:rsidRPr="009B15B1">
              <w:rPr>
                <w:rFonts w:ascii="Helvetica Neue" w:eastAsia="Times New Roman" w:hAnsi="Helvetica Neue" w:cs="Times New Roman"/>
                <w:sz w:val="20"/>
                <w:szCs w:val="20"/>
              </w:rPr>
              <w:t>NCT01209312</w:t>
            </w:r>
          </w:p>
          <w:p w14:paraId="0C03F19D" w14:textId="77777777" w:rsidR="00A913B9" w:rsidRPr="009B15B1" w:rsidRDefault="00A913B9" w:rsidP="000C1519">
            <w:pPr>
              <w:rPr>
                <w:rFonts w:ascii="Helvetica Neue" w:hAnsi="Helvetica Neue"/>
                <w:sz w:val="20"/>
                <w:szCs w:val="20"/>
              </w:rPr>
            </w:pPr>
          </w:p>
        </w:tc>
        <w:tc>
          <w:tcPr>
            <w:tcW w:w="992" w:type="dxa"/>
          </w:tcPr>
          <w:p w14:paraId="0E58DB72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851" w:type="dxa"/>
          </w:tcPr>
          <w:p w14:paraId="01E75BDD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1559" w:type="dxa"/>
          </w:tcPr>
          <w:p w14:paraId="23BBF0A6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4536" w:type="dxa"/>
          </w:tcPr>
          <w:p w14:paraId="7C0BCF18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 xml:space="preserve">Exempt from FDAAA 801: not evaluating a drug, biologic or device </w:t>
            </w:r>
            <w:proofErr w:type="gramStart"/>
            <w:r>
              <w:rPr>
                <w:rFonts w:ascii="Helvetica Neue" w:hAnsi="Helvetica Neue"/>
                <w:sz w:val="20"/>
                <w:szCs w:val="20"/>
              </w:rPr>
              <w:t>products</w:t>
            </w:r>
            <w:proofErr w:type="gramEnd"/>
          </w:p>
        </w:tc>
      </w:tr>
      <w:tr w:rsidR="00A913B9" w:rsidRPr="009B15B1" w14:paraId="58C8AA58" w14:textId="77777777" w:rsidTr="000C1519">
        <w:trPr>
          <w:trHeight w:val="189"/>
        </w:trPr>
        <w:tc>
          <w:tcPr>
            <w:tcW w:w="1555" w:type="dxa"/>
          </w:tcPr>
          <w:p w14:paraId="73CEDAB0" w14:textId="77777777" w:rsidR="00A913B9" w:rsidRPr="009B15B1" w:rsidRDefault="00A913B9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  <w:r w:rsidRPr="009B15B1">
              <w:rPr>
                <w:rFonts w:ascii="Helvetica Neue" w:eastAsia="Times New Roman" w:hAnsi="Helvetica Neue" w:cs="Times New Roman"/>
                <w:sz w:val="20"/>
                <w:szCs w:val="20"/>
              </w:rPr>
              <w:t>NCT00863512</w:t>
            </w:r>
          </w:p>
        </w:tc>
        <w:tc>
          <w:tcPr>
            <w:tcW w:w="992" w:type="dxa"/>
          </w:tcPr>
          <w:p w14:paraId="61A899A2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9B15B1">
              <w:rPr>
                <w:rFonts w:ascii="Helvetica Neue" w:hAnsi="Helvetica Neue"/>
                <w:sz w:val="20"/>
                <w:szCs w:val="20"/>
              </w:rPr>
              <w:t>Lung</w:t>
            </w:r>
          </w:p>
          <w:p w14:paraId="1C1AB3E5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9B15B1">
              <w:rPr>
                <w:rFonts w:ascii="Helvetica Neue" w:hAnsi="Helvetica Neue"/>
                <w:sz w:val="20"/>
                <w:szCs w:val="20"/>
              </w:rPr>
              <w:t>CA</w:t>
            </w:r>
          </w:p>
        </w:tc>
        <w:tc>
          <w:tcPr>
            <w:tcW w:w="851" w:type="dxa"/>
          </w:tcPr>
          <w:p w14:paraId="47741C14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14:paraId="4C65F478" w14:textId="77777777" w:rsidR="00A913B9" w:rsidRPr="009B15B1" w:rsidRDefault="00A913B9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9B15B1">
              <w:rPr>
                <w:rFonts w:ascii="Helvetica Neue" w:hAnsi="Helvetica Neue"/>
                <w:sz w:val="20"/>
                <w:szCs w:val="20"/>
              </w:rPr>
              <w:t>Terminated</w:t>
            </w:r>
          </w:p>
        </w:tc>
        <w:tc>
          <w:tcPr>
            <w:tcW w:w="4536" w:type="dxa"/>
          </w:tcPr>
          <w:p w14:paraId="7E608B30" w14:textId="77777777" w:rsidR="00A913B9" w:rsidRPr="00B47ABC" w:rsidRDefault="00A913B9" w:rsidP="000C1519">
            <w:pPr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 xml:space="preserve">Subject to FDAAA 801: As per the trial registration record: </w:t>
            </w:r>
            <w:r w:rsidRPr="00B47ABC">
              <w:rPr>
                <w:rFonts w:ascii="Helvetica Neue" w:eastAsia="Times New Roman" w:hAnsi="Helvetica Neue" w:cs="Times New Roman"/>
                <w:sz w:val="20"/>
                <w:szCs w:val="20"/>
              </w:rPr>
              <w:t>“</w:t>
            </w:r>
            <w:r w:rsidRPr="00B47ABC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shd w:val="clear" w:color="auto" w:fill="FFFFFF"/>
              </w:rPr>
              <w:t xml:space="preserve">Study terminated prematurely with 34 participants recruited. Per protocol, 338 events were needed to conduct the primary analysis; therefore, the planned analyses </w:t>
            </w:r>
            <w:proofErr w:type="gramStart"/>
            <w:r w:rsidRPr="00B47ABC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shd w:val="clear" w:color="auto" w:fill="FFFFFF"/>
              </w:rPr>
              <w:t>was</w:t>
            </w:r>
            <w:proofErr w:type="gramEnd"/>
            <w:r w:rsidRPr="00B47ABC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shd w:val="clear" w:color="auto" w:fill="FFFFFF"/>
              </w:rPr>
              <w:t xml:space="preserve"> not performed due to a lack of events and a termination of data collection.</w:t>
            </w:r>
            <w:r w:rsidRPr="00B47ABC">
              <w:rPr>
                <w:rFonts w:ascii="Helvetica Neue" w:eastAsia="Times New Roman" w:hAnsi="Helvetica Neue" w:cs="Times New Roman"/>
                <w:sz w:val="20"/>
                <w:szCs w:val="20"/>
              </w:rPr>
              <w:t>”</w:t>
            </w:r>
          </w:p>
        </w:tc>
      </w:tr>
    </w:tbl>
    <w:p w14:paraId="1E663A9E" w14:textId="784425CB" w:rsidR="00A913B9" w:rsidRDefault="00A913B9"/>
    <w:p w14:paraId="41BCBE45" w14:textId="77777777" w:rsidR="00A913B9" w:rsidRPr="00626754" w:rsidRDefault="00A913B9" w:rsidP="00A913B9">
      <w:pPr>
        <w:rPr>
          <w:rFonts w:ascii="Helvetica Neue" w:hAnsi="Helvetica Neue" w:cstheme="minorHAnsi"/>
          <w:sz w:val="20"/>
          <w:szCs w:val="20"/>
        </w:rPr>
      </w:pPr>
      <w:r w:rsidRPr="00626754">
        <w:rPr>
          <w:rFonts w:ascii="Helvetica Neue" w:hAnsi="Helvetica Neue" w:cstheme="minorHAnsi"/>
          <w:sz w:val="20"/>
          <w:szCs w:val="20"/>
        </w:rPr>
        <w:t xml:space="preserve">IHD – </w:t>
      </w:r>
      <w:proofErr w:type="gramStart"/>
      <w:r w:rsidRPr="00626754">
        <w:rPr>
          <w:rFonts w:ascii="Helvetica Neue" w:hAnsi="Helvetica Neue" w:cstheme="minorHAnsi"/>
          <w:sz w:val="20"/>
          <w:szCs w:val="20"/>
        </w:rPr>
        <w:t>Ischemic Heart Disease</w:t>
      </w:r>
      <w:proofErr w:type="gramEnd"/>
    </w:p>
    <w:p w14:paraId="00DC2959" w14:textId="77777777" w:rsidR="00A913B9" w:rsidRPr="00626754" w:rsidRDefault="00A913B9" w:rsidP="00A913B9">
      <w:pPr>
        <w:rPr>
          <w:rFonts w:ascii="Helvetica Neue" w:hAnsi="Helvetica Neue" w:cstheme="minorHAnsi"/>
          <w:sz w:val="20"/>
          <w:szCs w:val="20"/>
        </w:rPr>
      </w:pPr>
      <w:r w:rsidRPr="00626754">
        <w:rPr>
          <w:rFonts w:ascii="Helvetica Neue" w:hAnsi="Helvetica Neue" w:cstheme="minorHAnsi"/>
          <w:sz w:val="20"/>
          <w:szCs w:val="20"/>
        </w:rPr>
        <w:t>DM – Diabetes Mellitus</w:t>
      </w:r>
    </w:p>
    <w:p w14:paraId="192AEB5D" w14:textId="77777777" w:rsidR="00A913B9" w:rsidRDefault="00A913B9" w:rsidP="00A913B9">
      <w:pPr>
        <w:rPr>
          <w:rFonts w:ascii="Helvetica Neue" w:hAnsi="Helvetica Neue"/>
          <w:b/>
          <w:bCs/>
        </w:rPr>
      </w:pPr>
      <w:r w:rsidRPr="00626754">
        <w:rPr>
          <w:rFonts w:ascii="Helvetica Neue" w:hAnsi="Helvetica Neue"/>
          <w:sz w:val="20"/>
          <w:szCs w:val="20"/>
        </w:rPr>
        <w:t>Lung CA – Lung Cancer</w:t>
      </w:r>
    </w:p>
    <w:p w14:paraId="696AD00F" w14:textId="77777777" w:rsidR="00A913B9" w:rsidRDefault="00A913B9"/>
    <w:sectPr w:rsidR="00A913B9" w:rsidSect="00E438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3B9"/>
    <w:rsid w:val="00001CB6"/>
    <w:rsid w:val="00056260"/>
    <w:rsid w:val="00090105"/>
    <w:rsid w:val="000B038F"/>
    <w:rsid w:val="000B2AAB"/>
    <w:rsid w:val="000C3ED8"/>
    <w:rsid w:val="000D0C2D"/>
    <w:rsid w:val="001B6339"/>
    <w:rsid w:val="001D0CEF"/>
    <w:rsid w:val="002321C3"/>
    <w:rsid w:val="0023759D"/>
    <w:rsid w:val="00243C58"/>
    <w:rsid w:val="0028094F"/>
    <w:rsid w:val="002B09EB"/>
    <w:rsid w:val="002E5583"/>
    <w:rsid w:val="003833BB"/>
    <w:rsid w:val="0039229A"/>
    <w:rsid w:val="003C39C4"/>
    <w:rsid w:val="00450CD3"/>
    <w:rsid w:val="004D2114"/>
    <w:rsid w:val="00552F81"/>
    <w:rsid w:val="00617264"/>
    <w:rsid w:val="006535A6"/>
    <w:rsid w:val="00691717"/>
    <w:rsid w:val="006F2707"/>
    <w:rsid w:val="006F3ECE"/>
    <w:rsid w:val="007079D3"/>
    <w:rsid w:val="00730401"/>
    <w:rsid w:val="00764A30"/>
    <w:rsid w:val="00776315"/>
    <w:rsid w:val="00843C46"/>
    <w:rsid w:val="00950847"/>
    <w:rsid w:val="0097779E"/>
    <w:rsid w:val="009C179C"/>
    <w:rsid w:val="009C5AD4"/>
    <w:rsid w:val="00A913B9"/>
    <w:rsid w:val="00AB4375"/>
    <w:rsid w:val="00B00BC1"/>
    <w:rsid w:val="00B221E3"/>
    <w:rsid w:val="00BB407D"/>
    <w:rsid w:val="00BD42BF"/>
    <w:rsid w:val="00BF2743"/>
    <w:rsid w:val="00BF7D1D"/>
    <w:rsid w:val="00C50397"/>
    <w:rsid w:val="00C936D6"/>
    <w:rsid w:val="00D02923"/>
    <w:rsid w:val="00E30920"/>
    <w:rsid w:val="00E438DA"/>
    <w:rsid w:val="00E44AD8"/>
    <w:rsid w:val="00E67E2C"/>
    <w:rsid w:val="00F25420"/>
    <w:rsid w:val="00F27737"/>
    <w:rsid w:val="00F453E2"/>
    <w:rsid w:val="00FB26C4"/>
    <w:rsid w:val="00FE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B369D7"/>
  <w15:chartTrackingRefBased/>
  <w15:docId w15:val="{A24AAE73-5285-C348-8F4B-C2F2450F5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3B9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13B9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Hutchinson, Nora,MDCM, MPHIL</dc:creator>
  <cp:keywords/>
  <dc:description/>
  <cp:lastModifiedBy>Hutchinson, Nora,MDCM, MPHIL</cp:lastModifiedBy>
  <cp:revision>2</cp:revision>
  <dcterms:created xsi:type="dcterms:W3CDTF">2022-08-01T15:52:00Z</dcterms:created>
  <dcterms:modified xsi:type="dcterms:W3CDTF">2022-08-01T17:43:00Z</dcterms:modified>
</cp:coreProperties>
</file>