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229BF" w14:textId="3F911F48" w:rsidR="001F6413" w:rsidRPr="001F6413" w:rsidRDefault="00911750">
      <w:pPr>
        <w:rPr>
          <w:rFonts w:ascii="Helvetica Neue" w:hAnsi="Helvetica Neue"/>
          <w:b/>
          <w:bCs/>
        </w:rPr>
      </w:pPr>
      <w:r>
        <w:rPr>
          <w:rFonts w:ascii="Helvetica Neue" w:hAnsi="Helvetica Neue"/>
          <w:b/>
          <w:bCs/>
        </w:rPr>
        <w:t xml:space="preserve">Supplementary File 1 – </w:t>
      </w:r>
      <w:r w:rsidR="001F6413" w:rsidRPr="001F6413">
        <w:rPr>
          <w:rFonts w:ascii="Helvetica Neue" w:hAnsi="Helvetica Neue"/>
          <w:b/>
          <w:bCs/>
        </w:rPr>
        <w:t>Index for Supplementary Files</w:t>
      </w:r>
    </w:p>
    <w:p w14:paraId="4CA25ADD" w14:textId="77777777" w:rsidR="001F6413" w:rsidRDefault="001F6413">
      <w:pPr>
        <w:rPr>
          <w:rFonts w:ascii="Helvetica Neue" w:hAnsi="Helvetica Neue"/>
        </w:rPr>
      </w:pPr>
    </w:p>
    <w:p w14:paraId="68237B07" w14:textId="7B782EA5" w:rsidR="00996398" w:rsidRDefault="00996398">
      <w:pPr>
        <w:rPr>
          <w:rFonts w:ascii="Helvetica Neue" w:hAnsi="Helvetica Neue"/>
        </w:rPr>
      </w:pPr>
      <w:r w:rsidRPr="00996398">
        <w:rPr>
          <w:rFonts w:ascii="Helvetica Neue" w:hAnsi="Helvetica Neue"/>
        </w:rPr>
        <w:t>Supplementary File 1</w:t>
      </w:r>
      <w:r w:rsidR="001F6413">
        <w:rPr>
          <w:rFonts w:ascii="Helvetica Neue" w:hAnsi="Helvetica Neue"/>
        </w:rPr>
        <w:t xml:space="preserve"> –</w:t>
      </w:r>
      <w:r w:rsidRPr="00996398">
        <w:rPr>
          <w:rFonts w:ascii="Helvetica Neue" w:hAnsi="Helvetica Neue"/>
        </w:rPr>
        <w:t xml:space="preserve"> Index</w:t>
      </w:r>
    </w:p>
    <w:p w14:paraId="3189DC5F" w14:textId="2A8F2783" w:rsidR="00996398" w:rsidRDefault="00996398" w:rsidP="00996398">
      <w:pPr>
        <w:rPr>
          <w:rFonts w:ascii="Helvetica Neue" w:hAnsi="Helvetica Neue" w:cstheme="minorHAnsi"/>
        </w:rPr>
      </w:pPr>
      <w:r>
        <w:rPr>
          <w:rFonts w:ascii="Helvetica Neue" w:hAnsi="Helvetica Neue"/>
        </w:rPr>
        <w:t xml:space="preserve">Supplementary File </w:t>
      </w:r>
      <w:r w:rsidR="001F6413">
        <w:rPr>
          <w:rFonts w:ascii="Helvetica Neue" w:hAnsi="Helvetica Neue"/>
        </w:rPr>
        <w:t>2</w:t>
      </w:r>
      <w:r>
        <w:rPr>
          <w:rFonts w:ascii="Helvetica Neue" w:hAnsi="Helvetica Neue"/>
        </w:rPr>
        <w:t xml:space="preserve"> – </w:t>
      </w:r>
      <w:r w:rsidRPr="00996398">
        <w:rPr>
          <w:rFonts w:ascii="Helvetica Neue" w:hAnsi="Helvetica Neue" w:cstheme="minorHAnsi"/>
        </w:rPr>
        <w:t>Proportion of Trials Meeting Each Criterion for Informativeness</w:t>
      </w:r>
    </w:p>
    <w:p w14:paraId="63C18D33" w14:textId="77777777" w:rsidR="001F6413" w:rsidRPr="00996398" w:rsidRDefault="001F6413" w:rsidP="001F6413">
      <w:pPr>
        <w:rPr>
          <w:rFonts w:ascii="Helvetica Neue" w:hAnsi="Helvetica Neue" w:cstheme="minorHAnsi"/>
        </w:rPr>
      </w:pPr>
      <w:r>
        <w:rPr>
          <w:rFonts w:ascii="Helvetica Neue" w:hAnsi="Helvetica Neue" w:cstheme="minorHAnsi"/>
        </w:rPr>
        <w:t xml:space="preserve">Supplementary File 3 – </w:t>
      </w:r>
      <w:r w:rsidRPr="00996398">
        <w:rPr>
          <w:rFonts w:ascii="Helvetica Neue" w:hAnsi="Helvetica Neue"/>
        </w:rPr>
        <w:t>Trials Not Fulfilling Feasibility Condition</w:t>
      </w:r>
    </w:p>
    <w:p w14:paraId="7C1AD865" w14:textId="0BD97BB6" w:rsidR="001F6413" w:rsidRPr="00996398" w:rsidRDefault="001F6413" w:rsidP="001F6413">
      <w:pPr>
        <w:rPr>
          <w:rFonts w:ascii="Helvetica Neue" w:hAnsi="Helvetica Neue" w:cstheme="minorHAnsi"/>
        </w:rPr>
      </w:pPr>
      <w:r>
        <w:rPr>
          <w:rFonts w:ascii="Helvetica Neue" w:hAnsi="Helvetica Neue" w:cstheme="minorHAnsi"/>
        </w:rPr>
        <w:t xml:space="preserve">Supplementary File 4 – </w:t>
      </w:r>
      <w:r w:rsidRPr="00996398">
        <w:rPr>
          <w:rFonts w:ascii="Helvetica Neue" w:hAnsi="Helvetica Neue" w:cstheme="minorHAnsi"/>
        </w:rPr>
        <w:t>Trials Not Reported</w:t>
      </w:r>
    </w:p>
    <w:p w14:paraId="359975F8" w14:textId="77777777" w:rsidR="001F6413" w:rsidRPr="00996398" w:rsidRDefault="001F6413" w:rsidP="001F6413">
      <w:pPr>
        <w:rPr>
          <w:rFonts w:ascii="Helvetica Neue" w:hAnsi="Helvetica Neue" w:cstheme="minorHAnsi"/>
        </w:rPr>
      </w:pPr>
      <w:r>
        <w:rPr>
          <w:rFonts w:ascii="Helvetica Neue" w:hAnsi="Helvetica Neue" w:cstheme="minorHAnsi"/>
        </w:rPr>
        <w:t xml:space="preserve">Supplementary File 5 – </w:t>
      </w:r>
      <w:r w:rsidRPr="00996398">
        <w:rPr>
          <w:rFonts w:ascii="Helvetica Neue" w:hAnsi="Helvetica Neue" w:cstheme="minorHAnsi"/>
        </w:rPr>
        <w:t>Trials Not Cited in Clinical Review Documents</w:t>
      </w:r>
    </w:p>
    <w:p w14:paraId="51EB6606" w14:textId="2E4E3EDB" w:rsidR="001F6413" w:rsidRDefault="001F6413" w:rsidP="001F6413">
      <w:pPr>
        <w:rPr>
          <w:rFonts w:ascii="Helvetica Neue" w:hAnsi="Helvetica Neue" w:cstheme="minorHAnsi"/>
        </w:rPr>
      </w:pPr>
      <w:r>
        <w:rPr>
          <w:rFonts w:ascii="Helvetica Neue" w:hAnsi="Helvetica Neue" w:cstheme="minorHAnsi"/>
        </w:rPr>
        <w:t xml:space="preserve">Supplementary File 6 – </w:t>
      </w:r>
      <w:r w:rsidRPr="00996398">
        <w:rPr>
          <w:rFonts w:ascii="Helvetica Neue" w:hAnsi="Helvetica Neue" w:cstheme="minorHAnsi"/>
        </w:rPr>
        <w:t>Trials with Concerns Regarding Design</w:t>
      </w:r>
    </w:p>
    <w:p w14:paraId="0ACE13A8" w14:textId="7D44D693" w:rsidR="001F6413" w:rsidRDefault="001F6413" w:rsidP="001F6413">
      <w:pPr>
        <w:rPr>
          <w:rFonts w:ascii="Helvetica Neue" w:hAnsi="Helvetica Neue" w:cstheme="minorHAnsi"/>
        </w:rPr>
      </w:pPr>
      <w:r>
        <w:rPr>
          <w:rFonts w:ascii="Helvetica Neue" w:hAnsi="Helvetica Neue"/>
        </w:rPr>
        <w:t xml:space="preserve">Figure 2 – Figure Supplement 1 – </w:t>
      </w:r>
      <w:r w:rsidRPr="00996398">
        <w:rPr>
          <w:rFonts w:ascii="Helvetica Neue" w:hAnsi="Helvetica Neue" w:cstheme="minorHAnsi"/>
        </w:rPr>
        <w:t>The Cumulative Proportion of Trials Meeting Four Conditions of Informativeness by Sponsor</w:t>
      </w:r>
    </w:p>
    <w:p w14:paraId="49D78949" w14:textId="520C35D0" w:rsidR="001F6413" w:rsidRDefault="001F6413" w:rsidP="001F6413">
      <w:pPr>
        <w:rPr>
          <w:rFonts w:ascii="Helvetica Neue" w:hAnsi="Helvetica Neue" w:cstheme="minorHAnsi"/>
        </w:rPr>
      </w:pPr>
      <w:r>
        <w:rPr>
          <w:rFonts w:ascii="Helvetica Neue" w:hAnsi="Helvetica Neue" w:cstheme="minorHAnsi"/>
        </w:rPr>
        <w:t xml:space="preserve">Supplementary File 7 – </w:t>
      </w:r>
      <w:r w:rsidRPr="00996398">
        <w:rPr>
          <w:rFonts w:ascii="Helvetica Neue" w:hAnsi="Helvetica Neue" w:cstheme="minorHAnsi"/>
        </w:rPr>
        <w:t>Phase 4 Trials Not Meeting 4 Informativeness Criteria</w:t>
      </w:r>
    </w:p>
    <w:p w14:paraId="548457E1" w14:textId="313FDB4B" w:rsidR="001F6413" w:rsidRDefault="001F6413" w:rsidP="001F6413">
      <w:pPr>
        <w:rPr>
          <w:rFonts w:ascii="Helvetica Neue" w:hAnsi="Helvetica Neue"/>
        </w:rPr>
      </w:pPr>
      <w:r>
        <w:rPr>
          <w:rFonts w:ascii="Helvetica Neue" w:hAnsi="Helvetica Neue" w:cstheme="minorHAnsi"/>
        </w:rPr>
        <w:t xml:space="preserve">Supplementary File 8 </w:t>
      </w:r>
      <w:r w:rsidRPr="00996398">
        <w:rPr>
          <w:rFonts w:ascii="Helvetica Neue" w:hAnsi="Helvetica Neue"/>
        </w:rPr>
        <w:t>– ClinicalTrials.gov search criteria</w:t>
      </w:r>
    </w:p>
    <w:p w14:paraId="58E7BF89" w14:textId="77777777" w:rsidR="001F6413" w:rsidRPr="00996398" w:rsidRDefault="001F6413" w:rsidP="001F6413">
      <w:pPr>
        <w:rPr>
          <w:rFonts w:ascii="Helvetica Neue" w:hAnsi="Helvetica Neue"/>
        </w:rPr>
      </w:pPr>
      <w:r>
        <w:rPr>
          <w:rFonts w:ascii="Helvetica Neue" w:hAnsi="Helvetica Neue"/>
        </w:rPr>
        <w:t xml:space="preserve">Supplementary File 9 – </w:t>
      </w:r>
      <w:r w:rsidRPr="00996398">
        <w:rPr>
          <w:rFonts w:ascii="Helvetica Neue" w:hAnsi="Helvetica Neue"/>
        </w:rPr>
        <w:t>Trial Inclusion and Exclusion criteria</w:t>
      </w:r>
    </w:p>
    <w:p w14:paraId="0AFE4B36" w14:textId="2DF022F9" w:rsidR="001F6413" w:rsidRDefault="001F6413" w:rsidP="001F6413">
      <w:pPr>
        <w:rPr>
          <w:rFonts w:ascii="Helvetica Neue" w:hAnsi="Helvetica Neue"/>
        </w:rPr>
      </w:pPr>
      <w:r>
        <w:rPr>
          <w:rFonts w:ascii="Helvetica Neue" w:hAnsi="Helvetica Neue"/>
        </w:rPr>
        <w:t xml:space="preserve">Figure 3 – Figure Supplement 1 – </w:t>
      </w:r>
      <w:r w:rsidRPr="001F6413">
        <w:rPr>
          <w:rFonts w:ascii="Helvetica Neue" w:hAnsi="Helvetica Neue"/>
        </w:rPr>
        <w:t>Flow Diagram for Ischemic Heart Disease Interventional Trials.pdf</w:t>
      </w:r>
    </w:p>
    <w:p w14:paraId="3B680C59" w14:textId="2F42488A" w:rsidR="001F6413" w:rsidRDefault="001F6413" w:rsidP="001F6413">
      <w:pPr>
        <w:rPr>
          <w:rFonts w:ascii="Helvetica Neue" w:hAnsi="Helvetica Neue"/>
        </w:rPr>
      </w:pPr>
      <w:r>
        <w:rPr>
          <w:rFonts w:ascii="Helvetica Neue" w:hAnsi="Helvetica Neue"/>
        </w:rPr>
        <w:t xml:space="preserve">Figure 3 – Figure Supplement 2 – </w:t>
      </w:r>
      <w:r w:rsidRPr="00F02D06">
        <w:rPr>
          <w:rFonts w:ascii="Helvetica Neue" w:hAnsi="Helvetica Neue"/>
        </w:rPr>
        <w:t>Flow Diagram for Diabetes Mellitus Interventional Trial</w:t>
      </w:r>
      <w:r w:rsidRPr="00F02D06">
        <w:rPr>
          <w:rFonts w:ascii="Helvetica Neue" w:hAnsi="Helvetica Neue"/>
          <w:sz w:val="20"/>
          <w:szCs w:val="20"/>
        </w:rPr>
        <w:t>s</w:t>
      </w:r>
    </w:p>
    <w:p w14:paraId="66756964" w14:textId="77777777" w:rsidR="001F6413" w:rsidRPr="00222713" w:rsidRDefault="001F6413" w:rsidP="001F6413">
      <w:pPr>
        <w:rPr>
          <w:rFonts w:ascii="Helvetica Neue" w:hAnsi="Helvetica Neue"/>
        </w:rPr>
      </w:pPr>
      <w:r>
        <w:rPr>
          <w:rFonts w:ascii="Helvetica Neue" w:hAnsi="Helvetica Neue"/>
        </w:rPr>
        <w:t xml:space="preserve">Figure 3 – Figure Supplement 3 – </w:t>
      </w:r>
      <w:r w:rsidRPr="00222713">
        <w:rPr>
          <w:rFonts w:ascii="Helvetica Neue" w:hAnsi="Helvetica Neue"/>
        </w:rPr>
        <w:t>Flow Diagram for Lung Cancer Interventional Trial</w:t>
      </w:r>
      <w:r>
        <w:rPr>
          <w:rFonts w:ascii="Helvetica Neue" w:hAnsi="Helvetica Neue"/>
        </w:rPr>
        <w:t>s</w:t>
      </w:r>
    </w:p>
    <w:p w14:paraId="6BCF0EE6" w14:textId="77777777" w:rsidR="001F6413" w:rsidRPr="00996398" w:rsidRDefault="001F6413" w:rsidP="001F6413">
      <w:pPr>
        <w:rPr>
          <w:rFonts w:ascii="Helvetica Neue" w:hAnsi="Helvetica Neue"/>
        </w:rPr>
      </w:pPr>
      <w:r>
        <w:rPr>
          <w:rFonts w:ascii="Helvetica Neue" w:hAnsi="Helvetica Neue"/>
        </w:rPr>
        <w:t xml:space="preserve">Supplementary File 10 – </w:t>
      </w:r>
      <w:r w:rsidRPr="00996398">
        <w:rPr>
          <w:rFonts w:ascii="Helvetica Neue" w:hAnsi="Helvetica Neue"/>
        </w:rPr>
        <w:t>Assessment of Regulatory Approval Status</w:t>
      </w:r>
    </w:p>
    <w:p w14:paraId="508D7163" w14:textId="2104C38C" w:rsidR="001F6413" w:rsidRDefault="001F6413" w:rsidP="001F6413">
      <w:pPr>
        <w:rPr>
          <w:rFonts w:ascii="Helvetica Neue" w:hAnsi="Helvetica Neue"/>
        </w:rPr>
      </w:pPr>
      <w:r>
        <w:rPr>
          <w:rFonts w:ascii="Helvetica Neue" w:hAnsi="Helvetica Neue"/>
        </w:rPr>
        <w:t xml:space="preserve">Supplementary File 11 – </w:t>
      </w:r>
      <w:r w:rsidRPr="00996398">
        <w:rPr>
          <w:rFonts w:ascii="Helvetica Neue" w:hAnsi="Helvetica Neue"/>
        </w:rPr>
        <w:t>Addressing 4 Conditions for Informative Clinical Trials</w:t>
      </w:r>
    </w:p>
    <w:p w14:paraId="0BC5B43B" w14:textId="77777777" w:rsidR="001F6413" w:rsidRPr="00996398" w:rsidRDefault="001F6413" w:rsidP="001F6413">
      <w:pPr>
        <w:rPr>
          <w:rFonts w:ascii="Helvetica Neue" w:hAnsi="Helvetica Neue"/>
        </w:rPr>
      </w:pPr>
      <w:r>
        <w:rPr>
          <w:rFonts w:ascii="Helvetica Neue" w:hAnsi="Helvetica Neue"/>
        </w:rPr>
        <w:t xml:space="preserve">Supplementary File 12 – </w:t>
      </w:r>
      <w:r w:rsidRPr="00996398">
        <w:rPr>
          <w:rFonts w:ascii="Helvetica Neue" w:hAnsi="Helvetica Neue" w:cstheme="minorHAnsi"/>
          <w:color w:val="000000" w:themeColor="text1"/>
          <w:shd w:val="clear" w:color="auto" w:fill="FFFFFF"/>
        </w:rPr>
        <w:t>Classification of Reason for Termination</w:t>
      </w:r>
    </w:p>
    <w:p w14:paraId="30554A75" w14:textId="77777777" w:rsidR="001F6413" w:rsidRPr="00996398" w:rsidRDefault="001F6413" w:rsidP="001F6413">
      <w:pPr>
        <w:rPr>
          <w:rFonts w:ascii="Helvetica Neue" w:hAnsi="Helvetica Neue" w:cstheme="minorHAnsi"/>
        </w:rPr>
      </w:pPr>
      <w:r>
        <w:rPr>
          <w:rFonts w:ascii="Helvetica Neue" w:hAnsi="Helvetica Neue"/>
        </w:rPr>
        <w:t xml:space="preserve">Supplementary File 13 – </w:t>
      </w:r>
      <w:r w:rsidRPr="00996398">
        <w:rPr>
          <w:rFonts w:ascii="Helvetica Neue" w:hAnsi="Helvetica Neue" w:cstheme="minorHAnsi"/>
        </w:rPr>
        <w:t>Methodology for Publication Search</w:t>
      </w:r>
    </w:p>
    <w:p w14:paraId="540AAF46" w14:textId="77777777" w:rsidR="001F6413" w:rsidRPr="00996398" w:rsidRDefault="001F6413" w:rsidP="001F6413">
      <w:pPr>
        <w:rPr>
          <w:rFonts w:ascii="Helvetica Neue" w:hAnsi="Helvetica Neue"/>
        </w:rPr>
      </w:pPr>
      <w:r>
        <w:rPr>
          <w:rFonts w:ascii="Helvetica Neue" w:hAnsi="Helvetica Neue"/>
        </w:rPr>
        <w:t xml:space="preserve">Supplementary File 14 – </w:t>
      </w:r>
      <w:r w:rsidRPr="00996398">
        <w:rPr>
          <w:rFonts w:ascii="Helvetica Neue" w:hAnsi="Helvetica Neue"/>
        </w:rPr>
        <w:t>Systematic Review Citation Search Strategy and Quality Assessment</w:t>
      </w:r>
    </w:p>
    <w:p w14:paraId="6A636391" w14:textId="77777777" w:rsidR="001F6413" w:rsidRPr="00996398" w:rsidRDefault="001F6413" w:rsidP="001F6413">
      <w:pPr>
        <w:rPr>
          <w:rFonts w:ascii="Helvetica Neue" w:hAnsi="Helvetica Neue" w:cstheme="minorHAnsi"/>
        </w:rPr>
      </w:pPr>
      <w:r>
        <w:rPr>
          <w:rFonts w:ascii="Helvetica Neue" w:hAnsi="Helvetica Neue"/>
        </w:rPr>
        <w:t xml:space="preserve">Supplementary File 15 – </w:t>
      </w:r>
      <w:r w:rsidRPr="00996398">
        <w:rPr>
          <w:rFonts w:ascii="Helvetica Neue" w:hAnsi="Helvetica Neue" w:cstheme="minorHAnsi"/>
        </w:rPr>
        <w:t>Clinical Practice Guideline and Point-of-Care Medical Database Search Strategies and Quality Assessment</w:t>
      </w:r>
    </w:p>
    <w:p w14:paraId="3AACF92F" w14:textId="77777777" w:rsidR="001F6413" w:rsidRPr="00996398" w:rsidRDefault="001F6413" w:rsidP="001F6413">
      <w:pPr>
        <w:rPr>
          <w:rFonts w:ascii="Helvetica Neue" w:hAnsi="Helvetica Neue" w:cstheme="minorHAnsi"/>
        </w:rPr>
      </w:pPr>
      <w:r>
        <w:rPr>
          <w:rFonts w:ascii="Helvetica Neue" w:hAnsi="Helvetica Neue"/>
        </w:rPr>
        <w:t xml:space="preserve">Supplementary File 16 – </w:t>
      </w:r>
      <w:r w:rsidRPr="00996398">
        <w:rPr>
          <w:rFonts w:ascii="Helvetica Neue" w:hAnsi="Helvetica Neue" w:cstheme="minorHAnsi"/>
        </w:rPr>
        <w:t>Operationalization of modified Cochrane Risk of Bias score</w:t>
      </w:r>
    </w:p>
    <w:p w14:paraId="0650D84F" w14:textId="77777777" w:rsidR="001F6413" w:rsidRPr="00996398" w:rsidRDefault="001F6413" w:rsidP="001F6413">
      <w:pPr>
        <w:rPr>
          <w:rFonts w:ascii="Helvetica Neue" w:hAnsi="Helvetica Neue" w:cstheme="minorHAnsi"/>
        </w:rPr>
      </w:pPr>
      <w:r>
        <w:rPr>
          <w:rFonts w:ascii="Helvetica Neue" w:hAnsi="Helvetica Neue"/>
        </w:rPr>
        <w:t xml:space="preserve">Supplementary File 17 – </w:t>
      </w:r>
      <w:r w:rsidRPr="00996398">
        <w:rPr>
          <w:rFonts w:ascii="Helvetica Neue" w:hAnsi="Helvetica Neue" w:cstheme="minorHAnsi"/>
        </w:rPr>
        <w:t>Inter-rater Agreement Rates</w:t>
      </w:r>
    </w:p>
    <w:p w14:paraId="091A69AE" w14:textId="128E2EAE" w:rsidR="001F6413" w:rsidRPr="001F6413" w:rsidRDefault="001F6413" w:rsidP="001F6413">
      <w:pPr>
        <w:rPr>
          <w:rFonts w:ascii="Helvetica Neue" w:hAnsi="Helvetica Neue" w:cstheme="minorHAnsi"/>
        </w:rPr>
      </w:pPr>
      <w:r>
        <w:rPr>
          <w:rFonts w:ascii="Helvetica Neue" w:hAnsi="Helvetica Neue"/>
        </w:rPr>
        <w:t xml:space="preserve">Supplementary File 18 – </w:t>
      </w:r>
      <w:r w:rsidRPr="00996398">
        <w:rPr>
          <w:rFonts w:ascii="Helvetica Neue" w:hAnsi="Helvetica Neue" w:cstheme="minorHAnsi"/>
        </w:rPr>
        <w:t>Deviations to the Study Protocol</w:t>
      </w:r>
    </w:p>
    <w:p w14:paraId="79936EE5" w14:textId="54933798" w:rsidR="001F6413" w:rsidRPr="001F6413" w:rsidRDefault="001F6413" w:rsidP="001F6413">
      <w:pPr>
        <w:rPr>
          <w:rFonts w:ascii="Helvetica Neue" w:hAnsi="Helvetica Neue"/>
        </w:rPr>
      </w:pPr>
      <w:r>
        <w:rPr>
          <w:rFonts w:ascii="Helvetica Neue" w:hAnsi="Helvetica Neue"/>
        </w:rPr>
        <w:t xml:space="preserve">Supplementary File 19 – </w:t>
      </w:r>
      <w:r w:rsidRPr="00996398">
        <w:rPr>
          <w:rFonts w:ascii="Helvetica Neue" w:hAnsi="Helvetica Neue" w:cstheme="minorHAnsi"/>
        </w:rPr>
        <w:t>STROBE Checklist for Cohort Studies</w:t>
      </w:r>
    </w:p>
    <w:p w14:paraId="282465AE" w14:textId="6CBA9BF2" w:rsidR="001F6413" w:rsidRPr="00996398" w:rsidRDefault="001F6413" w:rsidP="001F6413">
      <w:pPr>
        <w:rPr>
          <w:rFonts w:ascii="Helvetica Neue" w:hAnsi="Helvetica Neue" w:cstheme="minorHAnsi"/>
        </w:rPr>
      </w:pPr>
    </w:p>
    <w:p w14:paraId="289D67A8" w14:textId="31151271" w:rsidR="00996398" w:rsidRPr="00996398" w:rsidRDefault="00996398">
      <w:pPr>
        <w:rPr>
          <w:rFonts w:ascii="Helvetica Neue" w:hAnsi="Helvetica Neue"/>
        </w:rPr>
      </w:pPr>
    </w:p>
    <w:sectPr w:rsidR="00996398" w:rsidRPr="00996398" w:rsidSect="00E438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398"/>
    <w:rsid w:val="00001CB6"/>
    <w:rsid w:val="00056260"/>
    <w:rsid w:val="00090105"/>
    <w:rsid w:val="000B038F"/>
    <w:rsid w:val="000B2AAB"/>
    <w:rsid w:val="000C3ED8"/>
    <w:rsid w:val="000D0C2D"/>
    <w:rsid w:val="001B6339"/>
    <w:rsid w:val="001D0CEF"/>
    <w:rsid w:val="001F6413"/>
    <w:rsid w:val="002321C3"/>
    <w:rsid w:val="0023759D"/>
    <w:rsid w:val="00243C58"/>
    <w:rsid w:val="0028094F"/>
    <w:rsid w:val="002B09EB"/>
    <w:rsid w:val="002E5583"/>
    <w:rsid w:val="003833BB"/>
    <w:rsid w:val="0039229A"/>
    <w:rsid w:val="003C39C4"/>
    <w:rsid w:val="00450CD3"/>
    <w:rsid w:val="004D2114"/>
    <w:rsid w:val="00552F81"/>
    <w:rsid w:val="00617264"/>
    <w:rsid w:val="006535A6"/>
    <w:rsid w:val="00691717"/>
    <w:rsid w:val="006F2707"/>
    <w:rsid w:val="006F3ECE"/>
    <w:rsid w:val="007079D3"/>
    <w:rsid w:val="00730401"/>
    <w:rsid w:val="00764A30"/>
    <w:rsid w:val="00776315"/>
    <w:rsid w:val="00843C46"/>
    <w:rsid w:val="00911750"/>
    <w:rsid w:val="00950847"/>
    <w:rsid w:val="0097779E"/>
    <w:rsid w:val="00996398"/>
    <w:rsid w:val="009C179C"/>
    <w:rsid w:val="009C5AD4"/>
    <w:rsid w:val="00AB4375"/>
    <w:rsid w:val="00B00BC1"/>
    <w:rsid w:val="00B221E3"/>
    <w:rsid w:val="00BB407D"/>
    <w:rsid w:val="00BD42BF"/>
    <w:rsid w:val="00BF2743"/>
    <w:rsid w:val="00BF7D1D"/>
    <w:rsid w:val="00C50397"/>
    <w:rsid w:val="00C936D6"/>
    <w:rsid w:val="00D02923"/>
    <w:rsid w:val="00D24B21"/>
    <w:rsid w:val="00E30920"/>
    <w:rsid w:val="00E438DA"/>
    <w:rsid w:val="00E44AD8"/>
    <w:rsid w:val="00E67E2C"/>
    <w:rsid w:val="00F25420"/>
    <w:rsid w:val="00F27737"/>
    <w:rsid w:val="00F453E2"/>
    <w:rsid w:val="00FE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B10122"/>
  <w15:chartTrackingRefBased/>
  <w15:docId w15:val="{A1FC17DD-A5E7-7B43-969F-3A633B2E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Hutchinson, Nora,MDCM, MPHIL</dc:creator>
  <cp:keywords/>
  <dc:description/>
  <cp:lastModifiedBy>Hutchinson, Nora,MDCM, MPHIL</cp:lastModifiedBy>
  <cp:revision>4</cp:revision>
  <dcterms:created xsi:type="dcterms:W3CDTF">2022-08-01T16:14:00Z</dcterms:created>
  <dcterms:modified xsi:type="dcterms:W3CDTF">2022-08-01T17:42:00Z</dcterms:modified>
</cp:coreProperties>
</file>