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3C826" w14:textId="5CCB1FBF" w:rsidR="00462744" w:rsidRPr="000E5616" w:rsidRDefault="00462744" w:rsidP="00462744">
      <w:pPr>
        <w:rPr>
          <w:rFonts w:ascii="Helvetica Neue" w:hAnsi="Helvetica Neue"/>
          <w:b/>
          <w:bCs/>
        </w:rPr>
      </w:pPr>
      <w:r w:rsidRPr="00462744">
        <w:rPr>
          <w:rFonts w:ascii="Helvetica Neue" w:hAnsi="Helvetica Neue"/>
          <w:b/>
          <w:bCs/>
        </w:rPr>
        <w:t xml:space="preserve">Supplementary File </w:t>
      </w:r>
      <w:r w:rsidR="000E5616">
        <w:rPr>
          <w:rFonts w:ascii="Helvetica Neue" w:hAnsi="Helvetica Neue"/>
          <w:b/>
          <w:bCs/>
        </w:rPr>
        <w:t xml:space="preserve">15 – </w:t>
      </w:r>
      <w:r w:rsidRPr="00462744">
        <w:rPr>
          <w:rFonts w:ascii="Helvetica Neue" w:hAnsi="Helvetica Neue" w:cstheme="minorHAnsi"/>
          <w:b/>
          <w:bCs/>
        </w:rPr>
        <w:t>Clinical Practice Guideline and Point-of-Care Medical Database Search Strategies and Quality Assessment</w:t>
      </w:r>
    </w:p>
    <w:p w14:paraId="6FB3E7E4" w14:textId="2EC6FFE3" w:rsidR="00843C46" w:rsidRPr="00462744" w:rsidRDefault="00843C46">
      <w:pPr>
        <w:rPr>
          <w:rFonts w:ascii="Helvetica Neue" w:hAnsi="Helvetica Neue"/>
        </w:rPr>
      </w:pPr>
    </w:p>
    <w:p w14:paraId="52A06105" w14:textId="5FB90905" w:rsidR="00462744" w:rsidRPr="00462744" w:rsidRDefault="00462744" w:rsidP="00462744">
      <w:pPr>
        <w:rPr>
          <w:rFonts w:ascii="Helvetica Neue" w:hAnsi="Helvetica Neue" w:cstheme="minorHAnsi"/>
        </w:rPr>
      </w:pPr>
      <w:r w:rsidRPr="00462744">
        <w:rPr>
          <w:rFonts w:ascii="Helvetica Neue" w:hAnsi="Helvetica Neue" w:cstheme="minorHAnsi"/>
        </w:rPr>
        <w:t xml:space="preserve">Assessment of citation of trial results in Clinical Practice Guidelines (CPGs) was independently performed by </w:t>
      </w:r>
      <w:r w:rsidRPr="00462744">
        <w:rPr>
          <w:rFonts w:ascii="Helvetica Neue" w:hAnsi="Helvetica Neue" w:cstheme="minorHAnsi"/>
          <w:color w:val="000000" w:themeColor="text1"/>
          <w:shd w:val="clear" w:color="auto" w:fill="FFFFFF"/>
        </w:rPr>
        <w:t>two authors (NH &amp; HM)</w:t>
      </w:r>
      <w:r w:rsidRPr="00462744">
        <w:rPr>
          <w:rFonts w:ascii="Helvetica Neue" w:hAnsi="Helvetica Neue" w:cstheme="minorHAnsi"/>
        </w:rPr>
        <w:t xml:space="preserve">. CPGs were identified via Scopus </w:t>
      </w:r>
      <w:r w:rsidRPr="00462744">
        <w:rPr>
          <w:rFonts w:ascii="Helvetica Neue" w:hAnsi="Helvetica Neue" w:cstheme="minorHAnsi"/>
        </w:rPr>
        <w:fldChar w:fldCharType="begin"/>
      </w:r>
      <w:r>
        <w:rPr>
          <w:rFonts w:ascii="Helvetica Neue" w:hAnsi="Helvetica Neue" w:cstheme="minorHAnsi"/>
        </w:rPr>
        <w:instrText xml:space="preserve"> ADDIN EN.CITE &lt;EndNote&gt;&lt;Cite&gt;&lt;RecNum&gt;777&lt;/RecNum&gt;&lt;DisplayText&gt;&lt;style face="superscript"&gt;1&lt;/style&gt;&lt;/DisplayText&gt;&lt;record&gt;&lt;rec-number&gt;777&lt;/rec-number&gt;&lt;foreign-keys&gt;&lt;key app="EN" db-id="a0wdpp5w7zwwpfew0zqx5r5e2efpwdzaddw0" timestamp="1614181480"&gt;777&lt;/key&gt;&lt;/foreign-keys&gt;&lt;ref-type name="Journal Article"&gt;17&lt;/ref-type&gt;&lt;contributors&gt;&lt;/contributors&gt;&lt;titles&gt;&lt;title&gt;Scopus. (https://www.scopus.com) &lt;/title&gt;&lt;/titles&gt;&lt;dates&gt;&lt;/dates&gt;&lt;urls&gt;&lt;/urls&gt;&lt;/record&gt;&lt;/Cite&gt;&lt;/EndNote&gt;</w:instrText>
      </w:r>
      <w:r w:rsidRPr="00462744">
        <w:rPr>
          <w:rFonts w:ascii="Helvetica Neue" w:hAnsi="Helvetica Neue" w:cstheme="minorHAnsi"/>
        </w:rPr>
        <w:fldChar w:fldCharType="separate"/>
      </w:r>
      <w:r w:rsidRPr="00462744">
        <w:rPr>
          <w:rFonts w:ascii="Helvetica Neue" w:hAnsi="Helvetica Neue" w:cstheme="minorHAnsi"/>
          <w:noProof/>
          <w:vertAlign w:val="superscript"/>
        </w:rPr>
        <w:t>1</w:t>
      </w:r>
      <w:r w:rsidRPr="00462744">
        <w:rPr>
          <w:rFonts w:ascii="Helvetica Neue" w:hAnsi="Helvetica Neue" w:cstheme="minorHAnsi"/>
        </w:rPr>
        <w:fldChar w:fldCharType="end"/>
      </w:r>
      <w:r w:rsidRPr="00462744">
        <w:rPr>
          <w:rFonts w:ascii="Helvetica Neue" w:hAnsi="Helvetica Neue" w:cstheme="minorHAnsi"/>
        </w:rPr>
        <w:t xml:space="preserve"> citation analysis for published studies or via Google Scholar </w:t>
      </w:r>
      <w:r w:rsidRPr="00462744">
        <w:rPr>
          <w:rFonts w:ascii="Helvetica Neue" w:hAnsi="Helvetica Neue" w:cstheme="minorHAnsi"/>
        </w:rPr>
        <w:fldChar w:fldCharType="begin"/>
      </w:r>
      <w:r>
        <w:rPr>
          <w:rFonts w:ascii="Helvetica Neue" w:hAnsi="Helvetica Neue" w:cstheme="minorHAnsi"/>
        </w:rPr>
        <w:instrText xml:space="preserve"> ADDIN EN.CITE &lt;EndNote&gt;&lt;Cite&gt;&lt;RecNum&gt;778&lt;/RecNum&gt;&lt;DisplayText&gt;&lt;style face="superscript"&gt;2&lt;/style&gt;&lt;/DisplayText&gt;&lt;record&gt;&lt;rec-number&gt;778&lt;/rec-number&gt;&lt;foreign-keys&gt;&lt;key app="EN" db-id="a0wdpp5w7zwwpfew0zqx5r5e2efpwdzaddw0" timestamp="1614181529"&gt;778&lt;/key&gt;&lt;/foreign-keys&gt;&lt;ref-type name="Journal Article"&gt;17&lt;/ref-type&gt;&lt;contributors&gt;&lt;/contributors&gt;&lt;titles&gt;&lt;title&gt;Google Scholar. (https://scholar.google.ca)&lt;/title&gt;&lt;/titles&gt;&lt;dates&gt;&lt;/dates&gt;&lt;urls&gt;&lt;/urls&gt;&lt;/record&gt;&lt;/Cite&gt;&lt;/EndNote&gt;</w:instrText>
      </w:r>
      <w:r w:rsidRPr="00462744">
        <w:rPr>
          <w:rFonts w:ascii="Helvetica Neue" w:hAnsi="Helvetica Neue" w:cstheme="minorHAnsi"/>
        </w:rPr>
        <w:fldChar w:fldCharType="separate"/>
      </w:r>
      <w:r w:rsidRPr="00462744">
        <w:rPr>
          <w:rFonts w:ascii="Helvetica Neue" w:hAnsi="Helvetica Neue" w:cstheme="minorHAnsi"/>
          <w:noProof/>
          <w:vertAlign w:val="superscript"/>
        </w:rPr>
        <w:t>2</w:t>
      </w:r>
      <w:r w:rsidRPr="00462744">
        <w:rPr>
          <w:rFonts w:ascii="Helvetica Neue" w:hAnsi="Helvetica Neue" w:cstheme="minorHAnsi"/>
        </w:rPr>
        <w:fldChar w:fldCharType="end"/>
      </w:r>
      <w:r w:rsidRPr="00462744">
        <w:rPr>
          <w:rFonts w:ascii="Helvetica Neue" w:hAnsi="Helvetica Neue" w:cstheme="minorHAnsi"/>
        </w:rPr>
        <w:t xml:space="preserve"> for unpublished trials. Quality of CPGs was assessed using a modified AGREE II scoring system: </w:t>
      </w:r>
    </w:p>
    <w:p w14:paraId="6DB6DFDF" w14:textId="77777777" w:rsidR="00462744" w:rsidRPr="00AA3367" w:rsidRDefault="00462744" w:rsidP="00462744">
      <w:pPr>
        <w:rPr>
          <w:rFonts w:ascii="Helvetica Neue" w:hAnsi="Helvetica Neue" w:cstheme="minorHAnsi"/>
          <w:b/>
          <w:bCs/>
        </w:rPr>
      </w:pPr>
    </w:p>
    <w:p w14:paraId="1BB74CCC" w14:textId="5B959C98" w:rsidR="00462744" w:rsidRPr="00222713" w:rsidRDefault="00462744" w:rsidP="00462744">
      <w:pPr>
        <w:rPr>
          <w:rFonts w:ascii="Helvetica Neue" w:hAnsi="Helvetica Neue" w:cstheme="minorHAnsi"/>
        </w:rPr>
      </w:pPr>
      <w:r w:rsidRPr="00D85D5E">
        <w:rPr>
          <w:rFonts w:ascii="Helvetica Neue" w:hAnsi="Helvetica Neue" w:cstheme="minorHAnsi"/>
        </w:rPr>
        <w:t>Operationalization of modified AGREE II</w:t>
      </w:r>
      <w:r>
        <w:rPr>
          <w:rFonts w:ascii="Helvetica Neue" w:hAnsi="Helvetica Neue" w:cstheme="minorHAnsi"/>
        </w:rPr>
        <w:t xml:space="preserve"> </w:t>
      </w:r>
      <w:r w:rsidRPr="00D85D5E">
        <w:rPr>
          <w:rFonts w:ascii="Helvetica Neue" w:hAnsi="Helvetica Neue"/>
        </w:rPr>
        <w:fldChar w:fldCharType="begin"/>
      </w:r>
      <w:r>
        <w:rPr>
          <w:rFonts w:ascii="Helvetica Neue" w:hAnsi="Helvetica Neue"/>
        </w:rPr>
        <w:instrText xml:space="preserve"> ADDIN EN.CITE &lt;EndNote&gt;&lt;Cite&gt;&lt;Author&gt;Brouwers&lt;/Author&gt;&lt;Year&gt;2010&lt;/Year&gt;&lt;RecNum&gt;428&lt;/RecNum&gt;&lt;DisplayText&gt;&lt;style face="superscript"&gt;3&lt;/style&gt;&lt;/DisplayText&gt;&lt;record&gt;&lt;rec-number&gt;428&lt;/rec-number&gt;&lt;foreign-keys&gt;&lt;key app="EN" db-id="a0wdpp5w7zwwpfew0zqx5r5e2efpwdzaddw0" timestamp="1570896434"&gt;428&lt;/key&gt;&lt;/foreign-keys&gt;&lt;ref-type name="Journal Article"&gt;17&lt;/ref-type&gt;&lt;contributors&gt;&lt;authors&gt;&lt;author&gt;Brouwers, M. C.&lt;/author&gt;&lt;author&gt;Kho, M. E.&lt;/author&gt;&lt;author&gt;Browman, G. P.&lt;/author&gt;&lt;author&gt;Burgers, J. S.&lt;/author&gt;&lt;author&gt;Cluzeau, F.&lt;/author&gt;&lt;author&gt;Feder, G.&lt;/author&gt;&lt;author&gt;Fervers, B.&lt;/author&gt;&lt;author&gt;Graham, I. D.&lt;/author&gt;&lt;author&gt;Grimshaw, J.&lt;/author&gt;&lt;author&gt;Hanna, S. E.&lt;/author&gt;&lt;author&gt;Littlejohns, P.&lt;/author&gt;&lt;author&gt;Makarski, J.&lt;/author&gt;&lt;author&gt;Zitzelsberger, L.&lt;/author&gt;&lt;author&gt;Agree Next Steps Consortium&lt;/author&gt;&lt;/authors&gt;&lt;/contributors&gt;&lt;auth-address&gt;McMaster University, Hamilton, Ont., Canada. mbrouwer@mcmaster.ca&lt;/auth-address&gt;&lt;titles&gt;&lt;title&gt;AGREE II: advancing guideline development, reporting and evaluation in health care&lt;/title&gt;&lt;secondary-title&gt;CMAJ&lt;/secondary-title&gt;&lt;/titles&gt;&lt;periodical&gt;&lt;full-title&gt;CMAJ&lt;/full-title&gt;&lt;/periodical&gt;&lt;pages&gt;E839-42&lt;/pages&gt;&lt;volume&gt;182&lt;/volume&gt;&lt;number&gt;18&lt;/number&gt;&lt;edition&gt;2010/07/07&lt;/edition&gt;&lt;keywords&gt;&lt;keyword&gt;Delivery of Health Care/*standards&lt;/keyword&gt;&lt;keyword&gt;Humans&lt;/keyword&gt;&lt;keyword&gt;Manuals as Topic&lt;/keyword&gt;&lt;keyword&gt;*Practice Guidelines as Topic&lt;/keyword&gt;&lt;keyword&gt;Program Development/*methods&lt;/keyword&gt;&lt;/keywords&gt;&lt;dates&gt;&lt;year&gt;2010&lt;/year&gt;&lt;pub-dates&gt;&lt;date&gt;Dec 14&lt;/date&gt;&lt;/pub-dates&gt;&lt;/dates&gt;&lt;isbn&gt;1488-2329 (Electronic)&amp;#xD;0820-3946 (Linking)&lt;/isbn&gt;&lt;accession-num&gt;20603348&lt;/accession-num&gt;&lt;urls&gt;&lt;related-urls&gt;&lt;url&gt;https://www.ncbi.nlm.nih.gov/pubmed/20603348&lt;/url&gt;&lt;/related-urls&gt;&lt;/urls&gt;&lt;custom2&gt;PMC3001530&lt;/custom2&gt;&lt;electronic-resource-num&gt;10.1503/cmaj.090449&lt;/electronic-resource-num&gt;&lt;/record&gt;&lt;/Cite&gt;&lt;/EndNote&gt;</w:instrText>
      </w:r>
      <w:r w:rsidRPr="00D85D5E">
        <w:rPr>
          <w:rFonts w:ascii="Helvetica Neue" w:hAnsi="Helvetica Neue"/>
        </w:rPr>
        <w:fldChar w:fldCharType="separate"/>
      </w:r>
      <w:r w:rsidRPr="00462744">
        <w:rPr>
          <w:rFonts w:ascii="Helvetica Neue" w:hAnsi="Helvetica Neue"/>
          <w:noProof/>
          <w:vertAlign w:val="superscript"/>
        </w:rPr>
        <w:t>3</w:t>
      </w:r>
      <w:r w:rsidRPr="00D85D5E">
        <w:rPr>
          <w:rFonts w:ascii="Helvetica Neue" w:hAnsi="Helvetica Neue"/>
        </w:rPr>
        <w:fldChar w:fldCharType="end"/>
      </w:r>
      <w:r w:rsidRPr="00D85D5E">
        <w:rPr>
          <w:rFonts w:ascii="Helvetica Neue" w:hAnsi="Helvetica Neue" w:cstheme="minorHAnsi"/>
        </w:rPr>
        <w:t xml:space="preserve"> scoring system</w:t>
      </w:r>
    </w:p>
    <w:tbl>
      <w:tblPr>
        <w:tblW w:w="9221" w:type="dxa"/>
        <w:tblBorders>
          <w:top w:val="single" w:sz="6" w:space="0" w:color="EBEBEB"/>
          <w:bottom w:val="single" w:sz="6" w:space="0" w:color="EBEBE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8"/>
        <w:gridCol w:w="1203"/>
      </w:tblGrid>
      <w:tr w:rsidR="00462744" w:rsidRPr="00222713" w14:paraId="5B44AD5E" w14:textId="77777777" w:rsidTr="000C1519">
        <w:tc>
          <w:tcPr>
            <w:tcW w:w="0" w:type="auto"/>
            <w:vMerge w:val="restart"/>
            <w:tcBorders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09FF68" w14:textId="77777777" w:rsidR="00462744" w:rsidRPr="00222713" w:rsidRDefault="00462744" w:rsidP="00462744">
            <w:pPr>
              <w:pStyle w:val="ListParagraph"/>
              <w:numPr>
                <w:ilvl w:val="0"/>
                <w:numId w:val="1"/>
              </w:numPr>
              <w:spacing w:after="240"/>
              <w:ind w:right="30"/>
              <w:rPr>
                <w:rFonts w:ascii="Helvetica Neue" w:hAnsi="Helvetica Neue"/>
              </w:rPr>
            </w:pPr>
            <w:r w:rsidRPr="00222713">
              <w:rPr>
                <w:rFonts w:ascii="Helvetica Neue" w:hAnsi="Helvetica Neue"/>
                <w:b/>
                <w:bCs/>
              </w:rPr>
              <w:t xml:space="preserve">Were systematic methods used to search for evidence and criteria for selection of evidence clearly described? </w:t>
            </w:r>
          </w:p>
          <w:p w14:paraId="349815B1" w14:textId="77777777" w:rsidR="00462744" w:rsidRPr="00222713" w:rsidRDefault="00462744" w:rsidP="000C1519">
            <w:pPr>
              <w:pStyle w:val="ListParagraph"/>
              <w:spacing w:after="240"/>
              <w:ind w:right="30"/>
              <w:rPr>
                <w:rFonts w:ascii="Helvetica Neue" w:hAnsi="Helvetica Neue"/>
              </w:rPr>
            </w:pPr>
          </w:p>
          <w:p w14:paraId="49850A22" w14:textId="77777777" w:rsidR="00462744" w:rsidRPr="00222713" w:rsidRDefault="00462744" w:rsidP="000C1519">
            <w:pPr>
              <w:pStyle w:val="ListParagraph"/>
              <w:spacing w:after="240"/>
              <w:ind w:right="30"/>
              <w:rPr>
                <w:rFonts w:ascii="Helvetica Neue" w:hAnsi="Helvetica Neue"/>
              </w:rPr>
            </w:pPr>
            <w:r w:rsidRPr="00222713">
              <w:rPr>
                <w:rFonts w:ascii="Helvetica Neue" w:hAnsi="Helvetica Neue"/>
              </w:rPr>
              <w:t xml:space="preserve">Yes – the authors described electronic databases/sources where search was performed, time periods searched, key terms used; inclusion/exclusion criteria for evidence selection were outlined </w:t>
            </w:r>
          </w:p>
          <w:p w14:paraId="0FE2843C" w14:textId="77777777" w:rsidR="00462744" w:rsidRPr="00222713" w:rsidRDefault="00462744" w:rsidP="000C1519">
            <w:pPr>
              <w:pStyle w:val="ListParagraph"/>
              <w:spacing w:after="240"/>
              <w:ind w:right="30"/>
              <w:rPr>
                <w:rFonts w:ascii="Helvetica Neue" w:hAnsi="Helvetica Neue"/>
              </w:rPr>
            </w:pPr>
          </w:p>
          <w:p w14:paraId="7FF7A904" w14:textId="77777777" w:rsidR="00462744" w:rsidRPr="00222713" w:rsidRDefault="00462744" w:rsidP="000C1519">
            <w:pPr>
              <w:pStyle w:val="ListParagraph"/>
              <w:spacing w:after="240"/>
              <w:ind w:right="30"/>
              <w:rPr>
                <w:rFonts w:ascii="Helvetica Neue" w:hAnsi="Helvetica Neue"/>
              </w:rPr>
            </w:pPr>
            <w:r w:rsidRPr="00222713">
              <w:rPr>
                <w:rFonts w:ascii="Helvetica Neue" w:hAnsi="Helvetica Neue"/>
              </w:rPr>
              <w:t xml:space="preserve">No – no description was available/no systematic search for evidence conducted/no criteria for selection of evidence described </w:t>
            </w:r>
          </w:p>
        </w:tc>
        <w:tc>
          <w:tcPr>
            <w:tcW w:w="1203" w:type="dxa"/>
            <w:tcBorders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1BF9A2" w14:textId="77777777" w:rsidR="00462744" w:rsidRPr="00222713" w:rsidRDefault="00462744" w:rsidP="000C1519">
            <w:pPr>
              <w:rPr>
                <w:rFonts w:ascii="Helvetica Neue" w:hAnsi="Helvetica Neue"/>
              </w:rPr>
            </w:pPr>
            <w:r w:rsidRPr="00222713">
              <w:t>□</w:t>
            </w:r>
            <w:r w:rsidRPr="00222713">
              <w:rPr>
                <w:rFonts w:ascii="Helvetica Neue" w:hAnsi="Helvetica Neue"/>
              </w:rPr>
              <w:t> Yes (1)</w:t>
            </w:r>
          </w:p>
        </w:tc>
      </w:tr>
      <w:tr w:rsidR="00462744" w:rsidRPr="00222713" w14:paraId="728C7034" w14:textId="77777777" w:rsidTr="000C1519">
        <w:tc>
          <w:tcPr>
            <w:tcW w:w="0" w:type="auto"/>
            <w:vMerge/>
            <w:tcBorders>
              <w:bottom w:val="single" w:sz="6" w:space="0" w:color="EBEBEB"/>
              <w:right w:val="single" w:sz="6" w:space="0" w:color="EBEBEB"/>
            </w:tcBorders>
            <w:hideMark/>
          </w:tcPr>
          <w:p w14:paraId="74BBD01A" w14:textId="77777777" w:rsidR="00462744" w:rsidRPr="00222713" w:rsidRDefault="00462744" w:rsidP="000C1519">
            <w:pPr>
              <w:rPr>
                <w:rFonts w:ascii="Helvetica Neue" w:hAnsi="Helvetica Neue"/>
              </w:rPr>
            </w:pPr>
          </w:p>
        </w:tc>
        <w:tc>
          <w:tcPr>
            <w:tcW w:w="1203" w:type="dxa"/>
            <w:tcBorders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2B774B" w14:textId="77777777" w:rsidR="00462744" w:rsidRPr="00222713" w:rsidRDefault="00462744" w:rsidP="000C1519">
            <w:pPr>
              <w:rPr>
                <w:rFonts w:ascii="Helvetica Neue" w:hAnsi="Helvetica Neue"/>
              </w:rPr>
            </w:pPr>
            <w:r w:rsidRPr="00222713">
              <w:t>□</w:t>
            </w:r>
            <w:r w:rsidRPr="00222713">
              <w:rPr>
                <w:rFonts w:ascii="Helvetica Neue" w:hAnsi="Helvetica Neue"/>
              </w:rPr>
              <w:t> No (0)</w:t>
            </w:r>
          </w:p>
        </w:tc>
      </w:tr>
      <w:tr w:rsidR="00462744" w:rsidRPr="00222713" w14:paraId="1103F78C" w14:textId="77777777" w:rsidTr="000C1519">
        <w:tc>
          <w:tcPr>
            <w:tcW w:w="0" w:type="auto"/>
            <w:vMerge/>
            <w:tcBorders>
              <w:bottom w:val="single" w:sz="6" w:space="0" w:color="EBEBEB"/>
              <w:right w:val="single" w:sz="6" w:space="0" w:color="EBEBEB"/>
            </w:tcBorders>
            <w:hideMark/>
          </w:tcPr>
          <w:p w14:paraId="10B973AE" w14:textId="77777777" w:rsidR="00462744" w:rsidRPr="00222713" w:rsidRDefault="00462744" w:rsidP="000C1519">
            <w:pPr>
              <w:rPr>
                <w:rFonts w:ascii="Helvetica Neue" w:hAnsi="Helvetica Neue"/>
              </w:rPr>
            </w:pPr>
          </w:p>
        </w:tc>
        <w:tc>
          <w:tcPr>
            <w:tcW w:w="1203" w:type="dxa"/>
            <w:tcBorders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978632" w14:textId="77777777" w:rsidR="00462744" w:rsidRPr="00222713" w:rsidRDefault="00462744" w:rsidP="000C1519">
            <w:pPr>
              <w:rPr>
                <w:rFonts w:ascii="Helvetica Neue" w:hAnsi="Helvetica Neue"/>
              </w:rPr>
            </w:pPr>
          </w:p>
        </w:tc>
      </w:tr>
      <w:tr w:rsidR="00462744" w:rsidRPr="00222713" w14:paraId="0FD07C34" w14:textId="77777777" w:rsidTr="000C1519">
        <w:tc>
          <w:tcPr>
            <w:tcW w:w="0" w:type="auto"/>
            <w:vMerge w:val="restart"/>
            <w:tcBorders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3C5EFE" w14:textId="77777777" w:rsidR="00462744" w:rsidRPr="00222713" w:rsidRDefault="00462744" w:rsidP="00462744">
            <w:pPr>
              <w:pStyle w:val="ListParagraph"/>
              <w:numPr>
                <w:ilvl w:val="0"/>
                <w:numId w:val="1"/>
              </w:numPr>
              <w:spacing w:after="240"/>
              <w:ind w:right="30"/>
              <w:rPr>
                <w:rFonts w:ascii="Helvetica Neue" w:hAnsi="Helvetica Neue"/>
              </w:rPr>
            </w:pPr>
            <w:r w:rsidRPr="00222713">
              <w:rPr>
                <w:rFonts w:ascii="Helvetica Neue" w:hAnsi="Helvetica Neue"/>
              </w:rPr>
              <w:t xml:space="preserve"> </w:t>
            </w:r>
            <w:r w:rsidRPr="00222713">
              <w:rPr>
                <w:rFonts w:ascii="Helvetica Neue" w:hAnsi="Helvetica Neue"/>
                <w:b/>
                <w:bCs/>
              </w:rPr>
              <w:t xml:space="preserve">Were the strengths and limitations of the body of evidence clearly described? </w:t>
            </w:r>
          </w:p>
          <w:p w14:paraId="07152BC4" w14:textId="77777777" w:rsidR="00462744" w:rsidRPr="00222713" w:rsidRDefault="00462744" w:rsidP="000C1519">
            <w:pPr>
              <w:pStyle w:val="ListParagraph"/>
              <w:spacing w:after="240"/>
              <w:ind w:right="30"/>
              <w:rPr>
                <w:rFonts w:ascii="Helvetica Neue" w:hAnsi="Helvetica Neue"/>
              </w:rPr>
            </w:pPr>
          </w:p>
          <w:p w14:paraId="523CAA7C" w14:textId="77777777" w:rsidR="00462744" w:rsidRPr="00222713" w:rsidRDefault="00462744" w:rsidP="000C1519">
            <w:pPr>
              <w:pStyle w:val="ListParagraph"/>
              <w:spacing w:after="240"/>
              <w:ind w:right="30"/>
              <w:rPr>
                <w:rFonts w:ascii="Helvetica Neue" w:hAnsi="Helvetica Neue"/>
              </w:rPr>
            </w:pPr>
            <w:r w:rsidRPr="00222713">
              <w:rPr>
                <w:rFonts w:ascii="Helvetica Neue" w:hAnsi="Helvetica Neue"/>
              </w:rPr>
              <w:t>Yes – description of the tools used to assess quality of evidence provided (</w:t>
            </w:r>
            <w:proofErr w:type="gramStart"/>
            <w:r w:rsidRPr="00222713">
              <w:rPr>
                <w:rFonts w:ascii="Helvetica Neue" w:hAnsi="Helvetica Neue"/>
              </w:rPr>
              <w:t>e.g.</w:t>
            </w:r>
            <w:proofErr w:type="gramEnd"/>
            <w:r w:rsidRPr="00222713">
              <w:rPr>
                <w:rFonts w:ascii="Helvetica Neue" w:hAnsi="Helvetica Neue"/>
              </w:rPr>
              <w:t xml:space="preserve"> GRADE framework) or explicit discussion of the quality of the entire group of included trials provided</w:t>
            </w:r>
          </w:p>
          <w:p w14:paraId="7C653E4B" w14:textId="77777777" w:rsidR="00462744" w:rsidRPr="00222713" w:rsidRDefault="00462744" w:rsidP="000C1519">
            <w:pPr>
              <w:pStyle w:val="ListParagraph"/>
              <w:spacing w:after="240"/>
              <w:ind w:right="30"/>
              <w:rPr>
                <w:rFonts w:ascii="Helvetica Neue" w:hAnsi="Helvetica Neue"/>
              </w:rPr>
            </w:pPr>
          </w:p>
          <w:p w14:paraId="5313CEFD" w14:textId="77777777" w:rsidR="00462744" w:rsidRPr="00222713" w:rsidRDefault="00462744" w:rsidP="000C1519">
            <w:pPr>
              <w:pStyle w:val="ListParagraph"/>
              <w:spacing w:after="240"/>
              <w:ind w:right="30"/>
              <w:rPr>
                <w:rFonts w:ascii="Helvetica Neue" w:hAnsi="Helvetica Neue"/>
              </w:rPr>
            </w:pPr>
            <w:r w:rsidRPr="00222713">
              <w:rPr>
                <w:rFonts w:ascii="Helvetica Neue" w:hAnsi="Helvetica Neue"/>
              </w:rPr>
              <w:t>No – no evaluation of quality</w:t>
            </w:r>
          </w:p>
        </w:tc>
        <w:tc>
          <w:tcPr>
            <w:tcW w:w="1203" w:type="dxa"/>
            <w:tcBorders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F8909C" w14:textId="77777777" w:rsidR="00462744" w:rsidRPr="00222713" w:rsidRDefault="00462744" w:rsidP="000C1519">
            <w:pPr>
              <w:rPr>
                <w:rFonts w:ascii="Helvetica Neue" w:hAnsi="Helvetica Neue"/>
              </w:rPr>
            </w:pPr>
            <w:r w:rsidRPr="00222713">
              <w:t>□</w:t>
            </w:r>
            <w:r w:rsidRPr="00222713">
              <w:rPr>
                <w:rFonts w:ascii="Helvetica Neue" w:hAnsi="Helvetica Neue"/>
              </w:rPr>
              <w:t> Yes (1)</w:t>
            </w:r>
          </w:p>
        </w:tc>
      </w:tr>
      <w:tr w:rsidR="00462744" w:rsidRPr="00222713" w14:paraId="697F716E" w14:textId="77777777" w:rsidTr="000C1519">
        <w:tc>
          <w:tcPr>
            <w:tcW w:w="0" w:type="auto"/>
            <w:vMerge/>
            <w:tcBorders>
              <w:bottom w:val="single" w:sz="6" w:space="0" w:color="EBEBEB"/>
              <w:right w:val="single" w:sz="6" w:space="0" w:color="EBEBEB"/>
            </w:tcBorders>
            <w:hideMark/>
          </w:tcPr>
          <w:p w14:paraId="4C398DF6" w14:textId="77777777" w:rsidR="00462744" w:rsidRPr="00222713" w:rsidRDefault="00462744" w:rsidP="000C1519">
            <w:pPr>
              <w:rPr>
                <w:rFonts w:ascii="Helvetica Neue" w:hAnsi="Helvetica Neue"/>
              </w:rPr>
            </w:pPr>
          </w:p>
        </w:tc>
        <w:tc>
          <w:tcPr>
            <w:tcW w:w="1203" w:type="dxa"/>
            <w:tcBorders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08039D" w14:textId="77777777" w:rsidR="00462744" w:rsidRPr="00222713" w:rsidRDefault="00462744" w:rsidP="000C1519">
            <w:pPr>
              <w:rPr>
                <w:rFonts w:ascii="Helvetica Neue" w:hAnsi="Helvetica Neue"/>
              </w:rPr>
            </w:pPr>
            <w:r w:rsidRPr="00222713">
              <w:t>□</w:t>
            </w:r>
            <w:r w:rsidRPr="00222713">
              <w:rPr>
                <w:rFonts w:ascii="Helvetica Neue" w:hAnsi="Helvetica Neue"/>
              </w:rPr>
              <w:t> No (0)</w:t>
            </w:r>
          </w:p>
        </w:tc>
      </w:tr>
      <w:tr w:rsidR="00462744" w:rsidRPr="00222713" w14:paraId="2D4EA18A" w14:textId="77777777" w:rsidTr="000C1519">
        <w:tc>
          <w:tcPr>
            <w:tcW w:w="0" w:type="auto"/>
            <w:vMerge/>
            <w:tcBorders>
              <w:bottom w:val="single" w:sz="6" w:space="0" w:color="EBEBEB"/>
              <w:right w:val="single" w:sz="6" w:space="0" w:color="EBEBEB"/>
            </w:tcBorders>
            <w:hideMark/>
          </w:tcPr>
          <w:p w14:paraId="592F692B" w14:textId="77777777" w:rsidR="00462744" w:rsidRPr="00222713" w:rsidRDefault="00462744" w:rsidP="000C1519">
            <w:pPr>
              <w:rPr>
                <w:rFonts w:ascii="Helvetica Neue" w:hAnsi="Helvetica Neue"/>
              </w:rPr>
            </w:pPr>
          </w:p>
        </w:tc>
        <w:tc>
          <w:tcPr>
            <w:tcW w:w="1203" w:type="dxa"/>
            <w:tcBorders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E27928" w14:textId="77777777" w:rsidR="00462744" w:rsidRPr="00222713" w:rsidRDefault="00462744" w:rsidP="000C1519">
            <w:pPr>
              <w:rPr>
                <w:rFonts w:ascii="Helvetica Neue" w:hAnsi="Helvetica Neue"/>
              </w:rPr>
            </w:pPr>
          </w:p>
        </w:tc>
      </w:tr>
      <w:tr w:rsidR="00462744" w:rsidRPr="00222713" w14:paraId="1F04E2EA" w14:textId="77777777" w:rsidTr="000C1519">
        <w:tc>
          <w:tcPr>
            <w:tcW w:w="0" w:type="auto"/>
            <w:vMerge w:val="restart"/>
            <w:tcBorders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97F2D7" w14:textId="77777777" w:rsidR="00462744" w:rsidRPr="00222713" w:rsidRDefault="00462744" w:rsidP="00462744">
            <w:pPr>
              <w:pStyle w:val="ListParagraph"/>
              <w:numPr>
                <w:ilvl w:val="0"/>
                <w:numId w:val="1"/>
              </w:numPr>
              <w:ind w:right="30"/>
              <w:rPr>
                <w:rFonts w:ascii="Helvetica Neue" w:hAnsi="Helvetica Neue"/>
              </w:rPr>
            </w:pPr>
            <w:r w:rsidRPr="00222713">
              <w:rPr>
                <w:rFonts w:ascii="Helvetica Neue" w:hAnsi="Helvetica Neue"/>
                <w:b/>
                <w:bCs/>
              </w:rPr>
              <w:t xml:space="preserve">Were the methods for formulating recommendations clearly described? </w:t>
            </w:r>
          </w:p>
          <w:p w14:paraId="2C4BF56D" w14:textId="77777777" w:rsidR="00462744" w:rsidRPr="00222713" w:rsidRDefault="00462744" w:rsidP="000C1519">
            <w:pPr>
              <w:pStyle w:val="ListParagraph"/>
              <w:ind w:right="30"/>
              <w:rPr>
                <w:rFonts w:ascii="Helvetica Neue" w:hAnsi="Helvetica Neue"/>
              </w:rPr>
            </w:pPr>
          </w:p>
          <w:p w14:paraId="79132FD6" w14:textId="77777777" w:rsidR="00462744" w:rsidRPr="00222713" w:rsidRDefault="00462744" w:rsidP="000C1519">
            <w:pPr>
              <w:pStyle w:val="ListParagraph"/>
              <w:ind w:right="30"/>
              <w:rPr>
                <w:rFonts w:ascii="Helvetica Neue" w:hAnsi="Helvetica Neue"/>
              </w:rPr>
            </w:pPr>
            <w:r w:rsidRPr="00222713">
              <w:rPr>
                <w:rFonts w:ascii="Helvetica Neue" w:hAnsi="Helvetica Neue"/>
              </w:rPr>
              <w:t>Yes – description of the recommendation development process was included (</w:t>
            </w:r>
            <w:proofErr w:type="gramStart"/>
            <w:r w:rsidRPr="00222713">
              <w:rPr>
                <w:rFonts w:ascii="Helvetica Neue" w:hAnsi="Helvetica Neue"/>
              </w:rPr>
              <w:t>e.g.</w:t>
            </w:r>
            <w:proofErr w:type="gramEnd"/>
            <w:r w:rsidRPr="00222713">
              <w:rPr>
                <w:rFonts w:ascii="Helvetica Neue" w:hAnsi="Helvetica Neue"/>
              </w:rPr>
              <w:t xml:space="preserve"> voting procedures) and level of consensus reached were described </w:t>
            </w:r>
          </w:p>
          <w:p w14:paraId="701F0B64" w14:textId="77777777" w:rsidR="00462744" w:rsidRPr="00222713" w:rsidRDefault="00462744" w:rsidP="000C1519">
            <w:pPr>
              <w:pStyle w:val="ListParagraph"/>
              <w:ind w:right="30"/>
              <w:rPr>
                <w:rFonts w:ascii="Helvetica Neue" w:hAnsi="Helvetica Neue"/>
              </w:rPr>
            </w:pPr>
          </w:p>
          <w:p w14:paraId="7204F5D5" w14:textId="77777777" w:rsidR="00462744" w:rsidRPr="00222713" w:rsidRDefault="00462744" w:rsidP="000C1519">
            <w:pPr>
              <w:spacing w:after="240"/>
              <w:ind w:left="720"/>
              <w:rPr>
                <w:rFonts w:ascii="Helvetica Neue" w:hAnsi="Helvetica Neue"/>
              </w:rPr>
            </w:pPr>
            <w:r w:rsidRPr="00222713">
              <w:rPr>
                <w:rFonts w:ascii="Helvetica Neue" w:hAnsi="Helvetica Neue"/>
              </w:rPr>
              <w:t xml:space="preserve">No – no clear description of the process involved in formulating recommendations provided </w:t>
            </w:r>
          </w:p>
        </w:tc>
        <w:tc>
          <w:tcPr>
            <w:tcW w:w="1203" w:type="dxa"/>
            <w:tcBorders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57EBFB" w14:textId="77777777" w:rsidR="00462744" w:rsidRPr="00222713" w:rsidRDefault="00462744" w:rsidP="000C1519">
            <w:pPr>
              <w:rPr>
                <w:rFonts w:ascii="Helvetica Neue" w:hAnsi="Helvetica Neue"/>
              </w:rPr>
            </w:pPr>
            <w:r w:rsidRPr="00222713">
              <w:t>□</w:t>
            </w:r>
            <w:r w:rsidRPr="00222713">
              <w:rPr>
                <w:rFonts w:ascii="Helvetica Neue" w:hAnsi="Helvetica Neue"/>
              </w:rPr>
              <w:t> Yes (1)</w:t>
            </w:r>
          </w:p>
        </w:tc>
      </w:tr>
      <w:tr w:rsidR="00462744" w:rsidRPr="00222713" w14:paraId="1EB1FC98" w14:textId="77777777" w:rsidTr="000C1519">
        <w:tc>
          <w:tcPr>
            <w:tcW w:w="0" w:type="auto"/>
            <w:vMerge/>
            <w:tcBorders>
              <w:bottom w:val="single" w:sz="6" w:space="0" w:color="EBEBEB"/>
              <w:right w:val="single" w:sz="6" w:space="0" w:color="EBEBEB"/>
            </w:tcBorders>
            <w:hideMark/>
          </w:tcPr>
          <w:p w14:paraId="1981DF9C" w14:textId="77777777" w:rsidR="00462744" w:rsidRPr="00222713" w:rsidRDefault="00462744" w:rsidP="000C1519">
            <w:pPr>
              <w:rPr>
                <w:rFonts w:ascii="Helvetica Neue" w:hAnsi="Helvetica Neue"/>
              </w:rPr>
            </w:pPr>
          </w:p>
        </w:tc>
        <w:tc>
          <w:tcPr>
            <w:tcW w:w="1203" w:type="dxa"/>
            <w:tcBorders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6C2AC8" w14:textId="77777777" w:rsidR="00462744" w:rsidRPr="00222713" w:rsidRDefault="00462744" w:rsidP="000C1519">
            <w:pPr>
              <w:rPr>
                <w:rFonts w:ascii="Helvetica Neue" w:hAnsi="Helvetica Neue"/>
              </w:rPr>
            </w:pPr>
            <w:r w:rsidRPr="00222713">
              <w:t>□</w:t>
            </w:r>
            <w:r w:rsidRPr="00222713">
              <w:rPr>
                <w:rFonts w:ascii="Helvetica Neue" w:hAnsi="Helvetica Neue"/>
              </w:rPr>
              <w:t> No (0)</w:t>
            </w:r>
          </w:p>
        </w:tc>
      </w:tr>
      <w:tr w:rsidR="00462744" w:rsidRPr="00222713" w14:paraId="4C3FE966" w14:textId="77777777" w:rsidTr="000C1519">
        <w:tc>
          <w:tcPr>
            <w:tcW w:w="0" w:type="auto"/>
            <w:vMerge/>
            <w:tcBorders>
              <w:bottom w:val="single" w:sz="6" w:space="0" w:color="EBEBEB"/>
              <w:right w:val="single" w:sz="6" w:space="0" w:color="EBEBEB"/>
            </w:tcBorders>
            <w:hideMark/>
          </w:tcPr>
          <w:p w14:paraId="2D342711" w14:textId="77777777" w:rsidR="00462744" w:rsidRPr="00222713" w:rsidRDefault="00462744" w:rsidP="000C1519">
            <w:pPr>
              <w:rPr>
                <w:rFonts w:ascii="Helvetica Neue" w:hAnsi="Helvetica Neue"/>
              </w:rPr>
            </w:pPr>
          </w:p>
        </w:tc>
        <w:tc>
          <w:tcPr>
            <w:tcW w:w="1203" w:type="dxa"/>
            <w:tcBorders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CB7478" w14:textId="77777777" w:rsidR="00462744" w:rsidRPr="00222713" w:rsidRDefault="00462744" w:rsidP="000C1519">
            <w:pPr>
              <w:rPr>
                <w:rFonts w:ascii="Helvetica Neue" w:hAnsi="Helvetica Neue"/>
              </w:rPr>
            </w:pPr>
          </w:p>
        </w:tc>
      </w:tr>
      <w:tr w:rsidR="00462744" w:rsidRPr="00222713" w14:paraId="400EF308" w14:textId="77777777" w:rsidTr="000C1519">
        <w:tc>
          <w:tcPr>
            <w:tcW w:w="0" w:type="auto"/>
            <w:vMerge w:val="restart"/>
            <w:tcBorders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E9C4AC" w14:textId="77777777" w:rsidR="00462744" w:rsidRPr="00222713" w:rsidRDefault="00462744" w:rsidP="00462744">
            <w:pPr>
              <w:pStyle w:val="ListParagraph"/>
              <w:numPr>
                <w:ilvl w:val="0"/>
                <w:numId w:val="1"/>
              </w:numPr>
              <w:ind w:right="30"/>
              <w:rPr>
                <w:rFonts w:ascii="Helvetica Neue" w:hAnsi="Helvetica Neue"/>
              </w:rPr>
            </w:pPr>
            <w:r w:rsidRPr="00222713">
              <w:rPr>
                <w:rFonts w:ascii="Helvetica Neue" w:hAnsi="Helvetica Neue"/>
                <w:b/>
                <w:bCs/>
              </w:rPr>
              <w:t>Were the guidelines externally reviewed prior to publication?</w:t>
            </w:r>
          </w:p>
          <w:p w14:paraId="052AD36E" w14:textId="77777777" w:rsidR="00462744" w:rsidRPr="00222713" w:rsidRDefault="00462744" w:rsidP="000C1519">
            <w:pPr>
              <w:spacing w:after="240"/>
              <w:ind w:left="720"/>
              <w:rPr>
                <w:rFonts w:ascii="Helvetica Neue" w:hAnsi="Helvetica Neue"/>
              </w:rPr>
            </w:pPr>
            <w:r w:rsidRPr="00222713">
              <w:rPr>
                <w:rFonts w:ascii="Helvetica Neue" w:hAnsi="Helvetica Neue"/>
              </w:rPr>
              <w:lastRenderedPageBreak/>
              <w:t xml:space="preserve">Yes – guidelines were externally </w:t>
            </w:r>
            <w:proofErr w:type="gramStart"/>
            <w:r w:rsidRPr="00222713">
              <w:rPr>
                <w:rFonts w:ascii="Helvetica Neue" w:hAnsi="Helvetica Neue"/>
              </w:rPr>
              <w:t>reviewed</w:t>
            </w:r>
            <w:proofErr w:type="gramEnd"/>
            <w:r w:rsidRPr="00222713">
              <w:rPr>
                <w:rFonts w:ascii="Helvetica Neue" w:hAnsi="Helvetica Neue"/>
              </w:rPr>
              <w:t xml:space="preserve"> and reviewers were not involved in the guideline development group</w:t>
            </w:r>
          </w:p>
          <w:p w14:paraId="56FDC760" w14:textId="77777777" w:rsidR="00462744" w:rsidRPr="00222713" w:rsidRDefault="00462744" w:rsidP="000C1519">
            <w:pPr>
              <w:spacing w:after="240"/>
              <w:ind w:left="720"/>
              <w:rPr>
                <w:rFonts w:ascii="Helvetica Neue" w:hAnsi="Helvetica Neue"/>
              </w:rPr>
            </w:pPr>
            <w:r w:rsidRPr="00222713">
              <w:rPr>
                <w:rFonts w:ascii="Helvetica Neue" w:hAnsi="Helvetica Neue"/>
              </w:rPr>
              <w:t>No – no external review performed or reviewers not independent of guideline information</w:t>
            </w:r>
          </w:p>
          <w:p w14:paraId="60D6925A" w14:textId="77777777" w:rsidR="00462744" w:rsidRPr="00222713" w:rsidRDefault="00462744" w:rsidP="000C1519">
            <w:pPr>
              <w:spacing w:after="240"/>
              <w:ind w:left="720"/>
              <w:rPr>
                <w:rFonts w:ascii="Helvetica Neue" w:hAnsi="Helvetica Neue"/>
              </w:rPr>
            </w:pPr>
            <w:r w:rsidRPr="00222713">
              <w:rPr>
                <w:rFonts w:ascii="Helvetica Neue" w:hAnsi="Helvetica Neue"/>
              </w:rPr>
              <w:t>Can’t answer – insufficient information to evaluate external review process</w:t>
            </w:r>
          </w:p>
        </w:tc>
        <w:tc>
          <w:tcPr>
            <w:tcW w:w="1203" w:type="dxa"/>
            <w:tcBorders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B976CA" w14:textId="77777777" w:rsidR="00462744" w:rsidRPr="00222713" w:rsidRDefault="00462744" w:rsidP="000C1519">
            <w:pPr>
              <w:rPr>
                <w:rFonts w:ascii="Helvetica Neue" w:hAnsi="Helvetica Neue"/>
              </w:rPr>
            </w:pPr>
            <w:r w:rsidRPr="00222713">
              <w:lastRenderedPageBreak/>
              <w:t>□</w:t>
            </w:r>
            <w:r w:rsidRPr="00222713">
              <w:rPr>
                <w:rFonts w:ascii="Helvetica Neue" w:hAnsi="Helvetica Neue"/>
              </w:rPr>
              <w:t> Yes (1)</w:t>
            </w:r>
          </w:p>
        </w:tc>
      </w:tr>
      <w:tr w:rsidR="00462744" w:rsidRPr="00222713" w14:paraId="6DBD1A22" w14:textId="77777777" w:rsidTr="000C1519">
        <w:tc>
          <w:tcPr>
            <w:tcW w:w="0" w:type="auto"/>
            <w:vMerge/>
            <w:tcBorders>
              <w:bottom w:val="single" w:sz="6" w:space="0" w:color="EBEBEB"/>
              <w:right w:val="single" w:sz="6" w:space="0" w:color="EBEBEB"/>
            </w:tcBorders>
            <w:hideMark/>
          </w:tcPr>
          <w:p w14:paraId="188E56F8" w14:textId="77777777" w:rsidR="00462744" w:rsidRPr="00222713" w:rsidRDefault="00462744" w:rsidP="000C1519">
            <w:pPr>
              <w:rPr>
                <w:rFonts w:ascii="Helvetica Neue" w:hAnsi="Helvetica Neue"/>
              </w:rPr>
            </w:pPr>
          </w:p>
        </w:tc>
        <w:tc>
          <w:tcPr>
            <w:tcW w:w="1203" w:type="dxa"/>
            <w:tcBorders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AB3280" w14:textId="77777777" w:rsidR="00462744" w:rsidRPr="00222713" w:rsidRDefault="00462744" w:rsidP="000C1519">
            <w:pPr>
              <w:rPr>
                <w:rFonts w:ascii="Helvetica Neue" w:hAnsi="Helvetica Neue"/>
              </w:rPr>
            </w:pPr>
            <w:r w:rsidRPr="00222713">
              <w:t>□</w:t>
            </w:r>
            <w:r w:rsidRPr="00222713">
              <w:rPr>
                <w:rFonts w:ascii="Helvetica Neue" w:hAnsi="Helvetica Neue"/>
              </w:rPr>
              <w:t> No (0)</w:t>
            </w:r>
          </w:p>
        </w:tc>
      </w:tr>
      <w:tr w:rsidR="00462744" w:rsidRPr="00222713" w14:paraId="32A1DDAD" w14:textId="77777777" w:rsidTr="000C1519">
        <w:tc>
          <w:tcPr>
            <w:tcW w:w="0" w:type="auto"/>
            <w:vMerge/>
            <w:tcBorders>
              <w:bottom w:val="single" w:sz="6" w:space="0" w:color="EBEBEB"/>
              <w:right w:val="single" w:sz="6" w:space="0" w:color="EBEBEB"/>
            </w:tcBorders>
            <w:hideMark/>
          </w:tcPr>
          <w:p w14:paraId="0AA08F0E" w14:textId="77777777" w:rsidR="00462744" w:rsidRPr="00222713" w:rsidRDefault="00462744" w:rsidP="000C1519">
            <w:pPr>
              <w:rPr>
                <w:rFonts w:ascii="Helvetica Neue" w:hAnsi="Helvetica Neue"/>
              </w:rPr>
            </w:pPr>
          </w:p>
        </w:tc>
        <w:tc>
          <w:tcPr>
            <w:tcW w:w="1203" w:type="dxa"/>
            <w:tcBorders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9CB393" w14:textId="77777777" w:rsidR="00462744" w:rsidRPr="00222713" w:rsidRDefault="00462744" w:rsidP="000C1519">
            <w:pPr>
              <w:rPr>
                <w:rFonts w:ascii="Helvetica Neue" w:hAnsi="Helvetica Neue"/>
              </w:rPr>
            </w:pPr>
            <w:r w:rsidRPr="00222713">
              <w:t>□</w:t>
            </w:r>
            <w:r w:rsidRPr="00222713">
              <w:rPr>
                <w:rFonts w:ascii="Helvetica Neue" w:hAnsi="Helvetica Neue"/>
              </w:rPr>
              <w:t> Can't answer (0)</w:t>
            </w:r>
          </w:p>
        </w:tc>
      </w:tr>
      <w:tr w:rsidR="00462744" w:rsidRPr="00222713" w14:paraId="2D43FE35" w14:textId="77777777" w:rsidTr="000C1519">
        <w:tc>
          <w:tcPr>
            <w:tcW w:w="0" w:type="auto"/>
            <w:vMerge w:val="restart"/>
            <w:tcBorders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C2166F" w14:textId="77777777" w:rsidR="00462744" w:rsidRPr="00222713" w:rsidRDefault="00462744" w:rsidP="00462744">
            <w:pPr>
              <w:pStyle w:val="ListParagraph"/>
              <w:numPr>
                <w:ilvl w:val="0"/>
                <w:numId w:val="1"/>
              </w:numPr>
              <w:ind w:right="30"/>
              <w:rPr>
                <w:rFonts w:ascii="Helvetica Neue" w:hAnsi="Helvetica Neue"/>
              </w:rPr>
            </w:pPr>
            <w:r w:rsidRPr="00222713">
              <w:rPr>
                <w:rFonts w:ascii="Helvetica Neue" w:hAnsi="Helvetica Neue"/>
              </w:rPr>
              <w:t xml:space="preserve"> </w:t>
            </w:r>
            <w:proofErr w:type="spellStart"/>
            <w:r w:rsidRPr="00222713">
              <w:rPr>
                <w:rFonts w:ascii="Helvetica Neue" w:hAnsi="Helvetica Neue"/>
                <w:b/>
                <w:bCs/>
              </w:rPr>
              <w:t>Were</w:t>
            </w:r>
            <w:proofErr w:type="spellEnd"/>
            <w:r w:rsidRPr="00222713">
              <w:rPr>
                <w:rFonts w:ascii="Helvetica Neue" w:hAnsi="Helvetica Neue"/>
                <w:b/>
                <w:bCs/>
              </w:rPr>
              <w:t xml:space="preserve"> competing interests of guideline developers recorded and addressed?</w:t>
            </w:r>
          </w:p>
          <w:p w14:paraId="5EE358F8" w14:textId="77777777" w:rsidR="00462744" w:rsidRPr="00222713" w:rsidRDefault="00462744" w:rsidP="000C1519">
            <w:pPr>
              <w:pStyle w:val="ListParagraph"/>
              <w:ind w:right="30"/>
              <w:rPr>
                <w:rFonts w:ascii="Helvetica Neue" w:hAnsi="Helvetica Neue"/>
              </w:rPr>
            </w:pPr>
          </w:p>
          <w:p w14:paraId="52D90838" w14:textId="77777777" w:rsidR="00462744" w:rsidRPr="00222713" w:rsidRDefault="00462744" w:rsidP="000C1519">
            <w:pPr>
              <w:spacing w:after="240"/>
              <w:ind w:left="720"/>
              <w:rPr>
                <w:rFonts w:ascii="Helvetica Neue" w:hAnsi="Helvetica Neue"/>
              </w:rPr>
            </w:pPr>
            <w:r w:rsidRPr="00222713">
              <w:rPr>
                <w:rFonts w:ascii="Helvetica Neue" w:hAnsi="Helvetica Neue"/>
              </w:rPr>
              <w:t>Yes – a description of competing interests was provided and their potential impact on guideline development discussed; guideline developers were independent from funding body / funding body did not influence final recommendations</w:t>
            </w:r>
          </w:p>
          <w:p w14:paraId="6B1D3C49" w14:textId="77777777" w:rsidR="00462744" w:rsidRPr="00222713" w:rsidRDefault="00462744" w:rsidP="000C1519">
            <w:pPr>
              <w:spacing w:after="240"/>
              <w:ind w:left="720"/>
              <w:rPr>
                <w:rFonts w:ascii="Helvetica Neue" w:hAnsi="Helvetica Neue"/>
              </w:rPr>
            </w:pPr>
            <w:r w:rsidRPr="00222713">
              <w:rPr>
                <w:rFonts w:ascii="Helvetica Neue" w:hAnsi="Helvetica Neue"/>
              </w:rPr>
              <w:t>No – no competing interests described, or impact on guideline development not assessed, or unclear if funding body has influenced guideline development</w:t>
            </w:r>
          </w:p>
        </w:tc>
        <w:tc>
          <w:tcPr>
            <w:tcW w:w="1203" w:type="dxa"/>
            <w:tcBorders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9EA498" w14:textId="77777777" w:rsidR="00462744" w:rsidRPr="00222713" w:rsidRDefault="00462744" w:rsidP="000C1519">
            <w:pPr>
              <w:rPr>
                <w:rFonts w:ascii="Helvetica Neue" w:hAnsi="Helvetica Neue"/>
              </w:rPr>
            </w:pPr>
            <w:r w:rsidRPr="00222713">
              <w:t>□</w:t>
            </w:r>
            <w:r w:rsidRPr="00222713">
              <w:rPr>
                <w:rFonts w:ascii="Helvetica Neue" w:hAnsi="Helvetica Neue"/>
              </w:rPr>
              <w:t> Yes (1)</w:t>
            </w:r>
          </w:p>
          <w:p w14:paraId="701D4098" w14:textId="77777777" w:rsidR="00462744" w:rsidRPr="00222713" w:rsidRDefault="00462744" w:rsidP="000C1519">
            <w:pPr>
              <w:rPr>
                <w:rFonts w:ascii="Helvetica Neue" w:hAnsi="Helvetica Neue"/>
              </w:rPr>
            </w:pPr>
            <w:r w:rsidRPr="00222713">
              <w:t>□</w:t>
            </w:r>
            <w:r w:rsidRPr="00222713">
              <w:rPr>
                <w:rFonts w:ascii="Helvetica Neue" w:hAnsi="Helvetica Neue"/>
              </w:rPr>
              <w:t> No (0)</w:t>
            </w:r>
          </w:p>
        </w:tc>
      </w:tr>
      <w:tr w:rsidR="00462744" w:rsidRPr="00222713" w14:paraId="76A737C4" w14:textId="77777777" w:rsidTr="000C1519">
        <w:tc>
          <w:tcPr>
            <w:tcW w:w="0" w:type="auto"/>
            <w:vMerge/>
            <w:tcBorders>
              <w:bottom w:val="single" w:sz="6" w:space="0" w:color="EBEBEB"/>
              <w:right w:val="single" w:sz="6" w:space="0" w:color="EBEBEB"/>
            </w:tcBorders>
            <w:hideMark/>
          </w:tcPr>
          <w:p w14:paraId="247BFBD1" w14:textId="77777777" w:rsidR="00462744" w:rsidRPr="00222713" w:rsidRDefault="00462744" w:rsidP="000C1519">
            <w:pPr>
              <w:rPr>
                <w:rFonts w:ascii="Helvetica Neue" w:hAnsi="Helvetica Neue"/>
              </w:rPr>
            </w:pPr>
          </w:p>
        </w:tc>
        <w:tc>
          <w:tcPr>
            <w:tcW w:w="1203" w:type="dxa"/>
            <w:tcBorders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783C1F" w14:textId="77777777" w:rsidR="00462744" w:rsidRPr="00222713" w:rsidRDefault="00462744" w:rsidP="000C1519">
            <w:pPr>
              <w:rPr>
                <w:rFonts w:ascii="Helvetica Neue" w:hAnsi="Helvetica Neue"/>
              </w:rPr>
            </w:pPr>
          </w:p>
        </w:tc>
      </w:tr>
    </w:tbl>
    <w:p w14:paraId="0813577D" w14:textId="77777777" w:rsidR="00462744" w:rsidRPr="007C40F2" w:rsidRDefault="00462744" w:rsidP="00462744">
      <w:pPr>
        <w:spacing w:after="240" w:line="390" w:lineRule="atLeast"/>
        <w:rPr>
          <w:rFonts w:ascii="Helvetica Neue" w:hAnsi="Helvetica Neue"/>
          <w:sz w:val="20"/>
          <w:szCs w:val="20"/>
        </w:rPr>
      </w:pPr>
      <w:r w:rsidRPr="007C40F2">
        <w:rPr>
          <w:rFonts w:ascii="Helvetica Neue" w:hAnsi="Helvetica Neue"/>
          <w:sz w:val="20"/>
          <w:szCs w:val="20"/>
        </w:rPr>
        <w:t xml:space="preserve">High quality review = score of </w:t>
      </w:r>
      <w:r w:rsidRPr="007C40F2">
        <w:rPr>
          <w:rFonts w:ascii="Helvetica Neue" w:hAnsi="Helvetica Neue"/>
          <w:sz w:val="20"/>
          <w:szCs w:val="20"/>
        </w:rPr>
        <w:sym w:font="Symbol" w:char="F0B3"/>
      </w:r>
      <w:r w:rsidRPr="007C40F2">
        <w:rPr>
          <w:rFonts w:ascii="Helvetica Neue" w:hAnsi="Helvetica Neue"/>
          <w:sz w:val="20"/>
          <w:szCs w:val="20"/>
        </w:rPr>
        <w:t xml:space="preserve"> 3/5</w:t>
      </w:r>
    </w:p>
    <w:p w14:paraId="690FFE7F" w14:textId="77777777" w:rsidR="00462744" w:rsidRPr="00222713" w:rsidRDefault="00462744" w:rsidP="00462744">
      <w:pPr>
        <w:rPr>
          <w:rFonts w:ascii="Helvetica Neue" w:hAnsi="Helvetica Neue" w:cstheme="minorHAnsi"/>
        </w:rPr>
      </w:pPr>
    </w:p>
    <w:p w14:paraId="25A32ECC" w14:textId="77777777" w:rsidR="00462744" w:rsidRPr="00222713" w:rsidRDefault="00462744" w:rsidP="00462744">
      <w:pPr>
        <w:rPr>
          <w:rFonts w:ascii="Helvetica Neue" w:hAnsi="Helvetica Neue" w:cstheme="minorHAnsi"/>
        </w:rPr>
      </w:pPr>
    </w:p>
    <w:p w14:paraId="004707BA" w14:textId="33E821C6" w:rsidR="00462744" w:rsidRDefault="00462744" w:rsidP="00462744">
      <w:pPr>
        <w:rPr>
          <w:rFonts w:ascii="Helvetica Neue" w:hAnsi="Helvetica Neue" w:cstheme="minorHAnsi"/>
        </w:rPr>
      </w:pPr>
      <w:r w:rsidRPr="006B0BA4">
        <w:rPr>
          <w:rFonts w:ascii="Helvetica Neue" w:hAnsi="Helvetica Neue" w:cstheme="minorHAnsi"/>
        </w:rPr>
        <w:t>Trials were deemed to have fulfilled criteria for importance if they were cited in the results of a high-quality CPG.</w:t>
      </w:r>
      <w:r>
        <w:rPr>
          <w:rFonts w:ascii="Helvetica Neue" w:hAnsi="Helvetica Neue" w:cstheme="minorHAnsi"/>
        </w:rPr>
        <w:t xml:space="preserve"> T</w:t>
      </w:r>
      <w:r w:rsidRPr="006B0BA4">
        <w:rPr>
          <w:rFonts w:ascii="Helvetica Neue" w:hAnsi="Helvetica Neue" w:cstheme="minorHAnsi"/>
        </w:rPr>
        <w:t xml:space="preserve">he remaining uncited trials </w:t>
      </w:r>
      <w:r>
        <w:rPr>
          <w:rFonts w:ascii="Helvetica Neue" w:hAnsi="Helvetica Neue" w:cstheme="minorHAnsi"/>
        </w:rPr>
        <w:t xml:space="preserve">were assessed </w:t>
      </w:r>
      <w:r w:rsidRPr="006B0BA4">
        <w:rPr>
          <w:rFonts w:ascii="Helvetica Neue" w:hAnsi="Helvetica Neue" w:cstheme="minorHAnsi"/>
        </w:rPr>
        <w:t xml:space="preserve">for inclusion in </w:t>
      </w:r>
      <w:r>
        <w:rPr>
          <w:rFonts w:ascii="Helvetica Neue" w:hAnsi="Helvetica Neue" w:cstheme="minorHAnsi"/>
        </w:rPr>
        <w:t xml:space="preserve">a </w:t>
      </w:r>
      <w:r w:rsidRPr="006B0BA4">
        <w:rPr>
          <w:rFonts w:ascii="Helvetica Neue" w:hAnsi="Helvetica Neue" w:cstheme="minorHAnsi"/>
        </w:rPr>
        <w:t>point-of-care medical database article</w:t>
      </w:r>
      <w:r>
        <w:rPr>
          <w:rFonts w:ascii="Helvetica Neue" w:hAnsi="Helvetica Neue" w:cstheme="minorHAnsi"/>
        </w:rPr>
        <w:t xml:space="preserve"> by two authors (NH &amp; HM)</w:t>
      </w:r>
      <w:r w:rsidRPr="006B0BA4">
        <w:rPr>
          <w:rFonts w:ascii="Helvetica Neue" w:hAnsi="Helvetica Neue" w:cstheme="minorHAnsi"/>
        </w:rPr>
        <w:t xml:space="preserve">. </w:t>
      </w:r>
      <w:r>
        <w:rPr>
          <w:rFonts w:ascii="Helvetica Neue" w:hAnsi="Helvetica Neue" w:cstheme="minorHAnsi"/>
        </w:rPr>
        <w:t>Using disease and intervention keywords, we</w:t>
      </w:r>
      <w:r w:rsidRPr="006B0BA4">
        <w:rPr>
          <w:rFonts w:ascii="Helvetica Neue" w:hAnsi="Helvetica Neue" w:cstheme="minorHAnsi"/>
        </w:rPr>
        <w:t xml:space="preserve"> search</w:t>
      </w:r>
      <w:r>
        <w:rPr>
          <w:rFonts w:ascii="Helvetica Neue" w:hAnsi="Helvetica Neue" w:cstheme="minorHAnsi"/>
        </w:rPr>
        <w:t>ed</w:t>
      </w:r>
      <w:r w:rsidRPr="006B0BA4">
        <w:rPr>
          <w:rFonts w:ascii="Helvetica Neue" w:hAnsi="Helvetica Neue" w:cstheme="minorHAnsi"/>
        </w:rPr>
        <w:t xml:space="preserve"> Up</w:t>
      </w:r>
      <w:r>
        <w:rPr>
          <w:rFonts w:ascii="Helvetica Neue" w:hAnsi="Helvetica Neue" w:cstheme="minorHAnsi"/>
        </w:rPr>
        <w:t>T</w:t>
      </w:r>
      <w:r w:rsidRPr="006B0BA4">
        <w:rPr>
          <w:rFonts w:ascii="Helvetica Neue" w:hAnsi="Helvetica Neue" w:cstheme="minorHAnsi"/>
        </w:rPr>
        <w:t>oDate</w:t>
      </w:r>
      <w:r>
        <w:rPr>
          <w:rFonts w:ascii="Helvetica Neue" w:hAnsi="Helvetica Neue" w:cstheme="minorHAnsi"/>
        </w:rPr>
        <w:fldChar w:fldCharType="begin"/>
      </w:r>
      <w:r>
        <w:rPr>
          <w:rFonts w:ascii="Helvetica Neue" w:hAnsi="Helvetica Neue" w:cstheme="minorHAnsi"/>
        </w:rPr>
        <w:instrText xml:space="preserve"> ADDIN EN.CITE &lt;EndNote&gt;&lt;Cite&gt;&lt;RecNum&gt;779&lt;/RecNum&gt;&lt;DisplayText&gt;&lt;style face="superscript"&gt;4&lt;/style&gt;&lt;/DisplayText&gt;&lt;record&gt;&lt;rec-number&gt;779&lt;/rec-number&gt;&lt;foreign-keys&gt;&lt;key app="EN" db-id="a0wdpp5w7zwwpfew0zqx5r5e2efpwdzaddw0" timestamp="1614181628"&gt;779&lt;/key&gt;&lt;/foreign-keys&gt;&lt;ref-type name="Journal Article"&gt;17&lt;/ref-type&gt;&lt;contributors&gt;&lt;/contributors&gt;&lt;titles&gt;&lt;title&gt;UpToDate. (https://www.uptodate.com/home)&lt;/title&gt;&lt;/titles&gt;&lt;dates&gt;&lt;/dates&gt;&lt;urls&gt;&lt;/urls&gt;&lt;/record&gt;&lt;/Cite&gt;&lt;/EndNote&gt;</w:instrText>
      </w:r>
      <w:r>
        <w:rPr>
          <w:rFonts w:ascii="Helvetica Neue" w:hAnsi="Helvetica Neue" w:cstheme="minorHAnsi"/>
        </w:rPr>
        <w:fldChar w:fldCharType="separate"/>
      </w:r>
      <w:r w:rsidRPr="00462744">
        <w:rPr>
          <w:rFonts w:ascii="Helvetica Neue" w:hAnsi="Helvetica Neue" w:cstheme="minorHAnsi"/>
          <w:noProof/>
          <w:vertAlign w:val="superscript"/>
        </w:rPr>
        <w:t>4</w:t>
      </w:r>
      <w:r>
        <w:rPr>
          <w:rFonts w:ascii="Helvetica Neue" w:hAnsi="Helvetica Neue" w:cstheme="minorHAnsi"/>
        </w:rPr>
        <w:fldChar w:fldCharType="end"/>
      </w:r>
      <w:r>
        <w:rPr>
          <w:rFonts w:ascii="Helvetica Neue" w:hAnsi="Helvetica Neue" w:cstheme="minorHAnsi"/>
        </w:rPr>
        <w:t xml:space="preserve"> to identify any articles citing the remaining trials. </w:t>
      </w:r>
    </w:p>
    <w:p w14:paraId="40002637" w14:textId="77777777" w:rsidR="00462744" w:rsidRDefault="00462744" w:rsidP="00462744">
      <w:pPr>
        <w:rPr>
          <w:rFonts w:ascii="Helvetica Neue" w:hAnsi="Helvetica Neue" w:cstheme="minorHAnsi"/>
        </w:rPr>
      </w:pPr>
    </w:p>
    <w:p w14:paraId="764138C9" w14:textId="475FF721" w:rsidR="00462744" w:rsidRDefault="00462744">
      <w:pPr>
        <w:rPr>
          <w:rFonts w:ascii="Helvetica Neue" w:hAnsi="Helvetica Neue" w:cstheme="minorHAnsi"/>
        </w:rPr>
      </w:pPr>
      <w:r>
        <w:rPr>
          <w:rFonts w:ascii="Helvetica Neue" w:hAnsi="Helvetica Neue" w:cstheme="minorHAnsi"/>
        </w:rPr>
        <w:t>Assessment of citation of trial results in Clinical Practice Guidelines (CPGs) was repeated in October 2021 by NH &amp; HM for those trials without an informative citation when first assessed.</w:t>
      </w:r>
    </w:p>
    <w:p w14:paraId="28E94BD1" w14:textId="190E57A9" w:rsidR="00462744" w:rsidRDefault="00462744">
      <w:pPr>
        <w:rPr>
          <w:rFonts w:ascii="Helvetica Neue" w:hAnsi="Helvetica Neue" w:cstheme="minorHAnsi"/>
        </w:rPr>
      </w:pPr>
    </w:p>
    <w:p w14:paraId="5645B3DA" w14:textId="4EA530CA" w:rsidR="00462744" w:rsidRDefault="00462744">
      <w:pPr>
        <w:rPr>
          <w:rFonts w:ascii="Helvetica Neue" w:hAnsi="Helvetica Neue" w:cstheme="minorHAnsi"/>
        </w:rPr>
      </w:pPr>
      <w:r>
        <w:rPr>
          <w:rFonts w:ascii="Helvetica Neue" w:hAnsi="Helvetica Neue" w:cstheme="minorHAnsi"/>
        </w:rPr>
        <w:t>Bibliography</w:t>
      </w:r>
    </w:p>
    <w:p w14:paraId="4C7AA3A7" w14:textId="77777777" w:rsidR="00462744" w:rsidRPr="00462744" w:rsidRDefault="00462744">
      <w:pPr>
        <w:rPr>
          <w:rFonts w:ascii="Helvetica Neue" w:hAnsi="Helvetica Neue" w:cstheme="minorHAnsi"/>
        </w:rPr>
      </w:pPr>
    </w:p>
    <w:p w14:paraId="4ADFDC09" w14:textId="4B862D3B" w:rsidR="00462744" w:rsidRPr="00462744" w:rsidRDefault="00462744" w:rsidP="00462744">
      <w:pPr>
        <w:pStyle w:val="EndNoteBibliography"/>
        <w:ind w:left="720" w:hanging="720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462744">
        <w:rPr>
          <w:noProof/>
        </w:rPr>
        <w:t>1.</w:t>
      </w:r>
      <w:r w:rsidRPr="00462744">
        <w:rPr>
          <w:noProof/>
        </w:rPr>
        <w:tab/>
        <w:t>Scopus. (</w:t>
      </w:r>
      <w:hyperlink r:id="rId5" w:history="1">
        <w:r w:rsidRPr="00462744">
          <w:rPr>
            <w:rStyle w:val="Hyperlink"/>
            <w:noProof/>
          </w:rPr>
          <w:t>https://www.scopus.com</w:t>
        </w:r>
      </w:hyperlink>
      <w:r w:rsidRPr="00462744">
        <w:rPr>
          <w:noProof/>
        </w:rPr>
        <w:t xml:space="preserve">) </w:t>
      </w:r>
    </w:p>
    <w:p w14:paraId="3D600DD4" w14:textId="20E2B231" w:rsidR="00462744" w:rsidRPr="00462744" w:rsidRDefault="00462744" w:rsidP="00462744">
      <w:pPr>
        <w:pStyle w:val="EndNoteBibliography"/>
        <w:ind w:left="720" w:hanging="720"/>
        <w:rPr>
          <w:noProof/>
        </w:rPr>
      </w:pPr>
      <w:r w:rsidRPr="00462744">
        <w:rPr>
          <w:noProof/>
        </w:rPr>
        <w:t>2.</w:t>
      </w:r>
      <w:r w:rsidRPr="00462744">
        <w:rPr>
          <w:noProof/>
        </w:rPr>
        <w:tab/>
        <w:t>Google Scholar. (</w:t>
      </w:r>
      <w:hyperlink r:id="rId6" w:history="1">
        <w:r w:rsidRPr="00462744">
          <w:rPr>
            <w:rStyle w:val="Hyperlink"/>
            <w:noProof/>
          </w:rPr>
          <w:t>https://scholar.google.ca</w:t>
        </w:r>
      </w:hyperlink>
      <w:r w:rsidRPr="00462744">
        <w:rPr>
          <w:noProof/>
        </w:rPr>
        <w:t>).</w:t>
      </w:r>
    </w:p>
    <w:p w14:paraId="65A3CC32" w14:textId="77777777" w:rsidR="00462744" w:rsidRPr="00462744" w:rsidRDefault="00462744" w:rsidP="00462744">
      <w:pPr>
        <w:pStyle w:val="EndNoteBibliography"/>
        <w:ind w:left="720" w:hanging="720"/>
        <w:rPr>
          <w:noProof/>
        </w:rPr>
      </w:pPr>
      <w:r w:rsidRPr="00462744">
        <w:rPr>
          <w:noProof/>
        </w:rPr>
        <w:t>3.</w:t>
      </w:r>
      <w:r w:rsidRPr="00462744">
        <w:rPr>
          <w:noProof/>
        </w:rPr>
        <w:tab/>
        <w:t xml:space="preserve">Brouwers MC, Kho ME, Browman GP, et al. AGREE II: advancing guideline development, reporting and evaluation in health care. </w:t>
      </w:r>
      <w:r w:rsidRPr="00462744">
        <w:rPr>
          <w:i/>
          <w:noProof/>
        </w:rPr>
        <w:t xml:space="preserve">CMAJ. </w:t>
      </w:r>
      <w:r w:rsidRPr="00462744">
        <w:rPr>
          <w:noProof/>
        </w:rPr>
        <w:t>2010;182(18):E839-842.</w:t>
      </w:r>
    </w:p>
    <w:p w14:paraId="7A2949A3" w14:textId="76BEF145" w:rsidR="00462744" w:rsidRPr="00462744" w:rsidRDefault="00462744" w:rsidP="00462744">
      <w:pPr>
        <w:pStyle w:val="EndNoteBibliography"/>
        <w:ind w:left="720" w:hanging="720"/>
        <w:rPr>
          <w:noProof/>
        </w:rPr>
      </w:pPr>
      <w:r w:rsidRPr="00462744">
        <w:rPr>
          <w:noProof/>
        </w:rPr>
        <w:t>4.</w:t>
      </w:r>
      <w:r w:rsidRPr="00462744">
        <w:rPr>
          <w:noProof/>
        </w:rPr>
        <w:tab/>
        <w:t>UpToDate. (</w:t>
      </w:r>
      <w:hyperlink r:id="rId7" w:history="1">
        <w:r w:rsidRPr="00462744">
          <w:rPr>
            <w:rStyle w:val="Hyperlink"/>
            <w:noProof/>
          </w:rPr>
          <w:t>https://www.uptodate.com/home</w:t>
        </w:r>
      </w:hyperlink>
      <w:r w:rsidRPr="00462744">
        <w:rPr>
          <w:noProof/>
        </w:rPr>
        <w:t>).</w:t>
      </w:r>
    </w:p>
    <w:p w14:paraId="23536D9A" w14:textId="691C34FA" w:rsidR="00462744" w:rsidRDefault="00462744">
      <w:r>
        <w:fldChar w:fldCharType="end"/>
      </w:r>
    </w:p>
    <w:sectPr w:rsidR="00462744" w:rsidSect="00E438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F19FE"/>
    <w:multiLevelType w:val="hybridMultilevel"/>
    <w:tmpl w:val="7FBCE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33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Helvetica Neue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0wdpp5w7zwwpfew0zqx5r5e2efpwdzaddw0&quot;&gt;Nora Hutchinson EndNote Library&lt;record-ids&gt;&lt;item&gt;428&lt;/item&gt;&lt;item&gt;777&lt;/item&gt;&lt;item&gt;778&lt;/item&gt;&lt;item&gt;779&lt;/item&gt;&lt;/record-ids&gt;&lt;/item&gt;&lt;/Libraries&gt;"/>
  </w:docVars>
  <w:rsids>
    <w:rsidRoot w:val="00462744"/>
    <w:rsid w:val="00001CB6"/>
    <w:rsid w:val="00056260"/>
    <w:rsid w:val="00090105"/>
    <w:rsid w:val="000B038F"/>
    <w:rsid w:val="000B2AAB"/>
    <w:rsid w:val="000C3ED8"/>
    <w:rsid w:val="000D0C2D"/>
    <w:rsid w:val="000E5616"/>
    <w:rsid w:val="001B6339"/>
    <w:rsid w:val="001D0CEF"/>
    <w:rsid w:val="002321C3"/>
    <w:rsid w:val="0023759D"/>
    <w:rsid w:val="00243C58"/>
    <w:rsid w:val="0028094F"/>
    <w:rsid w:val="002B09EB"/>
    <w:rsid w:val="002E5583"/>
    <w:rsid w:val="003833BB"/>
    <w:rsid w:val="0039229A"/>
    <w:rsid w:val="003C39C4"/>
    <w:rsid w:val="00450CD3"/>
    <w:rsid w:val="00462744"/>
    <w:rsid w:val="004D2114"/>
    <w:rsid w:val="00552F81"/>
    <w:rsid w:val="00617264"/>
    <w:rsid w:val="006535A6"/>
    <w:rsid w:val="00691717"/>
    <w:rsid w:val="006F2707"/>
    <w:rsid w:val="006F3ECE"/>
    <w:rsid w:val="007079D3"/>
    <w:rsid w:val="00730401"/>
    <w:rsid w:val="00764A30"/>
    <w:rsid w:val="00776315"/>
    <w:rsid w:val="00843C46"/>
    <w:rsid w:val="00950847"/>
    <w:rsid w:val="0097779E"/>
    <w:rsid w:val="009C179C"/>
    <w:rsid w:val="009C5AD4"/>
    <w:rsid w:val="00AB4375"/>
    <w:rsid w:val="00B00BC1"/>
    <w:rsid w:val="00B221E3"/>
    <w:rsid w:val="00BB407D"/>
    <w:rsid w:val="00BD42BF"/>
    <w:rsid w:val="00BF2743"/>
    <w:rsid w:val="00BF7D1D"/>
    <w:rsid w:val="00C50397"/>
    <w:rsid w:val="00C936D6"/>
    <w:rsid w:val="00D02923"/>
    <w:rsid w:val="00E30920"/>
    <w:rsid w:val="00E438DA"/>
    <w:rsid w:val="00E44AD8"/>
    <w:rsid w:val="00E67E2C"/>
    <w:rsid w:val="00F25420"/>
    <w:rsid w:val="00F27737"/>
    <w:rsid w:val="00F453E2"/>
    <w:rsid w:val="00FE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6D0FF8"/>
  <w15:chartTrackingRefBased/>
  <w15:docId w15:val="{C8F8AEA9-D0CF-5C48-93F6-3C9F7BE7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744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744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462744"/>
    <w:pPr>
      <w:jc w:val="center"/>
    </w:pPr>
    <w:rPr>
      <w:rFonts w:ascii="Helvetica Neue" w:hAnsi="Helvetica Neue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62744"/>
    <w:rPr>
      <w:rFonts w:ascii="Helvetica Neue" w:eastAsiaTheme="minorHAnsi" w:hAnsi="Helvetica Neue" w:cs="Calibri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462744"/>
    <w:rPr>
      <w:rFonts w:ascii="Helvetica Neue" w:hAnsi="Helvetica Neue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62744"/>
    <w:rPr>
      <w:rFonts w:ascii="Helvetica Neue" w:eastAsiaTheme="minorHAnsi" w:hAnsi="Helvetica Neue" w:cs="Calibr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627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ptodate.com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a" TargetMode="External"/><Relationship Id="rId5" Type="http://schemas.openxmlformats.org/officeDocument/2006/relationships/hyperlink" Target="https://www.scopu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1013</Words>
  <Characters>5775</Characters>
  <Application>Microsoft Office Word</Application>
  <DocSecurity>0</DocSecurity>
  <Lines>48</Lines>
  <Paragraphs>13</Paragraphs>
  <ScaleCrop>false</ScaleCrop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Hutchinson, Nora,MDCM, MPHIL</dc:creator>
  <cp:keywords/>
  <dc:description/>
  <cp:lastModifiedBy>Hutchinson, Nora,MDCM, MPHIL</cp:lastModifiedBy>
  <cp:revision>2</cp:revision>
  <dcterms:created xsi:type="dcterms:W3CDTF">2022-08-01T15:40:00Z</dcterms:created>
  <dcterms:modified xsi:type="dcterms:W3CDTF">2022-08-01T17:49:00Z</dcterms:modified>
</cp:coreProperties>
</file>