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4F" w:rsidRPr="00FC43C3" w:rsidRDefault="00E868AF">
      <w:pPr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 xml:space="preserve">Supplementary file </w:t>
      </w:r>
      <w:r w:rsidR="00B224CB">
        <w:rPr>
          <w:rFonts w:ascii="Arial" w:hAnsi="Arial" w:cs="Arial"/>
          <w:b/>
          <w:color w:val="000000" w:themeColor="text1"/>
          <w:sz w:val="24"/>
        </w:rPr>
        <w:t>4</w:t>
      </w:r>
    </w:p>
    <w:p w:rsidR="000472E7" w:rsidRPr="00DF1405" w:rsidRDefault="000472E7" w:rsidP="000472E7">
      <w:pPr>
        <w:pStyle w:val="NoSpacing"/>
        <w:spacing w:line="360" w:lineRule="auto"/>
        <w:rPr>
          <w:rFonts w:ascii="Arial" w:eastAsia="Times New Roman" w:hAnsi="Arial" w:cs="Arial"/>
          <w:color w:val="000000" w:themeColor="text1"/>
          <w:lang w:eastAsia="de-DE"/>
        </w:rPr>
      </w:pPr>
    </w:p>
    <w:p w:rsidR="000472E7" w:rsidRPr="00DF1405" w:rsidRDefault="000472E7" w:rsidP="000472E7">
      <w:pPr>
        <w:pStyle w:val="NoSpacing"/>
        <w:spacing w:line="360" w:lineRule="auto"/>
        <w:rPr>
          <w:rFonts w:ascii="Arial" w:eastAsia="Times New Roman" w:hAnsi="Arial" w:cs="Arial"/>
          <w:color w:val="000000" w:themeColor="text1"/>
          <w:lang w:eastAsia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957"/>
        <w:gridCol w:w="2867"/>
      </w:tblGrid>
      <w:tr w:rsidR="00DF1405" w:rsidRPr="00DF1405" w:rsidTr="0079284F">
        <w:trPr>
          <w:trHeight w:val="567"/>
        </w:trPr>
        <w:tc>
          <w:tcPr>
            <w:tcW w:w="1838" w:type="dxa"/>
            <w:shd w:val="clear" w:color="auto" w:fill="F0E1CC"/>
            <w:vAlign w:val="center"/>
          </w:tcPr>
          <w:p w:rsidR="000472E7" w:rsidRPr="00BE3CB0" w:rsidRDefault="000472E7" w:rsidP="0079284F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 w:rsidRPr="00E25732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Condition</w:t>
            </w:r>
          </w:p>
        </w:tc>
        <w:tc>
          <w:tcPr>
            <w:tcW w:w="1418" w:type="dxa"/>
            <w:shd w:val="clear" w:color="auto" w:fill="C6A378"/>
            <w:vAlign w:val="center"/>
          </w:tcPr>
          <w:p w:rsidR="000472E7" w:rsidRPr="00BE3CB0" w:rsidRDefault="000472E7" w:rsidP="0079284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BE3CB0">
              <w:rPr>
                <w:rFonts w:ascii="Arial" w:eastAsia="Calibri" w:hAnsi="Arial" w:cs="Arial"/>
                <w:b/>
                <w:bCs/>
                <w:color w:val="FFFFFF" w:themeColor="background1"/>
                <w:kern w:val="24"/>
                <w:sz w:val="20"/>
                <w:szCs w:val="20"/>
              </w:rPr>
              <w:t>Total # of tomograms</w:t>
            </w:r>
          </w:p>
        </w:tc>
        <w:tc>
          <w:tcPr>
            <w:tcW w:w="2957" w:type="dxa"/>
            <w:shd w:val="clear" w:color="auto" w:fill="C6A378"/>
            <w:vAlign w:val="center"/>
          </w:tcPr>
          <w:p w:rsidR="000472E7" w:rsidRPr="00BE3CB0" w:rsidRDefault="000472E7" w:rsidP="0079284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kern w:val="24"/>
                <w:sz w:val="20"/>
                <w:szCs w:val="20"/>
              </w:rPr>
            </w:pPr>
            <w:r w:rsidRPr="00BE3CB0">
              <w:rPr>
                <w:rFonts w:ascii="Arial" w:eastAsia="Calibri" w:hAnsi="Arial" w:cs="Arial"/>
                <w:b/>
                <w:bCs/>
                <w:color w:val="FFFFFF" w:themeColor="background1"/>
                <w:kern w:val="24"/>
                <w:sz w:val="20"/>
                <w:szCs w:val="20"/>
              </w:rPr>
              <w:t># (%) of tomograms with virtual sections 140 -170</w:t>
            </w:r>
          </w:p>
        </w:tc>
        <w:tc>
          <w:tcPr>
            <w:tcW w:w="2867" w:type="dxa"/>
            <w:shd w:val="clear" w:color="auto" w:fill="C6A378"/>
            <w:vAlign w:val="center"/>
          </w:tcPr>
          <w:p w:rsidR="000472E7" w:rsidRPr="00BE3CB0" w:rsidRDefault="000472E7" w:rsidP="0079284F">
            <w:pPr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3CB0">
              <w:rPr>
                <w:rFonts w:ascii="Arial" w:eastAsia="Calibri" w:hAnsi="Arial" w:cs="Arial"/>
                <w:b/>
                <w:bCs/>
                <w:color w:val="FFFFFF" w:themeColor="background1"/>
                <w:kern w:val="24"/>
                <w:sz w:val="20"/>
                <w:szCs w:val="20"/>
              </w:rPr>
              <w:t>Number of tomograms with &gt; 140 virtual sections</w:t>
            </w:r>
          </w:p>
        </w:tc>
      </w:tr>
      <w:tr w:rsidR="00DF1405" w:rsidRPr="00DF1405" w:rsidTr="0079284F">
        <w:trPr>
          <w:trHeight w:val="363"/>
        </w:trPr>
        <w:tc>
          <w:tcPr>
            <w:tcW w:w="1838" w:type="dxa"/>
            <w:shd w:val="clear" w:color="auto" w:fill="F0E1CC"/>
            <w:vAlign w:val="center"/>
          </w:tcPr>
          <w:p w:rsidR="000472E7" w:rsidRPr="00DF1405" w:rsidRDefault="000472E7" w:rsidP="0079284F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B6J Light</w:t>
            </w:r>
          </w:p>
        </w:tc>
        <w:tc>
          <w:tcPr>
            <w:tcW w:w="1418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15</w:t>
            </w:r>
          </w:p>
        </w:tc>
        <w:tc>
          <w:tcPr>
            <w:tcW w:w="2957" w:type="dxa"/>
            <w:vAlign w:val="center"/>
          </w:tcPr>
          <w:p w:rsidR="000472E7" w:rsidRPr="00DF1405" w:rsidRDefault="000472E7" w:rsidP="0079284F">
            <w:pPr>
              <w:tabs>
                <w:tab w:val="right" w:pos="1826"/>
              </w:tabs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10 (</w:t>
            </w:r>
            <w:r w:rsidRPr="00DF140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~67 %</w:t>
            </w: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  <w:tc>
          <w:tcPr>
            <w:tcW w:w="2867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bCs/>
                <w:color w:val="000000" w:themeColor="text1"/>
                <w:kern w:val="24"/>
                <w:sz w:val="20"/>
                <w:szCs w:val="20"/>
              </w:rPr>
              <w:t>2</w:t>
            </w:r>
          </w:p>
        </w:tc>
      </w:tr>
      <w:tr w:rsidR="00DF1405" w:rsidRPr="00DF1405" w:rsidTr="0079284F">
        <w:trPr>
          <w:trHeight w:val="363"/>
        </w:trPr>
        <w:tc>
          <w:tcPr>
            <w:tcW w:w="1838" w:type="dxa"/>
            <w:shd w:val="clear" w:color="auto" w:fill="F0E1CC"/>
            <w:vAlign w:val="center"/>
          </w:tcPr>
          <w:p w:rsidR="000472E7" w:rsidRPr="00DF1405" w:rsidRDefault="000472E7" w:rsidP="0079284F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 xml:space="preserve">ChR2 </w:t>
            </w:r>
            <w:proofErr w:type="spellStart"/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NoLight</w:t>
            </w:r>
            <w:proofErr w:type="spellEnd"/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17</w:t>
            </w:r>
          </w:p>
        </w:tc>
        <w:tc>
          <w:tcPr>
            <w:tcW w:w="2957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8 (</w:t>
            </w:r>
            <w:r w:rsidRPr="00DF140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47 %</w:t>
            </w: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  <w:tc>
          <w:tcPr>
            <w:tcW w:w="2867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</w:tr>
      <w:tr w:rsidR="00DF1405" w:rsidRPr="00DF1405" w:rsidTr="0079284F">
        <w:trPr>
          <w:trHeight w:val="363"/>
        </w:trPr>
        <w:tc>
          <w:tcPr>
            <w:tcW w:w="1838" w:type="dxa"/>
            <w:shd w:val="clear" w:color="auto" w:fill="F0E1CC"/>
            <w:vAlign w:val="center"/>
          </w:tcPr>
          <w:p w:rsidR="000472E7" w:rsidRPr="00DF1405" w:rsidRDefault="000472E7" w:rsidP="0079284F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 xml:space="preserve">ChR2 </w:t>
            </w:r>
            <w:proofErr w:type="spellStart"/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ShortStim</w:t>
            </w:r>
            <w:proofErr w:type="spellEnd"/>
          </w:p>
        </w:tc>
        <w:tc>
          <w:tcPr>
            <w:tcW w:w="1418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11</w:t>
            </w:r>
          </w:p>
        </w:tc>
        <w:tc>
          <w:tcPr>
            <w:tcW w:w="2957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6 (</w:t>
            </w:r>
            <w:r w:rsidRPr="00DF140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~55 %</w:t>
            </w: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  <w:tc>
          <w:tcPr>
            <w:tcW w:w="2867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5</w:t>
            </w:r>
          </w:p>
        </w:tc>
      </w:tr>
      <w:tr w:rsidR="00DF1405" w:rsidRPr="00DF1405" w:rsidTr="0079284F">
        <w:trPr>
          <w:trHeight w:val="363"/>
        </w:trPr>
        <w:tc>
          <w:tcPr>
            <w:tcW w:w="1838" w:type="dxa"/>
            <w:shd w:val="clear" w:color="auto" w:fill="F0E1CC"/>
            <w:vAlign w:val="center"/>
          </w:tcPr>
          <w:p w:rsidR="000472E7" w:rsidRPr="00DF1405" w:rsidRDefault="000472E7" w:rsidP="0079284F">
            <w:pPr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 xml:space="preserve"> ChR2 </w:t>
            </w:r>
            <w:proofErr w:type="spellStart"/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LongStim</w:t>
            </w:r>
            <w:proofErr w:type="spellEnd"/>
          </w:p>
        </w:tc>
        <w:tc>
          <w:tcPr>
            <w:tcW w:w="1418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26</w:t>
            </w:r>
          </w:p>
        </w:tc>
        <w:tc>
          <w:tcPr>
            <w:tcW w:w="2957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13 (</w:t>
            </w:r>
            <w:r w:rsidRPr="00DF140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50%</w:t>
            </w: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)</w:t>
            </w:r>
          </w:p>
        </w:tc>
        <w:tc>
          <w:tcPr>
            <w:tcW w:w="2867" w:type="dxa"/>
            <w:vAlign w:val="center"/>
          </w:tcPr>
          <w:p w:rsidR="000472E7" w:rsidRPr="00DF1405" w:rsidRDefault="000472E7" w:rsidP="0079284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F1405">
              <w:rPr>
                <w:rFonts w:ascii="Arial" w:eastAsia="Calibri" w:hAnsi="Arial" w:cs="Arial"/>
                <w:color w:val="000000" w:themeColor="text1"/>
                <w:kern w:val="24"/>
                <w:sz w:val="20"/>
                <w:szCs w:val="20"/>
              </w:rPr>
              <w:t>9</w:t>
            </w:r>
          </w:p>
        </w:tc>
      </w:tr>
    </w:tbl>
    <w:p w:rsidR="000472E7" w:rsidRPr="00DF1405" w:rsidRDefault="000472E7" w:rsidP="000472E7">
      <w:pPr>
        <w:pStyle w:val="NoSpacing"/>
        <w:spacing w:line="360" w:lineRule="auto"/>
        <w:rPr>
          <w:rFonts w:ascii="Arial" w:eastAsia="Times New Roman" w:hAnsi="Arial" w:cs="Arial"/>
          <w:color w:val="000000" w:themeColor="text1"/>
          <w:lang w:eastAsia="de-DE"/>
        </w:rPr>
      </w:pPr>
      <w:r w:rsidRPr="00DF1405">
        <w:rPr>
          <w:rFonts w:ascii="Arial" w:eastAsia="Times New Roman" w:hAnsi="Arial" w:cs="Arial"/>
          <w:b/>
          <w:bCs/>
          <w:color w:val="000000" w:themeColor="text1"/>
          <w:lang w:eastAsia="de-DE"/>
        </w:rPr>
        <w:t>The range of virtual sections per condition</w:t>
      </w:r>
      <w:r w:rsidRPr="00DF1405">
        <w:rPr>
          <w:rFonts w:ascii="Arial" w:eastAsia="Times New Roman" w:hAnsi="Arial" w:cs="Arial"/>
          <w:color w:val="000000" w:themeColor="text1"/>
          <w:lang w:eastAsia="de-DE"/>
        </w:rPr>
        <w:t xml:space="preserve"> </w:t>
      </w:r>
    </w:p>
    <w:p w:rsidR="000472E7" w:rsidRPr="00DF1405" w:rsidRDefault="000472E7" w:rsidP="000472E7">
      <w:pPr>
        <w:pStyle w:val="NoSpacing"/>
        <w:spacing w:line="276" w:lineRule="auto"/>
        <w:rPr>
          <w:rFonts w:ascii="Arial" w:eastAsia="Times New Roman" w:hAnsi="Arial" w:cs="Arial"/>
          <w:color w:val="000000" w:themeColor="text1"/>
          <w:lang w:eastAsia="de-DE"/>
        </w:rPr>
      </w:pPr>
      <w:r w:rsidRPr="00DF1405">
        <w:rPr>
          <w:rFonts w:ascii="Arial" w:eastAsia="Times New Roman" w:hAnsi="Arial" w:cs="Arial"/>
          <w:color w:val="000000" w:themeColor="text1"/>
          <w:sz w:val="22"/>
          <w:lang w:eastAsia="de-DE"/>
        </w:rPr>
        <w:t>To judge the size of the tomograms for each condition, we determined the number (and percentage) of tomograms with virtual sections in the most frequent range of 140 – 170. This range is usually around 50% for all conditions.</w:t>
      </w:r>
    </w:p>
    <w:p w:rsidR="000472E7" w:rsidRPr="00DF1405" w:rsidRDefault="000472E7" w:rsidP="00280FE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1014F" w:rsidRPr="00DF1405" w:rsidRDefault="0041014F">
      <w:pPr>
        <w:rPr>
          <w:rFonts w:ascii="Arial" w:hAnsi="Arial" w:cs="Arial"/>
          <w:color w:val="000000" w:themeColor="text1"/>
          <w:sz w:val="24"/>
          <w:lang w:val="en-GB"/>
        </w:rPr>
      </w:pPr>
      <w:bookmarkStart w:id="0" w:name="_GoBack"/>
      <w:bookmarkEnd w:id="0"/>
    </w:p>
    <w:sectPr w:rsidR="0041014F" w:rsidRPr="00DF1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D4F6B"/>
    <w:multiLevelType w:val="hybridMultilevel"/>
    <w:tmpl w:val="11E4A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4F"/>
    <w:rsid w:val="000472E7"/>
    <w:rsid w:val="00280FEB"/>
    <w:rsid w:val="00297CBA"/>
    <w:rsid w:val="0041014F"/>
    <w:rsid w:val="007B69A9"/>
    <w:rsid w:val="00806FAB"/>
    <w:rsid w:val="00833D8A"/>
    <w:rsid w:val="008F2EAB"/>
    <w:rsid w:val="00B224CB"/>
    <w:rsid w:val="00BE3CB0"/>
    <w:rsid w:val="00DF1405"/>
    <w:rsid w:val="00E25732"/>
    <w:rsid w:val="00E868AF"/>
    <w:rsid w:val="00FC43C3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041AC02-6487-4844-8F33-23769BC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14F"/>
    <w:pPr>
      <w:keepNext/>
      <w:keepLines/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1014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std">
    <w:name w:val="std"/>
    <w:basedOn w:val="DefaultParagraphFont"/>
    <w:uiPriority w:val="99"/>
    <w:rsid w:val="0041014F"/>
  </w:style>
  <w:style w:type="paragraph" w:styleId="ListParagraph">
    <w:name w:val="List Paragraph"/>
    <w:basedOn w:val="Normal"/>
    <w:uiPriority w:val="34"/>
    <w:qFormat/>
    <w:rsid w:val="0041014F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28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280FE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0472E7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Wichmann, Carolin</dc:creator>
  <cp:keywords/>
  <dc:description/>
  <cp:lastModifiedBy>GWDG\cwichma</cp:lastModifiedBy>
  <cp:revision>3</cp:revision>
  <dcterms:created xsi:type="dcterms:W3CDTF">2022-09-19T11:35:00Z</dcterms:created>
  <dcterms:modified xsi:type="dcterms:W3CDTF">2022-09-19T11:36:00Z</dcterms:modified>
</cp:coreProperties>
</file>