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3FE413" w:rsidR="00F102CC" w:rsidRPr="003D5AF6" w:rsidRDefault="002A342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data</w:t>
            </w:r>
            <w:r w:rsidR="00DF5F88">
              <w:rPr>
                <w:rFonts w:ascii="Noto Sans" w:eastAsia="Noto Sans" w:hAnsi="Noto Sans" w:cs="Noto Sans"/>
                <w:bCs/>
                <w:color w:val="434343"/>
                <w:sz w:val="18"/>
                <w:szCs w:val="18"/>
              </w:rPr>
              <w:t xml:space="preserve"> availability statement included at end of article.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94EDD0" w:rsidR="00F102CC" w:rsidRPr="003D5AF6" w:rsidRDefault="00DF5F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513247B" w:rsidR="00F102CC" w:rsidRPr="003D5AF6" w:rsidRDefault="00DF5F8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Plasmid construction described in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6062FA" w:rsidR="00F102CC" w:rsidRPr="003D5AF6" w:rsidRDefault="00B11CA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1552F3" w:rsidR="00F102CC" w:rsidRPr="003D5AF6" w:rsidRDefault="00B11CA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D39D75" w:rsidR="00F102CC" w:rsidRPr="003D5AF6" w:rsidRDefault="00DF5F8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strains included in Key Resources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EE795C" w:rsidR="00F102CC" w:rsidRPr="003D5AF6" w:rsidRDefault="00DF5F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A1101A" w:rsidR="00F102CC" w:rsidRPr="003D5AF6" w:rsidRDefault="00DF5F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A375859" w:rsidR="00F102CC" w:rsidRPr="003D5AF6" w:rsidRDefault="00DF5F8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culture and use of diverse bacterial species.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71F9D6" w:rsidR="00F102CC" w:rsidRPr="00FB12D9" w:rsidRDefault="006D23E6">
            <w:pPr>
              <w:rPr>
                <w:rFonts w:ascii="Noto Sans" w:eastAsia="Noto Sans" w:hAnsi="Noto Sans" w:cs="Noto Sans"/>
                <w:bCs/>
                <w:color w:val="434343"/>
                <w:sz w:val="18"/>
                <w:szCs w:val="18"/>
              </w:rPr>
            </w:pPr>
            <w:r w:rsidRPr="00FB12D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5E5F67" w:rsidR="00F102CC" w:rsidRPr="003D5AF6" w:rsidRDefault="006D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54F1BEE" w:rsidR="00F102CC" w:rsidRPr="003D5AF6" w:rsidRDefault="006D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throughout methods; detailed </w:t>
            </w:r>
            <w:proofErr w:type="spellStart"/>
            <w:r>
              <w:rPr>
                <w:rFonts w:ascii="Noto Sans" w:eastAsia="Noto Sans" w:hAnsi="Noto Sans" w:cs="Noto Sans"/>
                <w:bCs/>
                <w:color w:val="434343"/>
                <w:sz w:val="18"/>
                <w:szCs w:val="18"/>
              </w:rPr>
              <w:t>ribotagging</w:t>
            </w:r>
            <w:proofErr w:type="spellEnd"/>
            <w:r>
              <w:rPr>
                <w:rFonts w:ascii="Noto Sans" w:eastAsia="Noto Sans" w:hAnsi="Noto Sans" w:cs="Noto Sans"/>
                <w:bCs/>
                <w:color w:val="434343"/>
                <w:sz w:val="18"/>
                <w:szCs w:val="18"/>
              </w:rPr>
              <w:t xml:space="preserve"> protocol available at DOI: </w:t>
            </w:r>
            <w:r w:rsidRPr="006D23E6">
              <w:rPr>
                <w:rFonts w:ascii="Noto Sans" w:eastAsia="Noto Sans" w:hAnsi="Noto Sans" w:cs="Noto Sans"/>
                <w:bCs/>
                <w:color w:val="434343"/>
                <w:sz w:val="18"/>
                <w:szCs w:val="18"/>
              </w:rPr>
              <w:t>10.21769/BioProtoc.3328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DA8F9D4" w:rsidR="00F102CC" w:rsidRPr="003D5AF6" w:rsidRDefault="00FB12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sizes indicated in all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4D40107" w:rsidR="00F102CC" w:rsidRPr="003D5AF6" w:rsidRDefault="00FB12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animals were randomly selected.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2CF98C0" w:rsidR="00F102CC" w:rsidRPr="003D5AF6" w:rsidRDefault="006D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849501" w:rsidR="00F102CC" w:rsidRPr="003D5AF6" w:rsidRDefault="006D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measured data included.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2E529FA" w:rsidR="00F102CC" w:rsidRPr="003D5AF6" w:rsidRDefault="00FB12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in all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CAE3E8" w:rsidR="00F102CC" w:rsidRPr="003D5AF6" w:rsidRDefault="00FB12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replicates are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4D1120" w:rsidR="00F102CC" w:rsidRPr="003D5AF6" w:rsidRDefault="00FB12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84845B8" w:rsidR="00F102CC" w:rsidRPr="003D5AF6" w:rsidRDefault="00FB12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2DE16D" w:rsidR="00F102CC" w:rsidRPr="003D5AF6" w:rsidRDefault="00FB12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267376" w:rsidR="00F102CC" w:rsidRPr="003D5AF6" w:rsidRDefault="00FB12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9F6750E" w:rsidR="00F102CC" w:rsidRPr="003D5AF6" w:rsidRDefault="00FB12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points were excluded from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5649B01" w:rsidR="00F102CC" w:rsidRPr="003D5AF6" w:rsidRDefault="00FB12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in all figure legends. </w:t>
            </w:r>
            <w:r w:rsidR="002A3427">
              <w:rPr>
                <w:rFonts w:ascii="Noto Sans" w:eastAsia="Noto Sans" w:hAnsi="Noto Sans" w:cs="Noto Sans"/>
                <w:bCs/>
                <w:color w:val="434343"/>
                <w:sz w:val="18"/>
                <w:szCs w:val="18"/>
              </w:rPr>
              <w:t xml:space="preserve">Most plots include all raw data points in addition to summary statistics.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F60C5E" w:rsidR="00F102CC" w:rsidRPr="003D5AF6" w:rsidRDefault="002A3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data availability statement included at end of article.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441FA6" w:rsidR="00F102CC" w:rsidRPr="003D5AF6" w:rsidRDefault="002A3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w:t>
            </w:r>
            <w:r>
              <w:rPr>
                <w:rFonts w:ascii="Noto Sans" w:eastAsia="Noto Sans" w:hAnsi="Noto Sans" w:cs="Noto Sans"/>
                <w:bCs/>
                <w:color w:val="434343"/>
                <w:sz w:val="18"/>
                <w:szCs w:val="18"/>
              </w:rPr>
              <w:t>aterials and data availability statement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25042D" w:rsidR="00F102CC" w:rsidRPr="003D5AF6" w:rsidRDefault="002A3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342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A3427" w:rsidRDefault="002A3427" w:rsidP="002A342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D9FD92E" w:rsidR="002A3427" w:rsidRPr="003D5AF6" w:rsidRDefault="002A3427" w:rsidP="002A3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materials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A3427" w:rsidRPr="003D5AF6" w:rsidRDefault="002A3427" w:rsidP="002A3427">
            <w:pPr>
              <w:spacing w:line="225" w:lineRule="auto"/>
              <w:rPr>
                <w:rFonts w:ascii="Noto Sans" w:eastAsia="Noto Sans" w:hAnsi="Noto Sans" w:cs="Noto Sans"/>
                <w:bCs/>
                <w:color w:val="434343"/>
                <w:sz w:val="18"/>
                <w:szCs w:val="18"/>
              </w:rPr>
            </w:pPr>
          </w:p>
        </w:tc>
      </w:tr>
      <w:tr w:rsidR="002A342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A3427" w:rsidRDefault="002A3427" w:rsidP="002A342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A3427" w:rsidRPr="003D5AF6" w:rsidRDefault="002A3427" w:rsidP="002A342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208244" w:rsidR="002A3427" w:rsidRPr="003D5AF6" w:rsidRDefault="002A3427" w:rsidP="002A3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A342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A3427" w:rsidRDefault="002A3427" w:rsidP="002A342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A3427" w:rsidRPr="003D5AF6" w:rsidRDefault="002A3427" w:rsidP="002A342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F261C2" w:rsidR="002A3427" w:rsidRPr="003D5AF6" w:rsidRDefault="002A3427" w:rsidP="002A3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095B0B" w:rsidR="00F102CC" w:rsidRPr="003D5AF6" w:rsidRDefault="002A3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64E8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A2D2" w14:textId="77777777" w:rsidR="00F64E83" w:rsidRDefault="00F64E83">
      <w:r>
        <w:separator/>
      </w:r>
    </w:p>
  </w:endnote>
  <w:endnote w:type="continuationSeparator" w:id="0">
    <w:p w14:paraId="4E435F37" w14:textId="77777777" w:rsidR="00F64E83" w:rsidRDefault="00F6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03C3" w14:textId="77777777" w:rsidR="00F64E83" w:rsidRDefault="00F64E83">
      <w:r>
        <w:separator/>
      </w:r>
    </w:p>
  </w:footnote>
  <w:footnote w:type="continuationSeparator" w:id="0">
    <w:p w14:paraId="17D22E5B" w14:textId="77777777" w:rsidR="00F64E83" w:rsidRDefault="00F64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9271390">
    <w:abstractNumId w:val="2"/>
  </w:num>
  <w:num w:numId="2" w16cid:durableId="543248362">
    <w:abstractNumId w:val="0"/>
  </w:num>
  <w:num w:numId="3" w16cid:durableId="1126509673">
    <w:abstractNumId w:val="1"/>
  </w:num>
  <w:num w:numId="4" w16cid:durableId="616134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A3427"/>
    <w:rsid w:val="003D5AF6"/>
    <w:rsid w:val="00427975"/>
    <w:rsid w:val="004E2C31"/>
    <w:rsid w:val="005B0259"/>
    <w:rsid w:val="006D23E6"/>
    <w:rsid w:val="007054B6"/>
    <w:rsid w:val="008737EC"/>
    <w:rsid w:val="009C7B26"/>
    <w:rsid w:val="00A11E52"/>
    <w:rsid w:val="00B11CA7"/>
    <w:rsid w:val="00BD41E9"/>
    <w:rsid w:val="00C84413"/>
    <w:rsid w:val="00DF5F88"/>
    <w:rsid w:val="00F102CC"/>
    <w:rsid w:val="00F64E83"/>
    <w:rsid w:val="00F91042"/>
    <w:rsid w:val="00FB1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igmclachlan@gmail.com</cp:lastModifiedBy>
  <cp:revision>2</cp:revision>
  <dcterms:created xsi:type="dcterms:W3CDTF">2022-04-22T14:58:00Z</dcterms:created>
  <dcterms:modified xsi:type="dcterms:W3CDTF">2022-04-22T14:58:00Z</dcterms:modified>
</cp:coreProperties>
</file>