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811"/>
        <w:gridCol w:w="1801"/>
        <w:gridCol w:w="1789"/>
        <w:gridCol w:w="1823"/>
      </w:tblGrid>
      <w:tr w:rsidR="00155A2D" w:rsidRPr="00D6762D" w14:paraId="1DC2B4E8" w14:textId="77777777" w:rsidTr="00EA6832">
        <w:trPr>
          <w:trHeight w:val="416"/>
        </w:trPr>
        <w:tc>
          <w:tcPr>
            <w:tcW w:w="1870" w:type="dxa"/>
          </w:tcPr>
          <w:p w14:paraId="1F949C8B" w14:textId="77777777" w:rsidR="00155A2D" w:rsidRPr="00D676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463CAA" w14:textId="77777777" w:rsidR="00155A2D" w:rsidRPr="00D676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>R</w:t>
            </w:r>
          </w:p>
          <w:p w14:paraId="58921A20" w14:textId="77777777" w:rsidR="00155A2D" w:rsidRPr="00D676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>(Reaction time) (min)</w:t>
            </w:r>
          </w:p>
          <w:p w14:paraId="78012BB1" w14:textId="77777777" w:rsidR="00155A2D" w:rsidRPr="00D676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F61EFC" w14:textId="77777777" w:rsidR="00155A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 xml:space="preserve">K </w:t>
            </w:r>
          </w:p>
          <w:p w14:paraId="000F82CA" w14:textId="77777777" w:rsidR="00155A2D" w:rsidRPr="00D676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Cl</w:t>
            </w:r>
            <w:r w:rsidRPr="00D6762D">
              <w:rPr>
                <w:rFonts w:cstheme="minorHAnsi"/>
                <w:b/>
                <w:bCs/>
                <w:sz w:val="24"/>
                <w:szCs w:val="24"/>
              </w:rPr>
              <w:t>ot kinetics)</w:t>
            </w:r>
          </w:p>
        </w:tc>
        <w:tc>
          <w:tcPr>
            <w:tcW w:w="1870" w:type="dxa"/>
          </w:tcPr>
          <w:p w14:paraId="6E193FAB" w14:textId="77777777" w:rsidR="00155A2D" w:rsidRPr="00D676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1870" w:type="dxa"/>
          </w:tcPr>
          <w:p w14:paraId="59AC7D7B" w14:textId="77777777" w:rsidR="00155A2D" w:rsidRPr="00D676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>MA</w:t>
            </w:r>
          </w:p>
          <w:p w14:paraId="4956B0A0" w14:textId="77777777" w:rsidR="00155A2D" w:rsidRPr="00D6762D" w:rsidRDefault="00155A2D" w:rsidP="00EA6832">
            <w:pPr>
              <w:pStyle w:val="NoSpacing"/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>(Maximum amplitude) (mm)</w:t>
            </w:r>
          </w:p>
        </w:tc>
      </w:tr>
      <w:tr w:rsidR="00155A2D" w:rsidRPr="00D6762D" w14:paraId="62B4DBED" w14:textId="77777777" w:rsidTr="00EA6832">
        <w:trPr>
          <w:trHeight w:val="581"/>
        </w:trPr>
        <w:tc>
          <w:tcPr>
            <w:tcW w:w="1870" w:type="dxa"/>
          </w:tcPr>
          <w:p w14:paraId="51A2E665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870" w:type="dxa"/>
          </w:tcPr>
          <w:p w14:paraId="716DA0C8" w14:textId="77777777" w:rsidR="00155A2D" w:rsidRPr="00D6762D" w:rsidRDefault="00155A2D" w:rsidP="00EA6832">
            <w:pPr>
              <w:spacing w:line="48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762D">
              <w:rPr>
                <w:rFonts w:cstheme="minorHAnsi"/>
                <w:color w:val="000000"/>
                <w:sz w:val="24"/>
                <w:szCs w:val="24"/>
              </w:rPr>
              <w:t xml:space="preserve">5.48 </w:t>
            </w:r>
            <w:bookmarkStart w:id="0" w:name="OLE_LINK2"/>
            <w:r w:rsidRPr="00D6762D">
              <w:rPr>
                <w:rFonts w:cstheme="minorHAnsi"/>
                <w:color w:val="000000"/>
                <w:sz w:val="24"/>
                <w:szCs w:val="24"/>
              </w:rPr>
              <w:t>(</w:t>
            </w:r>
            <w:bookmarkStart w:id="1" w:name="OLE_LINK1"/>
            <w:r w:rsidRPr="00D6762D">
              <w:rPr>
                <w:rFonts w:cstheme="minorHAnsi"/>
                <w:sz w:val="24"/>
                <w:szCs w:val="24"/>
              </w:rPr>
              <w:t>±</w:t>
            </w:r>
            <w:bookmarkEnd w:id="0"/>
            <w:bookmarkEnd w:id="1"/>
            <w:r w:rsidRPr="00D6762D">
              <w:rPr>
                <w:rFonts w:cstheme="minorHAnsi"/>
                <w:sz w:val="24"/>
                <w:szCs w:val="24"/>
              </w:rPr>
              <w:t>0</w:t>
            </w:r>
            <w:r w:rsidRPr="00D6762D">
              <w:rPr>
                <w:rFonts w:cstheme="minorHAnsi"/>
                <w:color w:val="000000"/>
                <w:sz w:val="24"/>
                <w:szCs w:val="24"/>
              </w:rPr>
              <w:t>.52)</w:t>
            </w:r>
          </w:p>
        </w:tc>
        <w:tc>
          <w:tcPr>
            <w:tcW w:w="1870" w:type="dxa"/>
          </w:tcPr>
          <w:p w14:paraId="15BE0EAC" w14:textId="77777777" w:rsidR="00155A2D" w:rsidRPr="00D6762D" w:rsidRDefault="00155A2D" w:rsidP="00EA6832">
            <w:pPr>
              <w:spacing w:line="48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762D">
              <w:rPr>
                <w:rFonts w:cstheme="minorHAnsi"/>
                <w:color w:val="000000"/>
                <w:sz w:val="24"/>
                <w:szCs w:val="24"/>
              </w:rPr>
              <w:t>2.34 (</w:t>
            </w:r>
            <w:r w:rsidRPr="00D6762D">
              <w:rPr>
                <w:rFonts w:cstheme="minorHAnsi"/>
                <w:sz w:val="24"/>
                <w:szCs w:val="24"/>
              </w:rPr>
              <w:t>±0.24)</w:t>
            </w:r>
          </w:p>
          <w:p w14:paraId="37459342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2F1C5A" w14:textId="77777777" w:rsidR="00155A2D" w:rsidRPr="00D6762D" w:rsidRDefault="00155A2D" w:rsidP="00EA6832">
            <w:pPr>
              <w:spacing w:line="48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762D">
              <w:rPr>
                <w:rFonts w:cstheme="minorHAnsi"/>
                <w:color w:val="000000"/>
                <w:sz w:val="24"/>
                <w:szCs w:val="24"/>
              </w:rPr>
              <w:t>60.78 (</w:t>
            </w:r>
            <w:r w:rsidRPr="00D6762D">
              <w:rPr>
                <w:rFonts w:cstheme="minorHAnsi"/>
                <w:sz w:val="24"/>
                <w:szCs w:val="24"/>
              </w:rPr>
              <w:t>±2.56)</w:t>
            </w:r>
          </w:p>
          <w:p w14:paraId="415F6636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E10455" w14:textId="77777777" w:rsidR="00155A2D" w:rsidRPr="00D6762D" w:rsidRDefault="00155A2D" w:rsidP="00EA6832">
            <w:pPr>
              <w:spacing w:line="48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762D">
              <w:rPr>
                <w:rFonts w:cstheme="minorHAnsi"/>
                <w:color w:val="000000"/>
                <w:sz w:val="24"/>
                <w:szCs w:val="24"/>
              </w:rPr>
              <w:t>62.44 (</w:t>
            </w:r>
            <w:r w:rsidRPr="00D6762D">
              <w:rPr>
                <w:rFonts w:cstheme="minorHAnsi"/>
                <w:sz w:val="24"/>
                <w:szCs w:val="24"/>
              </w:rPr>
              <w:t>±2.25)</w:t>
            </w:r>
          </w:p>
          <w:p w14:paraId="6A6FEBC5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5A2D" w:rsidRPr="00D6762D" w14:paraId="062DC0C6" w14:textId="77777777" w:rsidTr="00EA6832">
        <w:trPr>
          <w:trHeight w:val="598"/>
        </w:trPr>
        <w:tc>
          <w:tcPr>
            <w:tcW w:w="1870" w:type="dxa"/>
          </w:tcPr>
          <w:p w14:paraId="4F65FA80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762D">
              <w:rPr>
                <w:rFonts w:cstheme="minorHAnsi"/>
                <w:b/>
                <w:bCs/>
                <w:sz w:val="24"/>
                <w:szCs w:val="24"/>
              </w:rPr>
              <w:t>DAPT</w:t>
            </w:r>
          </w:p>
        </w:tc>
        <w:tc>
          <w:tcPr>
            <w:tcW w:w="1870" w:type="dxa"/>
          </w:tcPr>
          <w:p w14:paraId="1647CD74" w14:textId="77777777" w:rsidR="00155A2D" w:rsidRPr="00D6762D" w:rsidRDefault="00155A2D" w:rsidP="00EA6832">
            <w:pPr>
              <w:spacing w:line="48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762D">
              <w:rPr>
                <w:rFonts w:cstheme="minorHAnsi"/>
                <w:color w:val="000000"/>
                <w:sz w:val="24"/>
                <w:szCs w:val="24"/>
              </w:rPr>
              <w:t>7.28 (</w:t>
            </w:r>
            <w:r w:rsidRPr="00D6762D">
              <w:rPr>
                <w:rFonts w:cstheme="minorHAnsi"/>
                <w:sz w:val="24"/>
                <w:szCs w:val="24"/>
              </w:rPr>
              <w:t>±1.06)</w:t>
            </w:r>
          </w:p>
        </w:tc>
        <w:tc>
          <w:tcPr>
            <w:tcW w:w="1870" w:type="dxa"/>
          </w:tcPr>
          <w:p w14:paraId="5BA1A385" w14:textId="77777777" w:rsidR="00155A2D" w:rsidRPr="00D6762D" w:rsidRDefault="00155A2D" w:rsidP="00EA6832">
            <w:pPr>
              <w:spacing w:line="48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762D">
              <w:rPr>
                <w:rFonts w:cstheme="minorHAnsi"/>
                <w:color w:val="000000"/>
                <w:sz w:val="24"/>
                <w:szCs w:val="24"/>
              </w:rPr>
              <w:t>2.56 (</w:t>
            </w:r>
            <w:r w:rsidRPr="00D6762D">
              <w:rPr>
                <w:rFonts w:cstheme="minorHAnsi"/>
                <w:sz w:val="24"/>
                <w:szCs w:val="24"/>
              </w:rPr>
              <w:t>±0.26)</w:t>
            </w:r>
          </w:p>
          <w:p w14:paraId="630B10FD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97946D" w14:textId="77777777" w:rsidR="00155A2D" w:rsidRPr="00D6762D" w:rsidRDefault="00155A2D" w:rsidP="00EA6832">
            <w:pPr>
              <w:spacing w:line="48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762D">
              <w:rPr>
                <w:rFonts w:cstheme="minorHAnsi"/>
                <w:color w:val="000000"/>
                <w:sz w:val="24"/>
                <w:szCs w:val="24"/>
              </w:rPr>
              <w:t>55.96 (</w:t>
            </w:r>
            <w:r w:rsidRPr="00D6762D">
              <w:rPr>
                <w:rFonts w:cstheme="minorHAnsi"/>
                <w:sz w:val="24"/>
                <w:szCs w:val="24"/>
              </w:rPr>
              <w:t>±2.38)</w:t>
            </w:r>
          </w:p>
          <w:p w14:paraId="6425DD42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A607A4" w14:textId="77777777" w:rsidR="00155A2D" w:rsidRPr="00D6762D" w:rsidRDefault="00155A2D" w:rsidP="00EA6832">
            <w:pPr>
              <w:spacing w:line="48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762D">
              <w:rPr>
                <w:rFonts w:cstheme="minorHAnsi"/>
                <w:color w:val="000000"/>
                <w:sz w:val="24"/>
                <w:szCs w:val="24"/>
              </w:rPr>
              <w:t>57.8 (</w:t>
            </w:r>
            <w:r w:rsidRPr="00D6762D">
              <w:rPr>
                <w:rFonts w:cstheme="minorHAnsi"/>
                <w:sz w:val="24"/>
                <w:szCs w:val="24"/>
              </w:rPr>
              <w:t>±2.54)</w:t>
            </w:r>
          </w:p>
          <w:p w14:paraId="4B7FF02D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5A2D" w:rsidRPr="00D6762D" w14:paraId="3D688A1B" w14:textId="77777777" w:rsidTr="00EA6832">
        <w:trPr>
          <w:trHeight w:val="50"/>
        </w:trPr>
        <w:tc>
          <w:tcPr>
            <w:tcW w:w="1870" w:type="dxa"/>
          </w:tcPr>
          <w:p w14:paraId="244917EA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D6762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6762D">
              <w:rPr>
                <w:rFonts w:cstheme="minorHAnsi"/>
                <w:b/>
                <w:bCs/>
                <w:sz w:val="24"/>
                <w:szCs w:val="24"/>
              </w:rPr>
              <w:t>value</w:t>
            </w:r>
          </w:p>
          <w:p w14:paraId="23273763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84A077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6762D">
              <w:rPr>
                <w:rFonts w:cstheme="minorHAnsi"/>
                <w:sz w:val="24"/>
                <w:szCs w:val="24"/>
              </w:rPr>
              <w:t>0.0432</w:t>
            </w:r>
          </w:p>
        </w:tc>
        <w:tc>
          <w:tcPr>
            <w:tcW w:w="1870" w:type="dxa"/>
          </w:tcPr>
          <w:p w14:paraId="250CC45B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6762D">
              <w:rPr>
                <w:rFonts w:cstheme="minorHAnsi"/>
                <w:sz w:val="24"/>
                <w:szCs w:val="24"/>
              </w:rPr>
              <w:t>0.5388</w:t>
            </w:r>
          </w:p>
        </w:tc>
        <w:tc>
          <w:tcPr>
            <w:tcW w:w="1870" w:type="dxa"/>
          </w:tcPr>
          <w:p w14:paraId="75D5A9B4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6762D">
              <w:rPr>
                <w:rFonts w:cstheme="minorHAnsi"/>
                <w:sz w:val="24"/>
                <w:szCs w:val="24"/>
              </w:rPr>
              <w:t>0.1707</w:t>
            </w:r>
          </w:p>
        </w:tc>
        <w:tc>
          <w:tcPr>
            <w:tcW w:w="1870" w:type="dxa"/>
          </w:tcPr>
          <w:p w14:paraId="20DC45A5" w14:textId="77777777" w:rsidR="00155A2D" w:rsidRPr="00D6762D" w:rsidRDefault="00155A2D" w:rsidP="00EA6832">
            <w:pPr>
              <w:spacing w:before="240"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6762D">
              <w:rPr>
                <w:rFonts w:cstheme="minorHAnsi"/>
                <w:sz w:val="24"/>
                <w:szCs w:val="24"/>
              </w:rPr>
              <w:t>0.0046</w:t>
            </w:r>
          </w:p>
        </w:tc>
      </w:tr>
    </w:tbl>
    <w:p w14:paraId="72AF81E5" w14:textId="77777777" w:rsidR="00CF0664" w:rsidRDefault="00CF0664"/>
    <w:sectPr w:rsidR="00CF0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16"/>
    <w:rsid w:val="00155A2D"/>
    <w:rsid w:val="00165C16"/>
    <w:rsid w:val="00C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96FF0-82D9-4774-B777-6CDC9C9B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2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A2D"/>
    <w:pPr>
      <w:spacing w:after="0" w:line="240" w:lineRule="auto"/>
    </w:pPr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155A2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Sushil chaurasia</dc:creator>
  <cp:keywords/>
  <dc:description/>
  <cp:lastModifiedBy>Dr Sushil chaurasia</cp:lastModifiedBy>
  <cp:revision>2</cp:revision>
  <dcterms:created xsi:type="dcterms:W3CDTF">2022-08-10T13:31:00Z</dcterms:created>
  <dcterms:modified xsi:type="dcterms:W3CDTF">2022-08-10T13:32:00Z</dcterms:modified>
</cp:coreProperties>
</file>