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bookmarkStart w:id="0" w:name="_GoBack"/>
      <w:bookmarkEnd w:id="0"/>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49F370" w:rsidR="00F102CC" w:rsidRPr="00880A20" w:rsidRDefault="00880A20" w:rsidP="00880A20">
            <w:pPr>
              <w:jc w:val="center"/>
              <w:rPr>
                <w:rFonts w:ascii="Noto Sans" w:eastAsia="Noto Sans" w:hAnsi="Noto Sans" w:cs="Noto Sans"/>
                <w:bCs/>
                <w:color w:val="434343"/>
                <w:sz w:val="40"/>
                <w:szCs w:val="40"/>
              </w:rPr>
            </w:pPr>
            <w:r w:rsidRPr="00880A20">
              <w:rPr>
                <w:rFonts w:ascii="Noto Sans" w:eastAsia="Noto Sans" w:hAnsi="Noto Sans" w:cs="Noto Sans"/>
                <w:bCs/>
                <w:color w:val="434343"/>
                <w:sz w:val="40"/>
                <w:szCs w:val="40"/>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rsidP="00880A2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A72DB7"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518E70"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F0434E"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6B33A7"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A1B7BB"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945B5C"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D26413"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113CFE" w:rsidR="00F102CC" w:rsidRPr="003D5AF6" w:rsidRDefault="00880A20" w:rsidP="00880A20">
            <w:pPr>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A59AB9" w:rsidR="00F102CC" w:rsidRDefault="00880A20" w:rsidP="00880A20">
            <w:pPr>
              <w:jc w:val="center"/>
              <w:rPr>
                <w:rFonts w:ascii="Noto Sans" w:eastAsia="Noto Sans" w:hAnsi="Noto Sans" w:cs="Noto Sans"/>
                <w:b/>
                <w:color w:val="434343"/>
                <w:sz w:val="18"/>
                <w:szCs w:val="18"/>
              </w:rPr>
            </w:pPr>
            <w:r w:rsidRPr="00880A20">
              <w:rPr>
                <w:rFonts w:ascii="Noto Sans" w:eastAsia="Noto Sans" w:hAnsi="Noto Sans" w:cs="Noto Sans"/>
                <w:bCs/>
                <w:color w:val="434343"/>
                <w:sz w:val="40"/>
                <w:szCs w:val="40"/>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1B3B9C"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547024"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6028E2"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6C25C9" w:rsidR="00F102CC" w:rsidRDefault="00880A20" w:rsidP="00880A20">
            <w:pPr>
              <w:spacing w:line="225" w:lineRule="auto"/>
              <w:jc w:val="center"/>
              <w:rPr>
                <w:rFonts w:ascii="Noto Sans" w:eastAsia="Noto Sans" w:hAnsi="Noto Sans" w:cs="Noto Sans"/>
                <w:b/>
                <w:color w:val="434343"/>
                <w:sz w:val="18"/>
                <w:szCs w:val="18"/>
              </w:rPr>
            </w:pPr>
            <w:r w:rsidRPr="00880A20">
              <w:rPr>
                <w:rFonts w:ascii="Noto Sans" w:eastAsia="Noto Sans" w:hAnsi="Noto Sans" w:cs="Noto Sans"/>
                <w:bCs/>
                <w:color w:val="434343"/>
                <w:sz w:val="40"/>
                <w:szCs w:val="40"/>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D064D3"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161AB0"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0B419B"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6A811A"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E3C59F"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80E722"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59FDDB"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E98457" w:rsidR="00F102CC" w:rsidRPr="003D5AF6" w:rsidRDefault="00880A20" w:rsidP="00880A20">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1C1B2" w14:textId="77777777" w:rsidR="00F102CC" w:rsidRDefault="004B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Protein structural datasets</w:t>
            </w:r>
          </w:p>
          <w:p w14:paraId="17392E88" w14:textId="77777777" w:rsidR="004B36B7" w:rsidRDefault="004B36B7">
            <w:pPr>
              <w:spacing w:line="225" w:lineRule="auto"/>
              <w:rPr>
                <w:rFonts w:ascii="Noto Sans" w:eastAsia="Noto Sans" w:hAnsi="Noto Sans" w:cs="Noto Sans"/>
                <w:bCs/>
                <w:color w:val="434343"/>
                <w:sz w:val="18"/>
                <w:szCs w:val="18"/>
              </w:rPr>
            </w:pPr>
          </w:p>
          <w:p w14:paraId="2A306ED2" w14:textId="0821A656" w:rsidR="004B36B7" w:rsidRPr="003D5AF6" w:rsidRDefault="004B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Pr="004B36B7">
              <w:rPr>
                <w:rFonts w:ascii="Noto Sans" w:eastAsia="Noto Sans" w:hAnsi="Noto Sans" w:cs="Noto Sans"/>
                <w:bCs/>
                <w:color w:val="434343"/>
                <w:sz w:val="18"/>
                <w:szCs w:val="18"/>
              </w:rPr>
              <w:t>Mapping simultaneously forming interfaces in multi-interface heteromeric subunits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98E1C3" w:rsidR="00F102CC" w:rsidRPr="003D5AF6" w:rsidRDefault="00880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5D0DF1" w:rsidR="00F102CC" w:rsidRPr="003D5AF6" w:rsidRDefault="004B36B7">
            <w:pPr>
              <w:spacing w:line="225" w:lineRule="auto"/>
              <w:rPr>
                <w:rFonts w:ascii="Noto Sans" w:eastAsia="Noto Sans" w:hAnsi="Noto Sans" w:cs="Noto Sans"/>
                <w:bCs/>
                <w:color w:val="434343"/>
                <w:sz w:val="18"/>
                <w:szCs w:val="18"/>
              </w:rPr>
            </w:pPr>
            <w:r w:rsidRPr="004B36B7">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6B2EFAF" w:rsidR="00F102CC" w:rsidRPr="003D5AF6" w:rsidRDefault="004B36B7">
            <w:pPr>
              <w:spacing w:line="225" w:lineRule="auto"/>
              <w:rPr>
                <w:rFonts w:ascii="Noto Sans" w:eastAsia="Noto Sans" w:hAnsi="Noto Sans" w:cs="Noto Sans"/>
                <w:bCs/>
                <w:color w:val="434343"/>
                <w:sz w:val="18"/>
                <w:szCs w:val="18"/>
              </w:rPr>
            </w:pPr>
            <w:r w:rsidRPr="004B36B7">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D5DE34" w14:textId="77777777" w:rsidR="00F102CC" w:rsidRDefault="004B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Pr="004B36B7">
              <w:rPr>
                <w:rFonts w:ascii="Noto Sans" w:eastAsia="Noto Sans" w:hAnsi="Noto Sans" w:cs="Noto Sans"/>
                <w:bCs/>
                <w:color w:val="434343"/>
                <w:sz w:val="18"/>
                <w:szCs w:val="18"/>
              </w:rPr>
              <w:t>Protein structural datasets</w:t>
            </w:r>
          </w:p>
          <w:p w14:paraId="57F91FE6" w14:textId="77777777" w:rsidR="004B36B7" w:rsidRDefault="004B36B7">
            <w:pPr>
              <w:spacing w:line="225" w:lineRule="auto"/>
              <w:rPr>
                <w:rFonts w:ascii="Noto Sans" w:eastAsia="Noto Sans" w:hAnsi="Noto Sans" w:cs="Noto Sans"/>
                <w:bCs/>
                <w:color w:val="434343"/>
                <w:sz w:val="18"/>
                <w:szCs w:val="18"/>
              </w:rPr>
            </w:pPr>
          </w:p>
          <w:p w14:paraId="2BF0859A" w14:textId="51D14CE8" w:rsidR="004B36B7" w:rsidRPr="003D5AF6" w:rsidRDefault="004B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Pr="004B36B7">
              <w:rPr>
                <w:rFonts w:ascii="Noto Sans" w:eastAsia="Noto Sans" w:hAnsi="Noto Sans" w:cs="Noto Sans"/>
                <w:bCs/>
                <w:color w:val="434343"/>
                <w:sz w:val="18"/>
                <w:szCs w:val="18"/>
              </w:rPr>
              <w:t>Mapping simultaneously forming interfaces in multi-interface heteromeric subunits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0408D" w14:textId="77777777" w:rsidR="00F102CC" w:rsidRDefault="004B3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Pr="004B36B7">
              <w:rPr>
                <w:rFonts w:ascii="Noto Sans" w:eastAsia="Noto Sans" w:hAnsi="Noto Sans" w:cs="Noto Sans"/>
                <w:bCs/>
                <w:color w:val="434343"/>
                <w:sz w:val="18"/>
                <w:szCs w:val="18"/>
              </w:rPr>
              <w:t>Computation of interface related properties</w:t>
            </w:r>
          </w:p>
          <w:p w14:paraId="723BDB1E" w14:textId="77777777" w:rsidR="004B36B7" w:rsidRDefault="004B36B7">
            <w:pPr>
              <w:spacing w:line="225" w:lineRule="auto"/>
              <w:rPr>
                <w:rFonts w:ascii="Noto Sans" w:eastAsia="Noto Sans" w:hAnsi="Noto Sans" w:cs="Noto Sans"/>
                <w:bCs/>
                <w:color w:val="434343"/>
                <w:sz w:val="18"/>
                <w:szCs w:val="18"/>
              </w:rPr>
            </w:pPr>
          </w:p>
          <w:p w14:paraId="5BB52AB8" w14:textId="55F3FFFF" w:rsidR="004B36B7" w:rsidRPr="003D5AF6" w:rsidRDefault="004B36B7">
            <w:pPr>
              <w:spacing w:line="225" w:lineRule="auto"/>
              <w:rPr>
                <w:rFonts w:ascii="Noto Sans" w:eastAsia="Noto Sans" w:hAnsi="Noto Sans" w:cs="Noto Sans"/>
                <w:bCs/>
                <w:color w:val="434343"/>
                <w:sz w:val="18"/>
                <w:szCs w:val="18"/>
              </w:rPr>
            </w:pPr>
            <w:r w:rsidRPr="004B36B7">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51240C" w:rsidR="00F102CC" w:rsidRPr="003D5AF6" w:rsidRDefault="004B36B7">
            <w:pPr>
              <w:spacing w:line="225" w:lineRule="auto"/>
              <w:rPr>
                <w:rFonts w:ascii="Noto Sans" w:eastAsia="Noto Sans" w:hAnsi="Noto Sans" w:cs="Noto Sans"/>
                <w:bCs/>
                <w:color w:val="434343"/>
              </w:rPr>
            </w:pPr>
            <w:r w:rsidRPr="004B36B7">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E0C2C6B" w:rsidR="00F102CC" w:rsidRPr="003D5AF6" w:rsidRDefault="004B36B7">
            <w:pPr>
              <w:spacing w:line="225" w:lineRule="auto"/>
              <w:rPr>
                <w:rFonts w:ascii="Noto Sans" w:eastAsia="Noto Sans" w:hAnsi="Noto Sans" w:cs="Noto Sans"/>
                <w:bCs/>
                <w:color w:val="434343"/>
                <w:sz w:val="18"/>
                <w:szCs w:val="18"/>
              </w:rPr>
            </w:pPr>
            <w:r w:rsidRPr="004B36B7">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86FC35" w:rsidR="00F102CC" w:rsidRPr="003D5AF6" w:rsidRDefault="004B36B7" w:rsidP="004B36B7">
            <w:pPr>
              <w:spacing w:line="225" w:lineRule="auto"/>
              <w:jc w:val="center"/>
              <w:rPr>
                <w:rFonts w:ascii="Noto Sans" w:eastAsia="Noto Sans" w:hAnsi="Noto Sans" w:cs="Noto Sans"/>
                <w:bCs/>
                <w:color w:val="434343"/>
                <w:sz w:val="18"/>
                <w:szCs w:val="18"/>
              </w:rPr>
            </w:pPr>
            <w:r w:rsidRPr="00880A20">
              <w:rPr>
                <w:rFonts w:ascii="Noto Sans" w:eastAsia="Noto Sans" w:hAnsi="Noto Sans" w:cs="Noto Sans"/>
                <w:bCs/>
                <w:color w:val="434343"/>
                <w:sz w:val="40"/>
                <w:szCs w:val="40"/>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1D4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66E5" w14:textId="77777777" w:rsidR="003C1D4F" w:rsidRDefault="003C1D4F">
      <w:r>
        <w:separator/>
      </w:r>
    </w:p>
  </w:endnote>
  <w:endnote w:type="continuationSeparator" w:id="0">
    <w:p w14:paraId="5FC652FB" w14:textId="77777777" w:rsidR="003C1D4F" w:rsidRDefault="003C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F4F45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B36B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FAFF" w14:textId="77777777" w:rsidR="003C1D4F" w:rsidRDefault="003C1D4F">
      <w:r>
        <w:separator/>
      </w:r>
    </w:p>
  </w:footnote>
  <w:footnote w:type="continuationSeparator" w:id="0">
    <w:p w14:paraId="14E77D82" w14:textId="77777777" w:rsidR="003C1D4F" w:rsidRDefault="003C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C1D4F"/>
    <w:rsid w:val="003D5AF6"/>
    <w:rsid w:val="00427975"/>
    <w:rsid w:val="004B36B7"/>
    <w:rsid w:val="004E2C31"/>
    <w:rsid w:val="005B0259"/>
    <w:rsid w:val="007054B6"/>
    <w:rsid w:val="00880A20"/>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99287">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26557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BADONYI Mihaly</dc:creator>
  <cp:lastModifiedBy>BADONYI Mihaly</cp:lastModifiedBy>
  <cp:revision>2</cp:revision>
  <dcterms:created xsi:type="dcterms:W3CDTF">2022-04-26T15:52:00Z</dcterms:created>
  <dcterms:modified xsi:type="dcterms:W3CDTF">2022-04-26T15:52:00Z</dcterms:modified>
</cp:coreProperties>
</file>