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Spec="center" w:tblpY="819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501"/>
        <w:gridCol w:w="617"/>
        <w:gridCol w:w="874"/>
        <w:gridCol w:w="874"/>
        <w:gridCol w:w="1981"/>
        <w:gridCol w:w="581"/>
        <w:gridCol w:w="839"/>
        <w:gridCol w:w="839"/>
        <w:gridCol w:w="1079"/>
        <w:gridCol w:w="617"/>
        <w:gridCol w:w="617"/>
        <w:gridCol w:w="7"/>
        <w:gridCol w:w="574"/>
        <w:gridCol w:w="581"/>
        <w:gridCol w:w="6"/>
        <w:gridCol w:w="611"/>
        <w:gridCol w:w="8"/>
      </w:tblGrid>
      <w:tr w:rsidR="00216873" w:rsidRPr="00C14FC8" w14:paraId="2037B104" w14:textId="77777777" w:rsidTr="0046350E">
        <w:trPr>
          <w:trHeight w:val="137"/>
        </w:trPr>
        <w:tc>
          <w:tcPr>
            <w:tcW w:w="2950" w:type="dxa"/>
            <w:gridSpan w:val="5"/>
            <w:tcBorders>
              <w:top w:val="single" w:sz="4" w:space="0" w:color="auto"/>
            </w:tcBorders>
            <w:noWrap/>
          </w:tcPr>
          <w:p w14:paraId="17F3A735" w14:textId="77777777" w:rsidR="00216873" w:rsidRPr="00C14FC8" w:rsidRDefault="00216873" w:rsidP="004635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FC8">
              <w:rPr>
                <w:rFonts w:ascii="Arial" w:hAnsi="Arial" w:cs="Arial"/>
                <w:b/>
                <w:bCs/>
                <w:sz w:val="18"/>
                <w:szCs w:val="18"/>
              </w:rPr>
              <w:t>Demographics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</w:tcBorders>
            <w:noWrap/>
          </w:tcPr>
          <w:p w14:paraId="79626707" w14:textId="77777777" w:rsidR="00216873" w:rsidRPr="00C14FC8" w:rsidRDefault="00216873" w:rsidP="004635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FC8">
              <w:rPr>
                <w:rFonts w:ascii="Arial" w:hAnsi="Arial" w:cs="Arial"/>
                <w:b/>
                <w:bCs/>
                <w:sz w:val="18"/>
                <w:szCs w:val="18"/>
              </w:rPr>
              <w:t>Stimulation details</w:t>
            </w:r>
          </w:p>
        </w:tc>
        <w:tc>
          <w:tcPr>
            <w:tcW w:w="3361" w:type="dxa"/>
            <w:gridSpan w:val="6"/>
            <w:tcBorders>
              <w:top w:val="single" w:sz="4" w:space="0" w:color="auto"/>
            </w:tcBorders>
            <w:noWrap/>
          </w:tcPr>
          <w:p w14:paraId="4F178262" w14:textId="77777777" w:rsidR="00216873" w:rsidRPr="00C14FC8" w:rsidRDefault="00216873" w:rsidP="004635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FC8">
              <w:rPr>
                <w:rFonts w:ascii="Arial" w:hAnsi="Arial" w:cs="Arial"/>
                <w:b/>
                <w:bCs/>
                <w:sz w:val="18"/>
                <w:szCs w:val="18"/>
              </w:rPr>
              <w:t>TWSTR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S-Score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</w:tcBorders>
            <w:noWrap/>
          </w:tcPr>
          <w:p w14:paraId="53F1D9C5" w14:textId="77777777" w:rsidR="00216873" w:rsidRPr="00C14FC8" w:rsidRDefault="00216873" w:rsidP="004635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FC8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sui-Score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noWrap/>
          </w:tcPr>
          <w:p w14:paraId="003C3130" w14:textId="77777777" w:rsidR="00216873" w:rsidRPr="00C14FC8" w:rsidRDefault="00216873" w:rsidP="004635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FC8">
              <w:rPr>
                <w:rFonts w:ascii="Arial" w:hAnsi="Arial" w:cs="Arial"/>
                <w:b/>
                <w:bCs/>
                <w:sz w:val="18"/>
                <w:szCs w:val="18"/>
              </w:rPr>
              <w:t>BDI</w:t>
            </w:r>
          </w:p>
        </w:tc>
      </w:tr>
      <w:tr w:rsidR="00216873" w:rsidRPr="00D454C2" w14:paraId="6FD78AC4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14:paraId="138EB13C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421" w:type="dxa"/>
            <w:tcBorders>
              <w:top w:val="single" w:sz="4" w:space="0" w:color="auto"/>
            </w:tcBorders>
            <w:noWrap/>
            <w:hideMark/>
          </w:tcPr>
          <w:p w14:paraId="6432174C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519" w:type="dxa"/>
            <w:tcBorders>
              <w:top w:val="single" w:sz="4" w:space="0" w:color="auto"/>
            </w:tcBorders>
            <w:noWrap/>
            <w:hideMark/>
          </w:tcPr>
          <w:p w14:paraId="70B4A9E7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736" w:type="dxa"/>
            <w:tcBorders>
              <w:top w:val="single" w:sz="4" w:space="0" w:color="auto"/>
            </w:tcBorders>
            <w:noWrap/>
            <w:hideMark/>
          </w:tcPr>
          <w:p w14:paraId="5DE70751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Disease Duration</w:t>
            </w:r>
          </w:p>
        </w:tc>
        <w:tc>
          <w:tcPr>
            <w:tcW w:w="736" w:type="dxa"/>
            <w:tcBorders>
              <w:top w:val="single" w:sz="4" w:space="0" w:color="auto"/>
            </w:tcBorders>
            <w:noWrap/>
            <w:hideMark/>
          </w:tcPr>
          <w:p w14:paraId="031086C5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DBS Duration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noWrap/>
            <w:hideMark/>
          </w:tcPr>
          <w:p w14:paraId="2C0EECF7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Parameters</w:t>
            </w:r>
          </w:p>
        </w:tc>
        <w:tc>
          <w:tcPr>
            <w:tcW w:w="504" w:type="dxa"/>
            <w:tcBorders>
              <w:top w:val="single" w:sz="4" w:space="0" w:color="auto"/>
            </w:tcBorders>
            <w:noWrap/>
            <w:hideMark/>
          </w:tcPr>
          <w:p w14:paraId="53A57874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Stim </w:t>
            </w: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Start</w:t>
            </w:r>
          </w:p>
        </w:tc>
        <w:tc>
          <w:tcPr>
            <w:tcW w:w="706" w:type="dxa"/>
            <w:tcBorders>
              <w:top w:val="single" w:sz="4" w:space="0" w:color="auto"/>
            </w:tcBorders>
            <w:noWrap/>
            <w:hideMark/>
          </w:tcPr>
          <w:p w14:paraId="0E0AD7E1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Severity ON</w:t>
            </w:r>
          </w:p>
        </w:tc>
        <w:tc>
          <w:tcPr>
            <w:tcW w:w="706" w:type="dxa"/>
            <w:tcBorders>
              <w:top w:val="single" w:sz="4" w:space="0" w:color="auto"/>
            </w:tcBorders>
            <w:noWrap/>
            <w:hideMark/>
          </w:tcPr>
          <w:p w14:paraId="51088F21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Severity OFF</w:t>
            </w:r>
          </w:p>
        </w:tc>
        <w:tc>
          <w:tcPr>
            <w:tcW w:w="908" w:type="dxa"/>
            <w:tcBorders>
              <w:top w:val="single" w:sz="4" w:space="0" w:color="auto"/>
            </w:tcBorders>
            <w:noWrap/>
            <w:hideMark/>
          </w:tcPr>
          <w:p w14:paraId="5067CE43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Impairment ON</w:t>
            </w:r>
          </w:p>
        </w:tc>
        <w:tc>
          <w:tcPr>
            <w:tcW w:w="519" w:type="dxa"/>
            <w:tcBorders>
              <w:top w:val="single" w:sz="4" w:space="0" w:color="auto"/>
            </w:tcBorders>
            <w:noWrap/>
            <w:hideMark/>
          </w:tcPr>
          <w:p w14:paraId="3960C20C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Pain ON</w:t>
            </w:r>
          </w:p>
        </w:tc>
        <w:tc>
          <w:tcPr>
            <w:tcW w:w="519" w:type="dxa"/>
            <w:tcBorders>
              <w:top w:val="single" w:sz="4" w:space="0" w:color="auto"/>
            </w:tcBorders>
            <w:noWrap/>
            <w:hideMark/>
          </w:tcPr>
          <w:p w14:paraId="50011ACE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Total ON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</w:tcBorders>
            <w:noWrap/>
            <w:hideMark/>
          </w:tcPr>
          <w:p w14:paraId="556E1F82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TSUI ON</w:t>
            </w:r>
          </w:p>
        </w:tc>
        <w:tc>
          <w:tcPr>
            <w:tcW w:w="489" w:type="dxa"/>
            <w:tcBorders>
              <w:top w:val="single" w:sz="4" w:space="0" w:color="auto"/>
            </w:tcBorders>
            <w:noWrap/>
            <w:hideMark/>
          </w:tcPr>
          <w:p w14:paraId="7CBBB3C9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TSUI OFF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  <w:noWrap/>
            <w:hideMark/>
          </w:tcPr>
          <w:p w14:paraId="47ED25FF" w14:textId="77777777" w:rsidR="00216873" w:rsidRPr="00D454C2" w:rsidRDefault="00216873" w:rsidP="0046350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bCs/>
                <w:sz w:val="16"/>
                <w:szCs w:val="16"/>
              </w:rPr>
              <w:t>BDI</w:t>
            </w:r>
          </w:p>
        </w:tc>
      </w:tr>
      <w:tr w:rsidR="00216873" w:rsidRPr="00D454C2" w14:paraId="33960468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3AF366F5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421" w:type="dxa"/>
            <w:noWrap/>
            <w:vAlign w:val="center"/>
            <w:hideMark/>
          </w:tcPr>
          <w:p w14:paraId="26C1924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6B14ABD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736" w:type="dxa"/>
            <w:noWrap/>
            <w:vAlign w:val="center"/>
            <w:hideMark/>
          </w:tcPr>
          <w:p w14:paraId="13123ED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36" w:type="dxa"/>
            <w:noWrap/>
            <w:vAlign w:val="center"/>
            <w:hideMark/>
          </w:tcPr>
          <w:p w14:paraId="3E0173D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1" w:type="dxa"/>
            <w:noWrap/>
            <w:vAlign w:val="center"/>
            <w:hideMark/>
          </w:tcPr>
          <w:p w14:paraId="58C56EE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10-, 3.1V; R: 1-, 3.1V; 130Hz,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293D249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  <w:tc>
          <w:tcPr>
            <w:tcW w:w="706" w:type="dxa"/>
            <w:noWrap/>
            <w:vAlign w:val="center"/>
            <w:hideMark/>
          </w:tcPr>
          <w:p w14:paraId="29B1419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706" w:type="dxa"/>
            <w:noWrap/>
            <w:vAlign w:val="center"/>
            <w:hideMark/>
          </w:tcPr>
          <w:p w14:paraId="102E396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908" w:type="dxa"/>
            <w:noWrap/>
            <w:vAlign w:val="center"/>
            <w:hideMark/>
          </w:tcPr>
          <w:p w14:paraId="585D5F2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519" w:type="dxa"/>
            <w:noWrap/>
            <w:vAlign w:val="center"/>
            <w:hideMark/>
          </w:tcPr>
          <w:p w14:paraId="1117B46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519" w:type="dxa"/>
            <w:noWrap/>
            <w:vAlign w:val="center"/>
            <w:hideMark/>
          </w:tcPr>
          <w:p w14:paraId="5571BD5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0778D91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489" w:type="dxa"/>
            <w:noWrap/>
            <w:vAlign w:val="center"/>
            <w:hideMark/>
          </w:tcPr>
          <w:p w14:paraId="422C38B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3587BE2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</w:tr>
      <w:tr w:rsidR="00216873" w:rsidRPr="00D454C2" w14:paraId="1C38571D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1D33CC65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1" w:type="dxa"/>
            <w:noWrap/>
            <w:vAlign w:val="center"/>
            <w:hideMark/>
          </w:tcPr>
          <w:p w14:paraId="6735048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77FB6D9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36" w:type="dxa"/>
            <w:noWrap/>
            <w:vAlign w:val="center"/>
            <w:hideMark/>
          </w:tcPr>
          <w:p w14:paraId="03A8C6D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36" w:type="dxa"/>
            <w:noWrap/>
            <w:vAlign w:val="center"/>
            <w:hideMark/>
          </w:tcPr>
          <w:p w14:paraId="7CE1504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1" w:type="dxa"/>
            <w:noWrap/>
            <w:vAlign w:val="center"/>
            <w:hideMark/>
          </w:tcPr>
          <w:p w14:paraId="6AD12DF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9-, 1.1V; R: 1-, 1.7V; 210Hz, 120µs</w:t>
            </w:r>
          </w:p>
        </w:tc>
        <w:tc>
          <w:tcPr>
            <w:tcW w:w="504" w:type="dxa"/>
            <w:noWrap/>
            <w:vAlign w:val="center"/>
            <w:hideMark/>
          </w:tcPr>
          <w:p w14:paraId="75DC96D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</w:p>
        </w:tc>
        <w:tc>
          <w:tcPr>
            <w:tcW w:w="706" w:type="dxa"/>
            <w:noWrap/>
            <w:vAlign w:val="center"/>
            <w:hideMark/>
          </w:tcPr>
          <w:p w14:paraId="2A92E48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6" w:type="dxa"/>
            <w:noWrap/>
            <w:vAlign w:val="center"/>
            <w:hideMark/>
          </w:tcPr>
          <w:p w14:paraId="6055308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08" w:type="dxa"/>
            <w:noWrap/>
            <w:vAlign w:val="center"/>
            <w:hideMark/>
          </w:tcPr>
          <w:p w14:paraId="3F34B5E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9" w:type="dxa"/>
            <w:noWrap/>
            <w:vAlign w:val="center"/>
            <w:hideMark/>
          </w:tcPr>
          <w:p w14:paraId="6433B54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9" w:type="dxa"/>
            <w:noWrap/>
            <w:vAlign w:val="center"/>
            <w:hideMark/>
          </w:tcPr>
          <w:p w14:paraId="2EBEA53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62D4CD7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18DB986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3B71EA5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216873" w:rsidRPr="00D454C2" w14:paraId="42BB9B78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3872B3E6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1" w:type="dxa"/>
            <w:noWrap/>
            <w:vAlign w:val="center"/>
            <w:hideMark/>
          </w:tcPr>
          <w:p w14:paraId="236C598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0EB30A6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736" w:type="dxa"/>
            <w:noWrap/>
            <w:vAlign w:val="center"/>
            <w:hideMark/>
          </w:tcPr>
          <w:p w14:paraId="05A3B98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  <w:hideMark/>
          </w:tcPr>
          <w:p w14:paraId="7511909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1" w:type="dxa"/>
            <w:noWrap/>
            <w:vAlign w:val="center"/>
            <w:hideMark/>
          </w:tcPr>
          <w:p w14:paraId="3DE5BAB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1-, 2-, 1.9V; R: 10-, 11-, 3.6V; 210Hz,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3137E24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  <w:tc>
          <w:tcPr>
            <w:tcW w:w="706" w:type="dxa"/>
            <w:noWrap/>
            <w:vAlign w:val="center"/>
            <w:hideMark/>
          </w:tcPr>
          <w:p w14:paraId="47EFBC2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6" w:type="dxa"/>
            <w:noWrap/>
            <w:vAlign w:val="center"/>
            <w:hideMark/>
          </w:tcPr>
          <w:p w14:paraId="53128E5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08" w:type="dxa"/>
            <w:noWrap/>
            <w:vAlign w:val="center"/>
            <w:hideMark/>
          </w:tcPr>
          <w:p w14:paraId="09EAAB5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9" w:type="dxa"/>
            <w:noWrap/>
            <w:vAlign w:val="center"/>
            <w:hideMark/>
          </w:tcPr>
          <w:p w14:paraId="0ABB1FD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  <w:r w:rsidRPr="00D454C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19" w:type="dxa"/>
            <w:noWrap/>
            <w:vAlign w:val="center"/>
            <w:hideMark/>
          </w:tcPr>
          <w:p w14:paraId="47C2282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  <w:r w:rsidRPr="00D454C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7E8BCD0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9" w:type="dxa"/>
            <w:noWrap/>
            <w:vAlign w:val="center"/>
            <w:hideMark/>
          </w:tcPr>
          <w:p w14:paraId="5444F2A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741E1FEC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216873" w:rsidRPr="00D454C2" w14:paraId="79AF514E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32481273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1" w:type="dxa"/>
            <w:noWrap/>
            <w:vAlign w:val="center"/>
            <w:hideMark/>
          </w:tcPr>
          <w:p w14:paraId="11F8A70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0B2CD54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736" w:type="dxa"/>
            <w:noWrap/>
            <w:vAlign w:val="center"/>
            <w:hideMark/>
          </w:tcPr>
          <w:p w14:paraId="51FE791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36" w:type="dxa"/>
            <w:noWrap/>
            <w:vAlign w:val="center"/>
            <w:hideMark/>
          </w:tcPr>
          <w:p w14:paraId="2A78CDC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1" w:type="dxa"/>
            <w:noWrap/>
            <w:vAlign w:val="center"/>
            <w:hideMark/>
          </w:tcPr>
          <w:p w14:paraId="777A7A3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3-, 3mA; R: 11-, 3mA; 185Hz,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30AFA20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</w:p>
        </w:tc>
        <w:tc>
          <w:tcPr>
            <w:tcW w:w="706" w:type="dxa"/>
            <w:noWrap/>
            <w:vAlign w:val="center"/>
            <w:hideMark/>
          </w:tcPr>
          <w:p w14:paraId="5CE74E0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6" w:type="dxa"/>
            <w:noWrap/>
            <w:vAlign w:val="center"/>
            <w:hideMark/>
          </w:tcPr>
          <w:p w14:paraId="30A9C6A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908" w:type="dxa"/>
            <w:noWrap/>
            <w:vAlign w:val="center"/>
            <w:hideMark/>
          </w:tcPr>
          <w:p w14:paraId="7C35BEA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9" w:type="dxa"/>
            <w:noWrap/>
            <w:vAlign w:val="center"/>
            <w:hideMark/>
          </w:tcPr>
          <w:p w14:paraId="34E0781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D454C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19" w:type="dxa"/>
            <w:noWrap/>
            <w:vAlign w:val="center"/>
            <w:hideMark/>
          </w:tcPr>
          <w:p w14:paraId="226BFFC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Pr="00D454C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243FF43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4489D9E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77790B3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16873" w:rsidRPr="00D454C2" w14:paraId="559F5938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55CF1CF0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21" w:type="dxa"/>
            <w:noWrap/>
            <w:vAlign w:val="center"/>
            <w:hideMark/>
          </w:tcPr>
          <w:p w14:paraId="059609E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519" w:type="dxa"/>
            <w:noWrap/>
            <w:vAlign w:val="center"/>
            <w:hideMark/>
          </w:tcPr>
          <w:p w14:paraId="680730F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736" w:type="dxa"/>
            <w:noWrap/>
            <w:vAlign w:val="center"/>
            <w:hideMark/>
          </w:tcPr>
          <w:p w14:paraId="76EE879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736" w:type="dxa"/>
            <w:noWrap/>
            <w:vAlign w:val="center"/>
            <w:hideMark/>
          </w:tcPr>
          <w:p w14:paraId="37D3879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1" w:type="dxa"/>
            <w:noWrap/>
            <w:vAlign w:val="center"/>
            <w:hideMark/>
          </w:tcPr>
          <w:p w14:paraId="490665E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9-, 10-, 3.1V; R: 1-, 2-, 2.6V; 180Hz,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157F4C6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  <w:tc>
          <w:tcPr>
            <w:tcW w:w="706" w:type="dxa"/>
            <w:noWrap/>
            <w:vAlign w:val="center"/>
            <w:hideMark/>
          </w:tcPr>
          <w:p w14:paraId="4FA2887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6" w:type="dxa"/>
            <w:noWrap/>
            <w:vAlign w:val="center"/>
            <w:hideMark/>
          </w:tcPr>
          <w:p w14:paraId="295B46C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8" w:type="dxa"/>
            <w:noWrap/>
            <w:vAlign w:val="center"/>
            <w:hideMark/>
          </w:tcPr>
          <w:p w14:paraId="2DB6330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19" w:type="dxa"/>
            <w:noWrap/>
            <w:vAlign w:val="center"/>
            <w:hideMark/>
          </w:tcPr>
          <w:p w14:paraId="41D16AD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  <w:r w:rsidRPr="00D454C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19" w:type="dxa"/>
            <w:noWrap/>
            <w:vAlign w:val="center"/>
            <w:hideMark/>
          </w:tcPr>
          <w:p w14:paraId="19FD84C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</w:t>
            </w:r>
            <w:r w:rsidRPr="00D454C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2DDB1CE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49F1CC7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5C3E1B0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216873" w:rsidRPr="00D454C2" w14:paraId="16263812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5D2EA158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21" w:type="dxa"/>
            <w:noWrap/>
            <w:vAlign w:val="center"/>
            <w:hideMark/>
          </w:tcPr>
          <w:p w14:paraId="60F08B4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519" w:type="dxa"/>
            <w:noWrap/>
            <w:vAlign w:val="center"/>
            <w:hideMark/>
          </w:tcPr>
          <w:p w14:paraId="071CFD1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736" w:type="dxa"/>
            <w:noWrap/>
            <w:vAlign w:val="center"/>
            <w:hideMark/>
          </w:tcPr>
          <w:p w14:paraId="7E2709D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36" w:type="dxa"/>
            <w:noWrap/>
            <w:vAlign w:val="center"/>
            <w:hideMark/>
          </w:tcPr>
          <w:p w14:paraId="3AB161C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81" w:type="dxa"/>
            <w:noWrap/>
            <w:vAlign w:val="center"/>
            <w:hideMark/>
          </w:tcPr>
          <w:p w14:paraId="420220D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9-, 2.2V; R: 1-, 4V; 60Hz,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66B2750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  <w:tc>
          <w:tcPr>
            <w:tcW w:w="706" w:type="dxa"/>
            <w:noWrap/>
            <w:vAlign w:val="center"/>
            <w:hideMark/>
          </w:tcPr>
          <w:p w14:paraId="67406BB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6" w:type="dxa"/>
            <w:noWrap/>
            <w:vAlign w:val="center"/>
            <w:hideMark/>
          </w:tcPr>
          <w:p w14:paraId="2D71A4C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8" w:type="dxa"/>
            <w:noWrap/>
            <w:vAlign w:val="center"/>
            <w:hideMark/>
          </w:tcPr>
          <w:p w14:paraId="7BCB107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9" w:type="dxa"/>
            <w:noWrap/>
            <w:vAlign w:val="center"/>
            <w:hideMark/>
          </w:tcPr>
          <w:p w14:paraId="3843FC4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9" w:type="dxa"/>
            <w:noWrap/>
            <w:vAlign w:val="center"/>
            <w:hideMark/>
          </w:tcPr>
          <w:p w14:paraId="2331EF4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4DB48B0C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22471D8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1D45B46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16873" w:rsidRPr="00D454C2" w14:paraId="1BE48EE9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5341D8EA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21" w:type="dxa"/>
            <w:noWrap/>
            <w:vAlign w:val="center"/>
            <w:hideMark/>
          </w:tcPr>
          <w:p w14:paraId="202B62B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3B7630C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36" w:type="dxa"/>
            <w:noWrap/>
            <w:vAlign w:val="center"/>
            <w:hideMark/>
          </w:tcPr>
          <w:p w14:paraId="40398A7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6" w:type="dxa"/>
            <w:noWrap/>
            <w:vAlign w:val="center"/>
            <w:hideMark/>
          </w:tcPr>
          <w:p w14:paraId="7A82116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1" w:type="dxa"/>
            <w:noWrap/>
            <w:vAlign w:val="center"/>
            <w:hideMark/>
          </w:tcPr>
          <w:p w14:paraId="6AE3A21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K4- (30%), K5- (70%), 3.3mA; R: 12- (30%), K13- (70%); 231Hz, 120µs</w:t>
            </w:r>
          </w:p>
        </w:tc>
        <w:tc>
          <w:tcPr>
            <w:tcW w:w="504" w:type="dxa"/>
            <w:noWrap/>
            <w:vAlign w:val="center"/>
            <w:hideMark/>
          </w:tcPr>
          <w:p w14:paraId="39CF4E2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</w:p>
        </w:tc>
        <w:tc>
          <w:tcPr>
            <w:tcW w:w="706" w:type="dxa"/>
            <w:noWrap/>
            <w:vAlign w:val="center"/>
            <w:hideMark/>
          </w:tcPr>
          <w:p w14:paraId="60F65F1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6" w:type="dxa"/>
            <w:noWrap/>
            <w:vAlign w:val="center"/>
            <w:hideMark/>
          </w:tcPr>
          <w:p w14:paraId="66AA301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08" w:type="dxa"/>
            <w:noWrap/>
            <w:vAlign w:val="center"/>
            <w:hideMark/>
          </w:tcPr>
          <w:p w14:paraId="2A04F56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9" w:type="dxa"/>
            <w:noWrap/>
            <w:vAlign w:val="center"/>
            <w:hideMark/>
          </w:tcPr>
          <w:p w14:paraId="1B46FF4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19" w:type="dxa"/>
            <w:noWrap/>
            <w:vAlign w:val="center"/>
            <w:hideMark/>
          </w:tcPr>
          <w:p w14:paraId="0DBB391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628A882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9" w:type="dxa"/>
            <w:noWrap/>
            <w:vAlign w:val="center"/>
            <w:hideMark/>
          </w:tcPr>
          <w:p w14:paraId="7795A3E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42BE5C3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16873" w:rsidRPr="00D454C2" w14:paraId="29BC369E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2A4B4DD3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21" w:type="dxa"/>
            <w:noWrap/>
            <w:vAlign w:val="center"/>
            <w:hideMark/>
          </w:tcPr>
          <w:p w14:paraId="25F54E9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519" w:type="dxa"/>
            <w:noWrap/>
            <w:vAlign w:val="center"/>
            <w:hideMark/>
          </w:tcPr>
          <w:p w14:paraId="4ED43CB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36" w:type="dxa"/>
            <w:noWrap/>
            <w:vAlign w:val="center"/>
            <w:hideMark/>
          </w:tcPr>
          <w:p w14:paraId="3F29EDC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36" w:type="dxa"/>
            <w:noWrap/>
            <w:vAlign w:val="center"/>
            <w:hideMark/>
          </w:tcPr>
          <w:p w14:paraId="4692E49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1" w:type="dxa"/>
            <w:noWrap/>
            <w:vAlign w:val="center"/>
            <w:hideMark/>
          </w:tcPr>
          <w:p w14:paraId="0C579E9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K9-, 2.1V; R: 1-, 2.1V; 130Hz,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186CC44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06" w:type="dxa"/>
            <w:noWrap/>
            <w:vAlign w:val="center"/>
            <w:hideMark/>
          </w:tcPr>
          <w:p w14:paraId="1FB1B59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6" w:type="dxa"/>
            <w:noWrap/>
            <w:vAlign w:val="center"/>
            <w:hideMark/>
          </w:tcPr>
          <w:p w14:paraId="7F8F989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908" w:type="dxa"/>
            <w:noWrap/>
            <w:vAlign w:val="center"/>
            <w:hideMark/>
          </w:tcPr>
          <w:p w14:paraId="42DD26E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9" w:type="dxa"/>
            <w:noWrap/>
            <w:vAlign w:val="center"/>
            <w:hideMark/>
          </w:tcPr>
          <w:p w14:paraId="392959BC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Pr="00D454C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19" w:type="dxa"/>
            <w:noWrap/>
            <w:vAlign w:val="center"/>
            <w:hideMark/>
          </w:tcPr>
          <w:p w14:paraId="02644C8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  <w:r w:rsidRPr="00D454C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5CD8989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7C6349A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080E5AC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</w:tr>
      <w:tr w:rsidR="00216873" w:rsidRPr="00D454C2" w14:paraId="66B3292D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34880E16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21" w:type="dxa"/>
            <w:noWrap/>
            <w:vAlign w:val="center"/>
            <w:hideMark/>
          </w:tcPr>
          <w:p w14:paraId="62912EC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76BD028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736" w:type="dxa"/>
            <w:noWrap/>
            <w:vAlign w:val="center"/>
            <w:hideMark/>
          </w:tcPr>
          <w:p w14:paraId="4C17CF2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36" w:type="dxa"/>
            <w:noWrap/>
            <w:vAlign w:val="center"/>
            <w:hideMark/>
          </w:tcPr>
          <w:p w14:paraId="48724B8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81" w:type="dxa"/>
            <w:noWrap/>
            <w:vAlign w:val="center"/>
            <w:hideMark/>
          </w:tcPr>
          <w:p w14:paraId="63C9584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K9-, 10-, 1.5V; R: 1-, 2-, 1.8V; 180Hz,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3E4BB55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  <w:tc>
          <w:tcPr>
            <w:tcW w:w="706" w:type="dxa"/>
            <w:noWrap/>
            <w:vAlign w:val="center"/>
            <w:hideMark/>
          </w:tcPr>
          <w:p w14:paraId="7979A55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6" w:type="dxa"/>
            <w:noWrap/>
            <w:vAlign w:val="center"/>
            <w:hideMark/>
          </w:tcPr>
          <w:p w14:paraId="4ACA1FA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8" w:type="dxa"/>
            <w:noWrap/>
            <w:vAlign w:val="center"/>
            <w:hideMark/>
          </w:tcPr>
          <w:p w14:paraId="472C2F8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9" w:type="dxa"/>
            <w:noWrap/>
            <w:vAlign w:val="center"/>
            <w:hideMark/>
          </w:tcPr>
          <w:p w14:paraId="0528A8F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9" w:type="dxa"/>
            <w:noWrap/>
            <w:vAlign w:val="center"/>
            <w:hideMark/>
          </w:tcPr>
          <w:p w14:paraId="03E79BF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675668E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89" w:type="dxa"/>
            <w:noWrap/>
            <w:vAlign w:val="center"/>
            <w:hideMark/>
          </w:tcPr>
          <w:p w14:paraId="7904606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37F254FC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16873" w:rsidRPr="00D454C2" w14:paraId="4775EE26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023F9731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421" w:type="dxa"/>
            <w:noWrap/>
            <w:vAlign w:val="center"/>
            <w:hideMark/>
          </w:tcPr>
          <w:p w14:paraId="5C97DF3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495BCFA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736" w:type="dxa"/>
            <w:noWrap/>
            <w:vAlign w:val="center"/>
            <w:hideMark/>
          </w:tcPr>
          <w:p w14:paraId="6238FAE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36" w:type="dxa"/>
            <w:noWrap/>
            <w:vAlign w:val="center"/>
            <w:hideMark/>
          </w:tcPr>
          <w:p w14:paraId="3EFE383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1" w:type="dxa"/>
            <w:noWrap/>
            <w:vAlign w:val="center"/>
            <w:hideMark/>
          </w:tcPr>
          <w:p w14:paraId="39BFC76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2-, 3-, 2.5mA; R: 10-, 11-, 2.5mA; 130Hz, 60µs</w:t>
            </w:r>
          </w:p>
        </w:tc>
        <w:tc>
          <w:tcPr>
            <w:tcW w:w="504" w:type="dxa"/>
            <w:noWrap/>
            <w:vAlign w:val="center"/>
            <w:hideMark/>
          </w:tcPr>
          <w:p w14:paraId="0D51E5C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</w:p>
        </w:tc>
        <w:tc>
          <w:tcPr>
            <w:tcW w:w="706" w:type="dxa"/>
            <w:noWrap/>
            <w:vAlign w:val="center"/>
            <w:hideMark/>
          </w:tcPr>
          <w:p w14:paraId="19E8ECF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6" w:type="dxa"/>
            <w:noWrap/>
            <w:vAlign w:val="center"/>
            <w:hideMark/>
          </w:tcPr>
          <w:p w14:paraId="17D6B7B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08" w:type="dxa"/>
            <w:noWrap/>
            <w:vAlign w:val="center"/>
            <w:hideMark/>
          </w:tcPr>
          <w:p w14:paraId="23538D8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519" w:type="dxa"/>
            <w:noWrap/>
            <w:vAlign w:val="center"/>
            <w:hideMark/>
          </w:tcPr>
          <w:p w14:paraId="5768380C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519" w:type="dxa"/>
            <w:noWrap/>
            <w:vAlign w:val="center"/>
            <w:hideMark/>
          </w:tcPr>
          <w:p w14:paraId="543B085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77BACAB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9" w:type="dxa"/>
            <w:noWrap/>
            <w:vAlign w:val="center"/>
            <w:hideMark/>
          </w:tcPr>
          <w:p w14:paraId="5400A12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373355F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16873" w:rsidRPr="00D454C2" w14:paraId="6D08588C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123E0698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21" w:type="dxa"/>
            <w:noWrap/>
            <w:vAlign w:val="center"/>
            <w:hideMark/>
          </w:tcPr>
          <w:p w14:paraId="708FA01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50FCF53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736" w:type="dxa"/>
            <w:noWrap/>
            <w:vAlign w:val="center"/>
            <w:hideMark/>
          </w:tcPr>
          <w:p w14:paraId="1357D94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736" w:type="dxa"/>
            <w:noWrap/>
            <w:vAlign w:val="center"/>
            <w:hideMark/>
          </w:tcPr>
          <w:p w14:paraId="2C376FA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1" w:type="dxa"/>
            <w:noWrap/>
            <w:vAlign w:val="center"/>
            <w:hideMark/>
          </w:tcPr>
          <w:p w14:paraId="65C2507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2-, 3-, 2.9mA; R: 11-, 12-, 2.6mA, 130Hz,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6A961BC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06" w:type="dxa"/>
            <w:noWrap/>
            <w:vAlign w:val="center"/>
            <w:hideMark/>
          </w:tcPr>
          <w:p w14:paraId="1BB3A73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6" w:type="dxa"/>
            <w:noWrap/>
            <w:vAlign w:val="center"/>
            <w:hideMark/>
          </w:tcPr>
          <w:p w14:paraId="562386C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08" w:type="dxa"/>
            <w:noWrap/>
            <w:vAlign w:val="center"/>
            <w:hideMark/>
          </w:tcPr>
          <w:p w14:paraId="2BF591C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19" w:type="dxa"/>
            <w:noWrap/>
            <w:vAlign w:val="center"/>
            <w:hideMark/>
          </w:tcPr>
          <w:p w14:paraId="06E635D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9" w:type="dxa"/>
            <w:noWrap/>
            <w:vAlign w:val="center"/>
            <w:hideMark/>
          </w:tcPr>
          <w:p w14:paraId="48AC5BF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174FD01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9" w:type="dxa"/>
            <w:noWrap/>
            <w:vAlign w:val="center"/>
            <w:hideMark/>
          </w:tcPr>
          <w:p w14:paraId="6BEDF9C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239382A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216873" w:rsidRPr="00D454C2" w14:paraId="567F047C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7439D3D0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421" w:type="dxa"/>
            <w:noWrap/>
            <w:vAlign w:val="center"/>
            <w:hideMark/>
          </w:tcPr>
          <w:p w14:paraId="697FD49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680A77D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36" w:type="dxa"/>
            <w:noWrap/>
            <w:vAlign w:val="center"/>
            <w:hideMark/>
          </w:tcPr>
          <w:p w14:paraId="74A48A0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36" w:type="dxa"/>
            <w:noWrap/>
            <w:vAlign w:val="center"/>
            <w:hideMark/>
          </w:tcPr>
          <w:p w14:paraId="674F682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1" w:type="dxa"/>
            <w:noWrap/>
            <w:vAlign w:val="center"/>
            <w:hideMark/>
          </w:tcPr>
          <w:p w14:paraId="6C5CBDD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454C2">
              <w:rPr>
                <w:rFonts w:ascii="Arial" w:hAnsi="Arial" w:cs="Arial"/>
                <w:sz w:val="16"/>
                <w:szCs w:val="16"/>
                <w:lang w:val="en-GB"/>
              </w:rPr>
              <w:t>L: 9-, 10-, 11- vs. 8+, 3.1V; R: 1-, 2-, 3- vs. 0+, 2.5V; 200Hz, 60µs</w:t>
            </w:r>
          </w:p>
        </w:tc>
        <w:tc>
          <w:tcPr>
            <w:tcW w:w="504" w:type="dxa"/>
            <w:noWrap/>
            <w:vAlign w:val="center"/>
            <w:hideMark/>
          </w:tcPr>
          <w:p w14:paraId="3CEC017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06" w:type="dxa"/>
            <w:noWrap/>
            <w:vAlign w:val="center"/>
            <w:hideMark/>
          </w:tcPr>
          <w:p w14:paraId="45008DE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6" w:type="dxa"/>
            <w:noWrap/>
            <w:vAlign w:val="center"/>
            <w:hideMark/>
          </w:tcPr>
          <w:p w14:paraId="415039F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08" w:type="dxa"/>
            <w:noWrap/>
            <w:vAlign w:val="center"/>
            <w:hideMark/>
          </w:tcPr>
          <w:p w14:paraId="3DCDC12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noWrap/>
            <w:vAlign w:val="center"/>
            <w:hideMark/>
          </w:tcPr>
          <w:p w14:paraId="1976F27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19" w:type="dxa"/>
            <w:noWrap/>
            <w:vAlign w:val="center"/>
            <w:hideMark/>
          </w:tcPr>
          <w:p w14:paraId="0341AE0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09BD3B3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9" w:type="dxa"/>
            <w:noWrap/>
            <w:vAlign w:val="center"/>
            <w:hideMark/>
          </w:tcPr>
          <w:p w14:paraId="3B95D1E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7DA24D5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216873" w:rsidRPr="00D454C2" w14:paraId="515A0390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61DBF444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421" w:type="dxa"/>
            <w:noWrap/>
            <w:vAlign w:val="center"/>
            <w:hideMark/>
          </w:tcPr>
          <w:p w14:paraId="4E36D22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519" w:type="dxa"/>
            <w:noWrap/>
            <w:vAlign w:val="center"/>
            <w:hideMark/>
          </w:tcPr>
          <w:p w14:paraId="28283EB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736" w:type="dxa"/>
            <w:noWrap/>
            <w:vAlign w:val="center"/>
            <w:hideMark/>
          </w:tcPr>
          <w:p w14:paraId="2AFBB11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36" w:type="dxa"/>
            <w:noWrap/>
            <w:vAlign w:val="center"/>
            <w:hideMark/>
          </w:tcPr>
          <w:p w14:paraId="14C50CA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1" w:type="dxa"/>
            <w:noWrap/>
            <w:vAlign w:val="center"/>
            <w:hideMark/>
          </w:tcPr>
          <w:p w14:paraId="6682577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10-, 11-, 2.8V; R: 2-, 3-, 2.1V; 60Hz, 120µs</w:t>
            </w:r>
          </w:p>
        </w:tc>
        <w:tc>
          <w:tcPr>
            <w:tcW w:w="504" w:type="dxa"/>
            <w:noWrap/>
            <w:vAlign w:val="center"/>
            <w:hideMark/>
          </w:tcPr>
          <w:p w14:paraId="3161C44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  <w:tc>
          <w:tcPr>
            <w:tcW w:w="706" w:type="dxa"/>
            <w:noWrap/>
            <w:vAlign w:val="center"/>
            <w:hideMark/>
          </w:tcPr>
          <w:p w14:paraId="0EB28D3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6" w:type="dxa"/>
            <w:noWrap/>
            <w:vAlign w:val="center"/>
            <w:hideMark/>
          </w:tcPr>
          <w:p w14:paraId="72DF3E4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08" w:type="dxa"/>
            <w:noWrap/>
            <w:vAlign w:val="center"/>
            <w:hideMark/>
          </w:tcPr>
          <w:p w14:paraId="796533C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9" w:type="dxa"/>
            <w:noWrap/>
            <w:vAlign w:val="center"/>
            <w:hideMark/>
          </w:tcPr>
          <w:p w14:paraId="3A817C8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9" w:type="dxa"/>
            <w:noWrap/>
            <w:vAlign w:val="center"/>
            <w:hideMark/>
          </w:tcPr>
          <w:p w14:paraId="1492B89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5BC003C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89" w:type="dxa"/>
            <w:noWrap/>
            <w:vAlign w:val="center"/>
            <w:hideMark/>
          </w:tcPr>
          <w:p w14:paraId="705E708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720F55C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216873" w:rsidRPr="00D454C2" w14:paraId="044F7AE2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0547908B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421" w:type="dxa"/>
            <w:noWrap/>
            <w:vAlign w:val="center"/>
            <w:hideMark/>
          </w:tcPr>
          <w:p w14:paraId="2580E72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5D31C2E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36" w:type="dxa"/>
            <w:noWrap/>
            <w:vAlign w:val="center"/>
            <w:hideMark/>
          </w:tcPr>
          <w:p w14:paraId="590DEC2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736" w:type="dxa"/>
            <w:noWrap/>
            <w:vAlign w:val="center"/>
            <w:hideMark/>
          </w:tcPr>
          <w:p w14:paraId="062A94A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81" w:type="dxa"/>
            <w:noWrap/>
            <w:vAlign w:val="center"/>
            <w:hideMark/>
          </w:tcPr>
          <w:p w14:paraId="2A9497E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454C2">
              <w:rPr>
                <w:rFonts w:ascii="Arial" w:hAnsi="Arial" w:cs="Arial"/>
                <w:sz w:val="16"/>
                <w:szCs w:val="16"/>
                <w:lang w:val="en-GB"/>
              </w:rPr>
              <w:t>L: 10-, 3.3V, 140Hz, 90µs; R: 1-, 2.8V, 140Hz, 120µs</w:t>
            </w:r>
          </w:p>
        </w:tc>
        <w:tc>
          <w:tcPr>
            <w:tcW w:w="504" w:type="dxa"/>
            <w:noWrap/>
            <w:vAlign w:val="center"/>
            <w:hideMark/>
          </w:tcPr>
          <w:p w14:paraId="2193D08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06" w:type="dxa"/>
            <w:noWrap/>
            <w:vAlign w:val="center"/>
            <w:hideMark/>
          </w:tcPr>
          <w:p w14:paraId="3EB3CEE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6" w:type="dxa"/>
            <w:noWrap/>
            <w:vAlign w:val="center"/>
            <w:hideMark/>
          </w:tcPr>
          <w:p w14:paraId="1315DB3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908" w:type="dxa"/>
            <w:noWrap/>
            <w:vAlign w:val="center"/>
            <w:hideMark/>
          </w:tcPr>
          <w:p w14:paraId="4887E8F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19" w:type="dxa"/>
            <w:noWrap/>
            <w:vAlign w:val="center"/>
            <w:hideMark/>
          </w:tcPr>
          <w:p w14:paraId="2101C5C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  <w:r w:rsidRPr="00D454C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19" w:type="dxa"/>
            <w:noWrap/>
            <w:vAlign w:val="center"/>
            <w:hideMark/>
          </w:tcPr>
          <w:p w14:paraId="5C0CCF3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</w:t>
            </w:r>
            <w:r w:rsidRPr="00D454C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727630B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9" w:type="dxa"/>
            <w:noWrap/>
            <w:vAlign w:val="center"/>
            <w:hideMark/>
          </w:tcPr>
          <w:p w14:paraId="3B38D8F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0EE863F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216873" w:rsidRPr="00D454C2" w14:paraId="7E0A534F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7829F183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421" w:type="dxa"/>
            <w:noWrap/>
            <w:vAlign w:val="center"/>
            <w:hideMark/>
          </w:tcPr>
          <w:p w14:paraId="7C231E6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519" w:type="dxa"/>
            <w:noWrap/>
            <w:vAlign w:val="center"/>
            <w:hideMark/>
          </w:tcPr>
          <w:p w14:paraId="6A516FB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736" w:type="dxa"/>
            <w:noWrap/>
            <w:vAlign w:val="center"/>
            <w:hideMark/>
          </w:tcPr>
          <w:p w14:paraId="5138934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36" w:type="dxa"/>
            <w:noWrap/>
            <w:vAlign w:val="center"/>
            <w:hideMark/>
          </w:tcPr>
          <w:p w14:paraId="0277010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1" w:type="dxa"/>
            <w:noWrap/>
            <w:vAlign w:val="center"/>
            <w:hideMark/>
          </w:tcPr>
          <w:p w14:paraId="2A6F5B8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2-, 5.4mA; R: 2-, 3.3mA; 130Hz,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0D166EA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  <w:tc>
          <w:tcPr>
            <w:tcW w:w="706" w:type="dxa"/>
            <w:noWrap/>
            <w:vAlign w:val="center"/>
            <w:hideMark/>
          </w:tcPr>
          <w:p w14:paraId="309F169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6" w:type="dxa"/>
            <w:noWrap/>
            <w:vAlign w:val="center"/>
            <w:hideMark/>
          </w:tcPr>
          <w:p w14:paraId="6233761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08" w:type="dxa"/>
            <w:noWrap/>
            <w:vAlign w:val="center"/>
            <w:hideMark/>
          </w:tcPr>
          <w:p w14:paraId="6B46A0F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19" w:type="dxa"/>
            <w:noWrap/>
            <w:vAlign w:val="center"/>
            <w:hideMark/>
          </w:tcPr>
          <w:p w14:paraId="0F99A4DC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Pr="00D454C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519" w:type="dxa"/>
            <w:noWrap/>
            <w:vAlign w:val="center"/>
            <w:hideMark/>
          </w:tcPr>
          <w:p w14:paraId="145634E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</w:t>
            </w:r>
            <w:r w:rsidRPr="00D454C2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4A388FD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9" w:type="dxa"/>
            <w:noWrap/>
            <w:vAlign w:val="center"/>
            <w:hideMark/>
          </w:tcPr>
          <w:p w14:paraId="76F2B94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58BA4C3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216873" w:rsidRPr="00D454C2" w14:paraId="06048350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6D2AF788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421" w:type="dxa"/>
            <w:noWrap/>
            <w:vAlign w:val="center"/>
            <w:hideMark/>
          </w:tcPr>
          <w:p w14:paraId="246703BC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1F07095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736" w:type="dxa"/>
            <w:noWrap/>
            <w:vAlign w:val="center"/>
            <w:hideMark/>
          </w:tcPr>
          <w:p w14:paraId="6BFEBB8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36" w:type="dxa"/>
            <w:noWrap/>
            <w:vAlign w:val="center"/>
            <w:hideMark/>
          </w:tcPr>
          <w:p w14:paraId="266D113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981" w:type="dxa"/>
            <w:noWrap/>
            <w:vAlign w:val="center"/>
            <w:hideMark/>
          </w:tcPr>
          <w:p w14:paraId="413A6FD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5-, 6-, 3.0V; R: 1-, 2-, 3.7V; 180Hz,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79E0F3B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06" w:type="dxa"/>
            <w:noWrap/>
            <w:vAlign w:val="center"/>
            <w:hideMark/>
          </w:tcPr>
          <w:p w14:paraId="45F30CF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6" w:type="dxa"/>
            <w:noWrap/>
            <w:vAlign w:val="center"/>
            <w:hideMark/>
          </w:tcPr>
          <w:p w14:paraId="1846782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908" w:type="dxa"/>
            <w:noWrap/>
            <w:vAlign w:val="center"/>
            <w:hideMark/>
          </w:tcPr>
          <w:p w14:paraId="627CC1D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9" w:type="dxa"/>
            <w:noWrap/>
            <w:vAlign w:val="center"/>
            <w:hideMark/>
          </w:tcPr>
          <w:p w14:paraId="6724519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9" w:type="dxa"/>
            <w:noWrap/>
            <w:vAlign w:val="center"/>
            <w:hideMark/>
          </w:tcPr>
          <w:p w14:paraId="775B899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0DBB31D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9" w:type="dxa"/>
            <w:noWrap/>
            <w:vAlign w:val="center"/>
            <w:hideMark/>
          </w:tcPr>
          <w:p w14:paraId="6174BF6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n.a.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56E0B82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16873" w:rsidRPr="00D454C2" w14:paraId="3C44BD97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762E45D0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421" w:type="dxa"/>
            <w:noWrap/>
            <w:vAlign w:val="center"/>
            <w:hideMark/>
          </w:tcPr>
          <w:p w14:paraId="68392DC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749E16D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736" w:type="dxa"/>
            <w:noWrap/>
            <w:vAlign w:val="center"/>
            <w:hideMark/>
          </w:tcPr>
          <w:p w14:paraId="6FDE1C8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36" w:type="dxa"/>
            <w:noWrap/>
            <w:vAlign w:val="center"/>
            <w:hideMark/>
          </w:tcPr>
          <w:p w14:paraId="36F84CE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1" w:type="dxa"/>
            <w:noWrap/>
            <w:vAlign w:val="center"/>
            <w:hideMark/>
          </w:tcPr>
          <w:p w14:paraId="6EAB94E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7-, 2.1V; R: 1-, 2.5 V; 65Hz, 60µs</w:t>
            </w:r>
          </w:p>
        </w:tc>
        <w:tc>
          <w:tcPr>
            <w:tcW w:w="504" w:type="dxa"/>
            <w:noWrap/>
            <w:vAlign w:val="center"/>
            <w:hideMark/>
          </w:tcPr>
          <w:p w14:paraId="477D6C3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ON</w:t>
            </w:r>
          </w:p>
        </w:tc>
        <w:tc>
          <w:tcPr>
            <w:tcW w:w="706" w:type="dxa"/>
            <w:noWrap/>
            <w:vAlign w:val="center"/>
            <w:hideMark/>
          </w:tcPr>
          <w:p w14:paraId="31AC65D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6" w:type="dxa"/>
            <w:noWrap/>
            <w:vAlign w:val="center"/>
            <w:hideMark/>
          </w:tcPr>
          <w:p w14:paraId="3DCC0BB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08" w:type="dxa"/>
            <w:noWrap/>
            <w:vAlign w:val="center"/>
            <w:hideMark/>
          </w:tcPr>
          <w:p w14:paraId="57E9B20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9" w:type="dxa"/>
            <w:noWrap/>
            <w:vAlign w:val="center"/>
            <w:hideMark/>
          </w:tcPr>
          <w:p w14:paraId="3B5EEAB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19" w:type="dxa"/>
            <w:noWrap/>
            <w:vAlign w:val="center"/>
            <w:hideMark/>
          </w:tcPr>
          <w:p w14:paraId="435F4F3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3A6EB79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4484ED3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3A8C87D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16873" w:rsidRPr="00D454C2" w14:paraId="2ED72E29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342A2C50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421" w:type="dxa"/>
            <w:noWrap/>
            <w:vAlign w:val="center"/>
            <w:hideMark/>
          </w:tcPr>
          <w:p w14:paraId="50F2C67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0CB48F1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736" w:type="dxa"/>
            <w:noWrap/>
            <w:vAlign w:val="center"/>
            <w:hideMark/>
          </w:tcPr>
          <w:p w14:paraId="05E1056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36" w:type="dxa"/>
            <w:noWrap/>
            <w:vAlign w:val="center"/>
            <w:hideMark/>
          </w:tcPr>
          <w:p w14:paraId="2498D07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1" w:type="dxa"/>
            <w:noWrap/>
            <w:vAlign w:val="center"/>
            <w:hideMark/>
          </w:tcPr>
          <w:p w14:paraId="1581C70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9-, 3.1V; R: 0-, 3.2V; 140Hz,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2EBD766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  <w:tc>
          <w:tcPr>
            <w:tcW w:w="706" w:type="dxa"/>
            <w:noWrap/>
            <w:vAlign w:val="center"/>
            <w:hideMark/>
          </w:tcPr>
          <w:p w14:paraId="3573B72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6" w:type="dxa"/>
            <w:noWrap/>
            <w:vAlign w:val="center"/>
            <w:hideMark/>
          </w:tcPr>
          <w:p w14:paraId="3346A21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08" w:type="dxa"/>
            <w:noWrap/>
            <w:vAlign w:val="center"/>
            <w:hideMark/>
          </w:tcPr>
          <w:p w14:paraId="37C64D4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9" w:type="dxa"/>
            <w:noWrap/>
            <w:vAlign w:val="center"/>
            <w:hideMark/>
          </w:tcPr>
          <w:p w14:paraId="4D8EE08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9" w:type="dxa"/>
            <w:noWrap/>
            <w:vAlign w:val="center"/>
            <w:hideMark/>
          </w:tcPr>
          <w:p w14:paraId="7D49598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01FDC91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9" w:type="dxa"/>
            <w:noWrap/>
            <w:vAlign w:val="center"/>
            <w:hideMark/>
          </w:tcPr>
          <w:p w14:paraId="001796C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23FFFE9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216873" w:rsidRPr="00D454C2" w14:paraId="292CE750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  <w:hideMark/>
          </w:tcPr>
          <w:p w14:paraId="1012AA0F" w14:textId="77777777" w:rsidR="00216873" w:rsidRPr="00D454C2" w:rsidRDefault="00216873" w:rsidP="0046350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454C2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421" w:type="dxa"/>
            <w:noWrap/>
            <w:vAlign w:val="center"/>
            <w:hideMark/>
          </w:tcPr>
          <w:p w14:paraId="3712C46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519" w:type="dxa"/>
            <w:noWrap/>
            <w:vAlign w:val="center"/>
            <w:hideMark/>
          </w:tcPr>
          <w:p w14:paraId="66054F1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736" w:type="dxa"/>
            <w:noWrap/>
            <w:vAlign w:val="center"/>
            <w:hideMark/>
          </w:tcPr>
          <w:p w14:paraId="74B6FE6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736" w:type="dxa"/>
            <w:noWrap/>
            <w:vAlign w:val="center"/>
            <w:hideMark/>
          </w:tcPr>
          <w:p w14:paraId="2B4B0E0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1" w:type="dxa"/>
            <w:noWrap/>
            <w:vAlign w:val="center"/>
            <w:hideMark/>
          </w:tcPr>
          <w:p w14:paraId="79664DE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L: 8-, 9-, 2.2V; R: 0-, 1-, 2V; 200Hz, 90µs</w:t>
            </w:r>
          </w:p>
        </w:tc>
        <w:tc>
          <w:tcPr>
            <w:tcW w:w="504" w:type="dxa"/>
            <w:noWrap/>
            <w:vAlign w:val="center"/>
            <w:hideMark/>
          </w:tcPr>
          <w:p w14:paraId="64C7809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  <w:tc>
          <w:tcPr>
            <w:tcW w:w="706" w:type="dxa"/>
            <w:noWrap/>
            <w:vAlign w:val="center"/>
            <w:hideMark/>
          </w:tcPr>
          <w:p w14:paraId="549C190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6" w:type="dxa"/>
            <w:noWrap/>
            <w:vAlign w:val="center"/>
            <w:hideMark/>
          </w:tcPr>
          <w:p w14:paraId="037855D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8" w:type="dxa"/>
            <w:noWrap/>
            <w:vAlign w:val="center"/>
            <w:hideMark/>
          </w:tcPr>
          <w:p w14:paraId="3A82EDF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9" w:type="dxa"/>
            <w:noWrap/>
            <w:vAlign w:val="center"/>
            <w:hideMark/>
          </w:tcPr>
          <w:p w14:paraId="4BEF8E5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19" w:type="dxa"/>
            <w:noWrap/>
            <w:vAlign w:val="center"/>
            <w:hideMark/>
          </w:tcPr>
          <w:p w14:paraId="4034A49A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Pr="00D454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3E9B9198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9" w:type="dxa"/>
            <w:noWrap/>
            <w:vAlign w:val="center"/>
            <w:hideMark/>
          </w:tcPr>
          <w:p w14:paraId="712D526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72BF1F9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216873" w:rsidRPr="00D454C2" w14:paraId="1269B09B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noWrap/>
            <w:vAlign w:val="center"/>
          </w:tcPr>
          <w:p w14:paraId="3AB2A5BB" w14:textId="77777777" w:rsidR="00216873" w:rsidRPr="00F640C9" w:rsidRDefault="00216873" w:rsidP="0046350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640C9">
              <w:rPr>
                <w:rFonts w:ascii="Arial" w:hAnsi="Arial" w:cs="Arial"/>
                <w:b/>
                <w:sz w:val="14"/>
                <w:szCs w:val="14"/>
              </w:rPr>
              <w:t>Mean</w:t>
            </w:r>
          </w:p>
        </w:tc>
        <w:tc>
          <w:tcPr>
            <w:tcW w:w="421" w:type="dxa"/>
            <w:vAlign w:val="center"/>
          </w:tcPr>
          <w:p w14:paraId="728CBD3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noWrap/>
            <w:vAlign w:val="center"/>
            <w:hideMark/>
          </w:tcPr>
          <w:p w14:paraId="1C43CF5C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</w:t>
            </w:r>
            <w:r w:rsidRPr="00D454C2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736" w:type="dxa"/>
            <w:noWrap/>
            <w:vAlign w:val="center"/>
            <w:hideMark/>
          </w:tcPr>
          <w:p w14:paraId="7076B0F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  <w:r w:rsidRPr="00D454C2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36" w:type="dxa"/>
            <w:noWrap/>
            <w:vAlign w:val="center"/>
            <w:hideMark/>
          </w:tcPr>
          <w:p w14:paraId="146F1A6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Pr="00D454C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981" w:type="dxa"/>
            <w:noWrap/>
            <w:vAlign w:val="center"/>
            <w:hideMark/>
          </w:tcPr>
          <w:p w14:paraId="055540E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noWrap/>
            <w:vAlign w:val="center"/>
            <w:hideMark/>
          </w:tcPr>
          <w:p w14:paraId="32A8BDE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noWrap/>
            <w:vAlign w:val="center"/>
            <w:hideMark/>
          </w:tcPr>
          <w:p w14:paraId="0E8B3AA4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454C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06" w:type="dxa"/>
            <w:noWrap/>
            <w:vAlign w:val="center"/>
            <w:hideMark/>
          </w:tcPr>
          <w:p w14:paraId="0E555DA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  <w:r w:rsidRPr="00D454C2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908" w:type="dxa"/>
            <w:noWrap/>
            <w:vAlign w:val="center"/>
            <w:hideMark/>
          </w:tcPr>
          <w:p w14:paraId="7BF597DE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  <w:r w:rsidRPr="00D454C2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519" w:type="dxa"/>
            <w:noWrap/>
            <w:vAlign w:val="center"/>
            <w:hideMark/>
          </w:tcPr>
          <w:p w14:paraId="17D00A3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Pr="00D454C2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519" w:type="dxa"/>
            <w:noWrap/>
            <w:vAlign w:val="center"/>
            <w:hideMark/>
          </w:tcPr>
          <w:p w14:paraId="2324056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  <w:r w:rsidRPr="00D454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89" w:type="dxa"/>
            <w:gridSpan w:val="2"/>
            <w:noWrap/>
            <w:vAlign w:val="center"/>
            <w:hideMark/>
          </w:tcPr>
          <w:p w14:paraId="37EFB66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Pr="00D454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89" w:type="dxa"/>
            <w:noWrap/>
            <w:vAlign w:val="center"/>
            <w:hideMark/>
          </w:tcPr>
          <w:p w14:paraId="0234740B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 w:rsidRPr="00D454C2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D454C2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519" w:type="dxa"/>
            <w:gridSpan w:val="2"/>
            <w:noWrap/>
            <w:vAlign w:val="center"/>
            <w:hideMark/>
          </w:tcPr>
          <w:p w14:paraId="31548471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  <w:r w:rsidRPr="00D454C2"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  <w:tr w:rsidR="00216873" w:rsidRPr="00D454C2" w14:paraId="5FCEB6EA" w14:textId="77777777" w:rsidTr="0046350E">
        <w:trPr>
          <w:gridAfter w:val="1"/>
          <w:wAfter w:w="8" w:type="dxa"/>
          <w:trHeight w:val="137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</w:tcPr>
          <w:p w14:paraId="7BA8F4B6" w14:textId="77777777" w:rsidR="00216873" w:rsidRPr="00F640C9" w:rsidRDefault="00216873" w:rsidP="0046350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640C9">
              <w:rPr>
                <w:rFonts w:ascii="Arial" w:hAnsi="Arial" w:cs="Arial"/>
                <w:b/>
                <w:sz w:val="14"/>
                <w:szCs w:val="14"/>
              </w:rPr>
              <w:t>S.E.M.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C0D21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49A73C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D454C2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A17692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D454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4EADB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D454C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6ADD76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BEB02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78185D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D454C2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4B861F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D454C2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652109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D454C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B144F0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D454C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AE8FE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D454C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489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3FD2FC77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Pr="00D454C2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2C2485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</w:t>
            </w:r>
            <w:r w:rsidRPr="00D454C2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6481BA23" w14:textId="77777777" w:rsidR="00216873" w:rsidRPr="00D454C2" w:rsidRDefault="00216873" w:rsidP="004635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D454C2"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216873" w:rsidRPr="001A621B" w14:paraId="3C578C53" w14:textId="77777777" w:rsidTr="0046350E">
        <w:trPr>
          <w:trHeight w:val="137"/>
        </w:trPr>
        <w:tc>
          <w:tcPr>
            <w:tcW w:w="10296" w:type="dxa"/>
            <w:gridSpan w:val="18"/>
            <w:tcBorders>
              <w:top w:val="single" w:sz="4" w:space="0" w:color="auto"/>
            </w:tcBorders>
            <w:noWrap/>
            <w:vAlign w:val="center"/>
          </w:tcPr>
          <w:p w14:paraId="184C25EC" w14:textId="6E1C0A9C" w:rsidR="00216873" w:rsidRPr="001F3213" w:rsidRDefault="00216873" w:rsidP="0046350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05AF31D5" w14:textId="77777777" w:rsidR="00733FE9" w:rsidRDefault="00733FE9"/>
    <w:sectPr w:rsidR="00733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3"/>
    <w:rsid w:val="00216873"/>
    <w:rsid w:val="00456764"/>
    <w:rsid w:val="007011CE"/>
    <w:rsid w:val="00733FE9"/>
    <w:rsid w:val="00DB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B43B"/>
  <w15:chartTrackingRefBased/>
  <w15:docId w15:val="{282A5B03-85A1-4FBE-BB1E-063E58DE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7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873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Gilbertson</dc:creator>
  <cp:keywords/>
  <dc:description/>
  <cp:lastModifiedBy>Thomas Gilbertson</cp:lastModifiedBy>
  <cp:revision>2</cp:revision>
  <dcterms:created xsi:type="dcterms:W3CDTF">2023-01-24T16:24:00Z</dcterms:created>
  <dcterms:modified xsi:type="dcterms:W3CDTF">2023-01-30T12:15:00Z</dcterms:modified>
</cp:coreProperties>
</file>