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A746" w14:textId="77777777" w:rsidR="00EA1638" w:rsidRPr="004D4A0C" w:rsidRDefault="00EA1638" w:rsidP="00EA1638">
      <w:pPr>
        <w:pStyle w:val="Heading3"/>
        <w:spacing w:before="280" w:after="80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3-source data 1</w:t>
      </w:r>
      <w:r w:rsidRPr="008433D0">
        <w:rPr>
          <w:rFonts w:eastAsia="Arial" w:cstheme="minorBidi"/>
          <w:u w:val="none"/>
        </w:rPr>
        <w:t xml:space="preserve"> </w:t>
      </w:r>
      <w:r w:rsidRPr="004D4A0C">
        <w:rPr>
          <w:rFonts w:eastAsia="Arial" w:cstheme="minorBidi"/>
          <w:u w:val="none"/>
        </w:rPr>
        <w:t xml:space="preserve">– Primer sequences </w:t>
      </w:r>
      <w:r w:rsidRPr="008953C5">
        <w:rPr>
          <w:rFonts w:eastAsia="Arial" w:cstheme="minorBidi"/>
          <w:u w:val="none"/>
        </w:rPr>
        <w:t xml:space="preserve">and PCR cycles </w:t>
      </w:r>
      <w:r w:rsidRPr="004D4A0C">
        <w:rPr>
          <w:rFonts w:eastAsia="Arial" w:cstheme="minorBidi"/>
          <w:u w:val="none"/>
        </w:rPr>
        <w:t xml:space="preserve">for colony PCR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078"/>
        <w:gridCol w:w="3087"/>
      </w:tblGrid>
      <w:tr w:rsidR="00EA1638" w:rsidRPr="008953C5" w14:paraId="47D4AFD1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CE4F9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Target taxa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F54D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Primer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78ACD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 xml:space="preserve">Sequence </w:t>
            </w:r>
          </w:p>
        </w:tc>
      </w:tr>
      <w:tr w:rsidR="00EA1638" w:rsidRPr="00561FBA" w14:paraId="7DD539DE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9BA7E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Fungi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45E40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NL1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07500" w14:textId="77777777" w:rsidR="00EA1638" w:rsidRPr="004D4A0C" w:rsidRDefault="00EA1638" w:rsidP="00A1083C">
            <w:pPr>
              <w:rPr>
                <w:rFonts w:cstheme="minorBidi"/>
                <w:sz w:val="16"/>
                <w:szCs w:val="16"/>
                <w:lang w:val="nl-NL"/>
              </w:rPr>
            </w:pPr>
            <w:r w:rsidRPr="004D4A0C">
              <w:rPr>
                <w:rFonts w:cstheme="minorBidi"/>
                <w:sz w:val="16"/>
                <w:szCs w:val="16"/>
                <w:lang w:val="nl-NL"/>
              </w:rPr>
              <w:t>GCA TAT CAA TAA GCG GAG GAA AAG</w:t>
            </w:r>
          </w:p>
        </w:tc>
      </w:tr>
      <w:tr w:rsidR="00EA1638" w:rsidRPr="008953C5" w14:paraId="69B8150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9F4AE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Fungi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B1DF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NL4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078D3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GGT CCG TGT TTC AAG ACG G</w:t>
            </w:r>
          </w:p>
        </w:tc>
      </w:tr>
      <w:tr w:rsidR="00EA1638" w:rsidRPr="008953C5" w14:paraId="314FC913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DB8E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Bacteria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FC122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E1099FRC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11A6D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GGG TTG CGC TCG TTR C</w:t>
            </w:r>
          </w:p>
        </w:tc>
      </w:tr>
      <w:tr w:rsidR="00EA1638" w:rsidRPr="008953C5" w14:paraId="04A83557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1B2F2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Bacteria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ACDF9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>E343F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C9E0E" w14:textId="77777777" w:rsidR="00EA1638" w:rsidRPr="008953C5" w:rsidRDefault="00EA1638" w:rsidP="00A1083C">
            <w:pPr>
              <w:rPr>
                <w:rFonts w:cstheme="minorBidi"/>
                <w:sz w:val="16"/>
                <w:szCs w:val="16"/>
              </w:rPr>
            </w:pPr>
            <w:r w:rsidRPr="008953C5">
              <w:rPr>
                <w:rFonts w:cstheme="minorBidi"/>
                <w:sz w:val="16"/>
                <w:szCs w:val="16"/>
              </w:rPr>
              <w:t xml:space="preserve">TAC GGR AGG CAG </w:t>
            </w:r>
            <w:proofErr w:type="spellStart"/>
            <w:r w:rsidRPr="008953C5">
              <w:rPr>
                <w:rFonts w:cstheme="minorBidi"/>
                <w:sz w:val="16"/>
                <w:szCs w:val="16"/>
              </w:rPr>
              <w:t>CAG</w:t>
            </w:r>
            <w:proofErr w:type="spellEnd"/>
          </w:p>
        </w:tc>
      </w:tr>
    </w:tbl>
    <w:p w14:paraId="4412EB33" w14:textId="77777777" w:rsidR="00EA1638" w:rsidRPr="004D4A0C" w:rsidRDefault="00EA1638" w:rsidP="00EA1638">
      <w:pPr>
        <w:rPr>
          <w:rFonts w:eastAsia="Arial" w:cstheme="minorBidi"/>
          <w:b/>
        </w:rPr>
      </w:pPr>
    </w:p>
    <w:p w14:paraId="24D5DDE5" w14:textId="77777777" w:rsidR="00EA1638" w:rsidRPr="004D4A0C" w:rsidRDefault="00EA1638" w:rsidP="00EA1638">
      <w:pPr>
        <w:spacing w:after="60" w:line="276" w:lineRule="auto"/>
        <w:rPr>
          <w:rFonts w:eastAsia="Arial" w:cstheme="minorBidi"/>
          <w:b/>
          <w:bCs/>
        </w:rPr>
      </w:pPr>
      <w:r w:rsidRPr="004D4A0C">
        <w:rPr>
          <w:rFonts w:eastAsia="Arial" w:cstheme="minorBidi"/>
          <w:b/>
          <w:bCs/>
        </w:rPr>
        <w:t xml:space="preserve">Yeast PCR cycles: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060"/>
        <w:gridCol w:w="1148"/>
      </w:tblGrid>
      <w:tr w:rsidR="00EA1638" w:rsidRPr="008953C5" w14:paraId="1824BE07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4FEA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 xml:space="preserve"># </w:t>
            </w:r>
            <w:proofErr w:type="gramStart"/>
            <w:r w:rsidRPr="008953C5">
              <w:rPr>
                <w:rFonts w:cstheme="minorBidi"/>
                <w:b/>
                <w:bCs/>
                <w:sz w:val="16"/>
                <w:szCs w:val="16"/>
              </w:rPr>
              <w:t>cycles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CA6EA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C2FDC" w14:textId="77777777" w:rsidR="00EA1638" w:rsidRPr="004D4A0C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 xml:space="preserve">Length (mins) </w:t>
            </w:r>
          </w:p>
        </w:tc>
      </w:tr>
      <w:tr w:rsidR="00EA1638" w:rsidRPr="008953C5" w14:paraId="0D8A9521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AC15F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94781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95°C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91295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5:00</w:t>
            </w:r>
          </w:p>
        </w:tc>
      </w:tr>
      <w:tr w:rsidR="00EA1638" w:rsidRPr="008953C5" w14:paraId="2F721596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7D2E8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30X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2BF70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95°C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6E528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39FC4F67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2DE1A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30X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77A4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50°C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B382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42D82237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EFFB5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30X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47BB3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72°C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5DAB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4F044F49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5818D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7FBCF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72°C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3D1CC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7:00</w:t>
            </w:r>
          </w:p>
        </w:tc>
      </w:tr>
    </w:tbl>
    <w:p w14:paraId="73627304" w14:textId="77777777" w:rsidR="00EA1638" w:rsidRPr="008953C5" w:rsidRDefault="00EA1638" w:rsidP="00EA1638">
      <w:pPr>
        <w:spacing w:after="60" w:line="276" w:lineRule="auto"/>
        <w:ind w:left="360" w:hanging="360"/>
        <w:rPr>
          <w:rFonts w:eastAsia="Arial" w:cstheme="minorBidi"/>
        </w:rPr>
      </w:pPr>
    </w:p>
    <w:p w14:paraId="22E355F1" w14:textId="77777777" w:rsidR="00EA1638" w:rsidRPr="008953C5" w:rsidRDefault="00EA1638" w:rsidP="00EA1638">
      <w:pPr>
        <w:spacing w:after="60" w:line="276" w:lineRule="auto"/>
        <w:ind w:left="360" w:hanging="360"/>
        <w:rPr>
          <w:rFonts w:eastAsia="Arial" w:cstheme="minorBidi"/>
          <w:b/>
          <w:bCs/>
        </w:rPr>
      </w:pPr>
      <w:r w:rsidRPr="004D4A0C">
        <w:rPr>
          <w:rFonts w:eastAsia="Arial" w:cstheme="minorBidi"/>
          <w:b/>
          <w:bCs/>
        </w:rPr>
        <w:t xml:space="preserve">Bacteria PCR cycles: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685"/>
        <w:gridCol w:w="1148"/>
      </w:tblGrid>
      <w:tr w:rsidR="00EA1638" w:rsidRPr="008953C5" w14:paraId="0D018217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4D133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 xml:space="preserve"># </w:t>
            </w:r>
            <w:proofErr w:type="gramStart"/>
            <w:r w:rsidRPr="008953C5">
              <w:rPr>
                <w:rFonts w:cstheme="minorBidi"/>
                <w:b/>
                <w:bCs/>
                <w:sz w:val="16"/>
                <w:szCs w:val="16"/>
              </w:rPr>
              <w:t>cycles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526A" w14:textId="77777777" w:rsidR="00EA1638" w:rsidRPr="008953C5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8953C5">
              <w:rPr>
                <w:rFonts w:cstheme="minorBidi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91E2" w14:textId="77777777" w:rsidR="00EA1638" w:rsidRPr="004D4A0C" w:rsidRDefault="00EA1638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 xml:space="preserve">Length (mins) </w:t>
            </w:r>
          </w:p>
        </w:tc>
      </w:tr>
      <w:tr w:rsidR="00EA1638" w:rsidRPr="008953C5" w14:paraId="0F1BF0F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870EB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0A291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95°C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95B2F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3:00</w:t>
            </w:r>
          </w:p>
        </w:tc>
      </w:tr>
      <w:tr w:rsidR="00EA1638" w:rsidRPr="008953C5" w14:paraId="1508C759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0EB9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6AFDE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95°C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59742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0:30</w:t>
            </w:r>
          </w:p>
        </w:tc>
      </w:tr>
      <w:tr w:rsidR="00EA1638" w:rsidRPr="008953C5" w14:paraId="709F9878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46B4A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4B413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 xml:space="preserve">56 to 51°C (decreasing -0.5°C per cycle)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D0D9A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60AC1235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93765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EE4A6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72°C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68EAB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17D28D9B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35E29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20X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01BBD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95°C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5217D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0:30</w:t>
            </w:r>
          </w:p>
        </w:tc>
      </w:tr>
      <w:tr w:rsidR="00EA1638" w:rsidRPr="008953C5" w14:paraId="19214C13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F3AF2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20X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4FBE8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51°C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0AA48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469F1735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0260F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20X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C6EB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72°C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C0B6C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0:45</w:t>
            </w:r>
          </w:p>
        </w:tc>
      </w:tr>
      <w:tr w:rsidR="00EA1638" w:rsidRPr="008953C5" w14:paraId="567FCBF3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A3886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1X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75894" w14:textId="77777777" w:rsidR="00EA1638" w:rsidRPr="008953C5" w:rsidRDefault="00EA1638" w:rsidP="00A1083C">
            <w:pPr>
              <w:rPr>
                <w:rFonts w:cstheme="minorBidi"/>
                <w:sz w:val="20"/>
                <w:szCs w:val="20"/>
              </w:rPr>
            </w:pPr>
            <w:r w:rsidRPr="008953C5">
              <w:rPr>
                <w:rFonts w:cstheme="minorBidi"/>
                <w:sz w:val="20"/>
                <w:szCs w:val="20"/>
              </w:rPr>
              <w:t>72°C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DEED3" w14:textId="77777777" w:rsidR="00EA1638" w:rsidRPr="004D4A0C" w:rsidRDefault="00EA1638" w:rsidP="00A1083C">
            <w:pPr>
              <w:jc w:val="right"/>
              <w:rPr>
                <w:rFonts w:cstheme="minorBidi"/>
                <w:sz w:val="20"/>
                <w:szCs w:val="20"/>
              </w:rPr>
            </w:pPr>
            <w:r w:rsidRPr="004D4A0C">
              <w:rPr>
                <w:rFonts w:cstheme="minorBidi"/>
                <w:sz w:val="20"/>
                <w:szCs w:val="20"/>
              </w:rPr>
              <w:t>7:00</w:t>
            </w:r>
          </w:p>
        </w:tc>
      </w:tr>
    </w:tbl>
    <w:p w14:paraId="09ED64EB" w14:textId="77777777" w:rsidR="00000415" w:rsidRDefault="00000415"/>
    <w:sectPr w:rsidR="0000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8"/>
    <w:rsid w:val="00000415"/>
    <w:rsid w:val="00A265F7"/>
    <w:rsid w:val="00E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3D535"/>
  <w15:chartTrackingRefBased/>
  <w15:docId w15:val="{DE31DD5D-08FF-4D4E-A89E-A40DFC86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38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638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1638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2022-10-16T20:38:00Z</dcterms:created>
  <dcterms:modified xsi:type="dcterms:W3CDTF">2022-10-16T20:38:00Z</dcterms:modified>
</cp:coreProperties>
</file>