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E847" w14:textId="77777777" w:rsidR="00D7725C" w:rsidRPr="008953C5" w:rsidRDefault="00D7725C" w:rsidP="00D7725C">
      <w:pPr>
        <w:pStyle w:val="Heading3"/>
        <w:keepLines w:val="0"/>
        <w:spacing w:before="240" w:line="240" w:lineRule="auto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7-source data 3</w:t>
      </w:r>
      <w:r w:rsidRPr="008953C5" w:rsidDel="008433D0">
        <w:rPr>
          <w:rFonts w:eastAsia="Arial" w:cstheme="minorBidi"/>
          <w:u w:val="none"/>
        </w:rPr>
        <w:t xml:space="preserve"> </w:t>
      </w:r>
      <w:r w:rsidRPr="008953C5">
        <w:rPr>
          <w:rFonts w:eastAsia="Arial" w:cstheme="minorBidi"/>
          <w:u w:val="none"/>
        </w:rPr>
        <w:t xml:space="preserve">- Differences in growth between evolved strains with and without bacteria </w:t>
      </w:r>
    </w:p>
    <w:p w14:paraId="7313C627" w14:textId="77777777" w:rsidR="00D7725C" w:rsidRPr="008953C5" w:rsidRDefault="00D7725C" w:rsidP="00D7725C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Results from a linear mixed model testing the effect of yeast initial density (10,000 colony forming units/µL (“early”) or 10 cells/µL (“late”), yeast monoculture or competition with bacteria) treatment and evolution treatment (ancestral, evolved in normal nectar, low-pH nectar, or </w:t>
      </w:r>
      <w:r w:rsidRPr="008953C5">
        <w:rPr>
          <w:rFonts w:eastAsia="Arial" w:cstheme="minorBidi"/>
          <w:iCs/>
        </w:rPr>
        <w:t>bacteria</w:t>
      </w:r>
      <w:r w:rsidRPr="008953C5">
        <w:rPr>
          <w:rFonts w:eastAsia="Arial" w:cstheme="minorBidi"/>
        </w:rPr>
        <w:t>-conditioned nectar) on the difference in final yeast density between treatments with a high density of bacteria and a low density of yeast (BY) and yeast grown in monoculture at a low density (-Y). Growth difference was calculated as (BY) - (-Y). Bold text shows p-values less than or equal to 0.05.</w:t>
      </w:r>
      <w:bookmarkStart w:id="0" w:name="_eabeiw84sd4g" w:colFirst="0" w:colLast="0"/>
      <w:bookmarkEnd w:id="0"/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D7725C" w:rsidRPr="008953C5" w14:paraId="7D605F0F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5C89E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Comparison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E3860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Estimate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95B90F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Standard error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9236E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Degrees of freedom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10887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 ratio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10D85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p value</w:t>
            </w:r>
          </w:p>
        </w:tc>
      </w:tr>
      <w:tr w:rsidR="00D7725C" w:rsidRPr="008953C5" w14:paraId="4CE3BFD2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BC80B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normal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6491B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-0.0303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F5512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F5938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EB6B4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-0.313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3C686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0.9894</w:t>
            </w:r>
          </w:p>
        </w:tc>
      </w:tr>
      <w:tr w:rsidR="00D7725C" w:rsidRPr="008953C5" w14:paraId="3CBD79A3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2BD85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ancestral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low_pH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D762E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-0.4636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B7489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0.1021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2A3F4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8AEF8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-4.539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D2627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b/>
                <w:bCs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bCs/>
                <w:sz w:val="16"/>
                <w:szCs w:val="16"/>
              </w:rPr>
              <w:t>0.0001</w:t>
            </w:r>
          </w:p>
        </w:tc>
      </w:tr>
      <w:tr w:rsidR="00D7725C" w:rsidRPr="008953C5" w14:paraId="36CAC0FA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04964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ancestral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AN_con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C5FBD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-0.3166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1AA68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31BF7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4B7CF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-3.267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C5B63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b/>
                <w:bCs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bCs/>
                <w:sz w:val="16"/>
                <w:szCs w:val="16"/>
              </w:rPr>
              <w:t>0.0076</w:t>
            </w:r>
          </w:p>
        </w:tc>
      </w:tr>
      <w:tr w:rsidR="00D7725C" w:rsidRPr="008953C5" w14:paraId="4F39FD13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A12C3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normal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low_pH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E7171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-0.4333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2FB82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0.1099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75C94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77601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-3.943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6CED7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b/>
                <w:bCs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bCs/>
                <w:sz w:val="16"/>
                <w:szCs w:val="16"/>
              </w:rPr>
              <w:t>0.0008</w:t>
            </w:r>
          </w:p>
        </w:tc>
      </w:tr>
      <w:tr w:rsidR="00D7725C" w:rsidRPr="008953C5" w14:paraId="1D9D1EB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E9C30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normal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AN_con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AD8EC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-0.2863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09666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69788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FF308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-2.754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B3D58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b/>
                <w:bCs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bCs/>
                <w:sz w:val="16"/>
                <w:szCs w:val="16"/>
              </w:rPr>
              <w:t>0.0337</w:t>
            </w:r>
          </w:p>
        </w:tc>
      </w:tr>
      <w:tr w:rsidR="00D7725C" w:rsidRPr="008953C5" w14:paraId="449A31FF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0A388" w14:textId="77777777" w:rsidR="00D7725C" w:rsidRPr="008953C5" w:rsidRDefault="00D7725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low_pH</w:t>
            </w:r>
            <w:proofErr w:type="spellEnd"/>
            <w:r w:rsidRPr="008953C5">
              <w:rPr>
                <w:rFonts w:eastAsia="Arial" w:cstheme="minorBidi"/>
                <w:sz w:val="16"/>
                <w:szCs w:val="16"/>
              </w:rPr>
              <w:t xml:space="preserve">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AN_con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E69B5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0.147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9FB4D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0.1099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A9BCE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7F7B8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1.338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70511" w14:textId="77777777" w:rsidR="00D7725C" w:rsidRPr="008953C5" w:rsidRDefault="00D7725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0.5409</w:t>
            </w:r>
          </w:p>
        </w:tc>
      </w:tr>
    </w:tbl>
    <w:p w14:paraId="0ACF2BF8" w14:textId="537E7118" w:rsidR="00000415" w:rsidRPr="00D7725C" w:rsidRDefault="00000415" w:rsidP="00D7725C">
      <w:pPr>
        <w:pStyle w:val="Heading3"/>
        <w:keepLines w:val="0"/>
        <w:spacing w:before="240" w:line="240" w:lineRule="auto"/>
        <w:rPr>
          <w:rFonts w:eastAsia="Arial" w:cstheme="minorBidi"/>
          <w:u w:val="none"/>
        </w:rPr>
      </w:pPr>
      <w:bookmarkStart w:id="1" w:name="_3ouyy37py52f" w:colFirst="0" w:colLast="0"/>
      <w:bookmarkStart w:id="2" w:name="_tcqjy334h7l4" w:colFirst="0" w:colLast="0"/>
      <w:bookmarkEnd w:id="1"/>
      <w:bookmarkEnd w:id="2"/>
    </w:p>
    <w:sectPr w:rsidR="00000415" w:rsidRPr="00D77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5C"/>
    <w:rsid w:val="00000415"/>
    <w:rsid w:val="00A265F7"/>
    <w:rsid w:val="00D7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DC6FC"/>
  <w15:chartTrackingRefBased/>
  <w15:docId w15:val="{AA77963E-7B1A-2849-BC36-99D993FA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5C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25C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725C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2022-10-16T20:41:00Z</dcterms:created>
  <dcterms:modified xsi:type="dcterms:W3CDTF">2022-10-16T20:41:00Z</dcterms:modified>
</cp:coreProperties>
</file>