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67891" w14:textId="77777777" w:rsidR="00F518CB" w:rsidRPr="004D4A0C" w:rsidRDefault="00F518CB" w:rsidP="00F518CB">
      <w:pPr>
        <w:pStyle w:val="Heading3"/>
        <w:rPr>
          <w:rFonts w:cstheme="minorBidi"/>
        </w:rPr>
      </w:pPr>
      <w:r>
        <w:rPr>
          <w:rFonts w:ascii="Arial" w:hAnsi="Arial" w:cs="Arial"/>
          <w:color w:val="000000"/>
          <w:shd w:val="clear" w:color="auto" w:fill="FFFFFF"/>
        </w:rPr>
        <w:t>Figure 8-source data 1</w:t>
      </w:r>
      <w:r w:rsidRPr="00240B8A">
        <w:rPr>
          <w:rFonts w:cstheme="minorBidi"/>
        </w:rPr>
        <w:t xml:space="preserve"> - </w:t>
      </w:r>
      <w:r w:rsidRPr="004D4A0C">
        <w:rPr>
          <w:rFonts w:cstheme="minorBidi"/>
        </w:rPr>
        <w:t xml:space="preserve">Relationship between resistance to priority effects and monoculture growth </w:t>
      </w:r>
    </w:p>
    <w:p w14:paraId="3E9BFC7C" w14:textId="77777777" w:rsidR="00F518CB" w:rsidRPr="004D4A0C" w:rsidRDefault="00F518CB" w:rsidP="00F518CB">
      <w:pPr>
        <w:rPr>
          <w:rFonts w:cstheme="minorBidi"/>
          <w:sz w:val="22"/>
          <w:szCs w:val="22"/>
        </w:rPr>
      </w:pPr>
      <w:r w:rsidRPr="004D4A0C">
        <w:rPr>
          <w:rFonts w:eastAsia="Arial" w:cstheme="minorBidi"/>
        </w:rPr>
        <w:t xml:space="preserve">The relationship between monoculture growth and resistance to priority effects was calculated using a linear mixed model predicting the difference in the strength of priority effects from the monoculture growth. </w:t>
      </w:r>
      <w:proofErr w:type="gramStart"/>
      <w:r w:rsidRPr="004D4A0C">
        <w:rPr>
          <w:rFonts w:eastAsia="Arial" w:cstheme="minorBidi"/>
        </w:rPr>
        <w:t>Both of these</w:t>
      </w:r>
      <w:proofErr w:type="gramEnd"/>
      <w:r w:rsidRPr="004D4A0C">
        <w:rPr>
          <w:rFonts w:eastAsia="Arial" w:cstheme="minorBidi"/>
        </w:rPr>
        <w:t xml:space="preserve"> values were comparing each evolved strain to the ancestral strain within a single weekly iteration of the experiment, which was also included as a random effect. </w:t>
      </w:r>
      <w:r w:rsidRPr="004D4A0C">
        <w:rPr>
          <w:rFonts w:cstheme="minorBidi"/>
          <w:color w:val="980000"/>
          <w:sz w:val="21"/>
          <w:szCs w:val="21"/>
        </w:rPr>
        <w:br/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3"/>
        <w:gridCol w:w="757"/>
        <w:gridCol w:w="1202"/>
        <w:gridCol w:w="624"/>
        <w:gridCol w:w="740"/>
      </w:tblGrid>
      <w:tr w:rsidR="00F518CB" w:rsidRPr="008953C5" w14:paraId="137F9B2F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20887" w14:textId="77777777" w:rsidR="00F518CB" w:rsidRPr="00240B8A" w:rsidRDefault="00F518CB" w:rsidP="00A1083C">
            <w:pPr>
              <w:rPr>
                <w:rFonts w:cstheme="minorBid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DD099" w14:textId="77777777" w:rsidR="00F518CB" w:rsidRPr="00240B8A" w:rsidRDefault="00F518CB" w:rsidP="00A1083C">
            <w:pPr>
              <w:rPr>
                <w:rFonts w:cstheme="minorBidi"/>
                <w:b/>
                <w:bCs/>
                <w:sz w:val="16"/>
                <w:szCs w:val="16"/>
              </w:rPr>
            </w:pPr>
            <w:r w:rsidRPr="00240B8A">
              <w:rPr>
                <w:rFonts w:cstheme="minorBidi"/>
                <w:b/>
                <w:bCs/>
                <w:sz w:val="16"/>
                <w:szCs w:val="16"/>
              </w:rPr>
              <w:t>Estimate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86835" w14:textId="77777777" w:rsidR="00F518CB" w:rsidRPr="00240B8A" w:rsidRDefault="00F518CB" w:rsidP="00A1083C">
            <w:pPr>
              <w:rPr>
                <w:rFonts w:cstheme="minorBidi"/>
                <w:b/>
                <w:bCs/>
                <w:sz w:val="16"/>
                <w:szCs w:val="16"/>
              </w:rPr>
            </w:pPr>
            <w:r w:rsidRPr="00240B8A">
              <w:rPr>
                <w:rFonts w:cstheme="minorBidi"/>
                <w:b/>
                <w:bCs/>
                <w:sz w:val="16"/>
                <w:szCs w:val="16"/>
              </w:rPr>
              <w:t>Standard error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28A8D" w14:textId="77777777" w:rsidR="00F518CB" w:rsidRPr="00240B8A" w:rsidRDefault="00F518CB" w:rsidP="00A1083C">
            <w:pPr>
              <w:rPr>
                <w:rFonts w:cstheme="minorBidi"/>
                <w:b/>
                <w:bCs/>
                <w:sz w:val="16"/>
                <w:szCs w:val="16"/>
              </w:rPr>
            </w:pPr>
            <w:r w:rsidRPr="00240B8A">
              <w:rPr>
                <w:rFonts w:cstheme="minorBidi"/>
                <w:b/>
                <w:bCs/>
                <w:sz w:val="16"/>
                <w:szCs w:val="16"/>
              </w:rPr>
              <w:t>z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A2023" w14:textId="77777777" w:rsidR="00F518CB" w:rsidRPr="00240B8A" w:rsidRDefault="00F518CB" w:rsidP="00A1083C">
            <w:pPr>
              <w:rPr>
                <w:rFonts w:cstheme="minorBidi"/>
                <w:b/>
                <w:bCs/>
                <w:sz w:val="16"/>
                <w:szCs w:val="16"/>
              </w:rPr>
            </w:pPr>
            <w:r w:rsidRPr="00240B8A">
              <w:rPr>
                <w:rFonts w:cstheme="minorBidi"/>
                <w:b/>
                <w:bCs/>
                <w:sz w:val="16"/>
                <w:szCs w:val="16"/>
              </w:rPr>
              <w:t>p value</w:t>
            </w:r>
          </w:p>
        </w:tc>
      </w:tr>
      <w:tr w:rsidR="00F518CB" w:rsidRPr="008953C5" w14:paraId="6B3F31B7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123F5" w14:textId="77777777" w:rsidR="00F518CB" w:rsidRPr="00240B8A" w:rsidRDefault="00F518CB" w:rsidP="00A1083C">
            <w:pPr>
              <w:rPr>
                <w:rFonts w:cstheme="minorBidi"/>
                <w:sz w:val="16"/>
                <w:szCs w:val="16"/>
              </w:rPr>
            </w:pPr>
            <w:r w:rsidRPr="00240B8A">
              <w:rPr>
                <w:rFonts w:cstheme="minorBidi"/>
                <w:sz w:val="16"/>
                <w:szCs w:val="16"/>
              </w:rPr>
              <w:t>Intercept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D253B" w14:textId="77777777" w:rsidR="00F518CB" w:rsidRPr="00240B8A" w:rsidRDefault="00F518CB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240B8A">
              <w:rPr>
                <w:rFonts w:cstheme="minorBidi"/>
                <w:sz w:val="16"/>
                <w:szCs w:val="16"/>
              </w:rPr>
              <w:t>0.18475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9F6E4" w14:textId="77777777" w:rsidR="00F518CB" w:rsidRPr="00240B8A" w:rsidRDefault="00F518CB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240B8A">
              <w:rPr>
                <w:rFonts w:cstheme="minorBidi"/>
                <w:sz w:val="16"/>
                <w:szCs w:val="16"/>
              </w:rPr>
              <w:t>0.0263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153FB" w14:textId="77777777" w:rsidR="00F518CB" w:rsidRPr="00240B8A" w:rsidRDefault="00F518CB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240B8A">
              <w:rPr>
                <w:rFonts w:cstheme="minorBidi"/>
                <w:sz w:val="16"/>
                <w:szCs w:val="16"/>
              </w:rPr>
              <w:t>7.024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FA524" w14:textId="77777777" w:rsidR="00F518CB" w:rsidRPr="00240B8A" w:rsidRDefault="00F518CB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240B8A">
              <w:rPr>
                <w:rFonts w:cstheme="minorBidi"/>
                <w:sz w:val="16"/>
                <w:szCs w:val="16"/>
              </w:rPr>
              <w:t>2.16E-12</w:t>
            </w:r>
          </w:p>
        </w:tc>
      </w:tr>
      <w:tr w:rsidR="00F518CB" w:rsidRPr="008953C5" w14:paraId="3F84A8D8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6318F0" w14:textId="77777777" w:rsidR="00F518CB" w:rsidRPr="00240B8A" w:rsidRDefault="00F518CB" w:rsidP="00A1083C">
            <w:pPr>
              <w:rPr>
                <w:rFonts w:cstheme="minorBidi"/>
                <w:sz w:val="16"/>
                <w:szCs w:val="16"/>
              </w:rPr>
            </w:pPr>
            <w:r w:rsidRPr="00240B8A">
              <w:rPr>
                <w:rFonts w:cstheme="minorBidi"/>
                <w:sz w:val="16"/>
                <w:szCs w:val="16"/>
              </w:rPr>
              <w:t>Difference in priority effect susceptibility ~ Difference in intrinsic growth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098E9" w14:textId="77777777" w:rsidR="00F518CB" w:rsidRPr="00240B8A" w:rsidRDefault="00F518CB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240B8A">
              <w:rPr>
                <w:rFonts w:cstheme="minorBidi"/>
                <w:sz w:val="16"/>
                <w:szCs w:val="16"/>
              </w:rPr>
              <w:t>-0.10204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707E0" w14:textId="77777777" w:rsidR="00F518CB" w:rsidRPr="00240B8A" w:rsidRDefault="00F518CB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240B8A">
              <w:rPr>
                <w:rFonts w:cstheme="minorBidi"/>
                <w:sz w:val="16"/>
                <w:szCs w:val="16"/>
              </w:rPr>
              <w:t>0.05278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B5DF10" w14:textId="77777777" w:rsidR="00F518CB" w:rsidRPr="00240B8A" w:rsidRDefault="00F518CB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240B8A">
              <w:rPr>
                <w:rFonts w:cstheme="minorBidi"/>
                <w:sz w:val="16"/>
                <w:szCs w:val="16"/>
              </w:rPr>
              <w:t>-1.933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B359E" w14:textId="77777777" w:rsidR="00F518CB" w:rsidRPr="00240B8A" w:rsidRDefault="00F518CB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240B8A">
              <w:rPr>
                <w:rFonts w:cstheme="minorBidi"/>
                <w:sz w:val="16"/>
                <w:szCs w:val="16"/>
              </w:rPr>
              <w:t>0.0532</w:t>
            </w:r>
          </w:p>
        </w:tc>
      </w:tr>
    </w:tbl>
    <w:p w14:paraId="5F4E3405" w14:textId="77777777" w:rsidR="00F518CB" w:rsidRPr="00240B8A" w:rsidRDefault="00F518CB" w:rsidP="00F518CB">
      <w:pPr>
        <w:spacing w:after="60" w:line="276" w:lineRule="auto"/>
        <w:rPr>
          <w:rFonts w:eastAsia="Arial" w:cstheme="minorBidi"/>
        </w:rPr>
      </w:pPr>
    </w:p>
    <w:p w14:paraId="562E7D94" w14:textId="3633D36F" w:rsidR="00F518CB" w:rsidRPr="00240B8A" w:rsidRDefault="00F518CB" w:rsidP="00F518CB">
      <w:pPr>
        <w:spacing w:after="60" w:line="276" w:lineRule="auto"/>
        <w:rPr>
          <w:rFonts w:eastAsia="Arial" w:cstheme="minorBidi"/>
          <w:bCs/>
        </w:rPr>
      </w:pPr>
      <w:r w:rsidRPr="00240B8A">
        <w:rPr>
          <w:rFonts w:eastAsia="Arial" w:cstheme="minorBidi"/>
          <w:b/>
        </w:rPr>
        <w:t xml:space="preserve">Additional model associated with </w:t>
      </w:r>
      <w:r w:rsidRPr="00F518CB">
        <w:rPr>
          <w:rFonts w:ascii="Arial" w:hAnsi="Arial" w:cs="Arial"/>
          <w:b/>
          <w:bCs/>
          <w:color w:val="000000"/>
          <w:shd w:val="clear" w:color="auto" w:fill="FFFFFF"/>
        </w:rPr>
        <w:t>Figure 8-figure supplement 1</w:t>
      </w:r>
      <w:r w:rsidRPr="00240B8A">
        <w:rPr>
          <w:rFonts w:eastAsia="Arial" w:cstheme="minorBidi"/>
          <w:b/>
        </w:rPr>
        <w:t xml:space="preserve">: </w:t>
      </w:r>
      <w:r w:rsidRPr="004D4A0C">
        <w:rPr>
          <w:rFonts w:eastAsia="Arial" w:cstheme="minorBidi"/>
          <w:bCs/>
        </w:rPr>
        <w:t>(raw data</w:t>
      </w:r>
      <w:r w:rsidRPr="00240B8A">
        <w:rPr>
          <w:rFonts w:eastAsia="Arial" w:cstheme="minorBidi"/>
          <w:bCs/>
        </w:rPr>
        <w:t xml:space="preserve"> for evolved strains</w:t>
      </w:r>
      <w:r w:rsidRPr="004D4A0C">
        <w:rPr>
          <w:rFonts w:eastAsia="Arial" w:cstheme="minorBidi"/>
          <w:bCs/>
        </w:rPr>
        <w:t xml:space="preserve"> not adjusted for ancestral)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3"/>
        <w:gridCol w:w="757"/>
        <w:gridCol w:w="1202"/>
        <w:gridCol w:w="624"/>
        <w:gridCol w:w="740"/>
      </w:tblGrid>
      <w:tr w:rsidR="00F518CB" w:rsidRPr="008953C5" w14:paraId="77EF7789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487D5" w14:textId="77777777" w:rsidR="00F518CB" w:rsidRPr="004D4A0C" w:rsidRDefault="00F518CB" w:rsidP="00A1083C">
            <w:pPr>
              <w:rPr>
                <w:rFonts w:cstheme="minorBid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BD3E3" w14:textId="77777777" w:rsidR="00F518CB" w:rsidRPr="004D4A0C" w:rsidRDefault="00F518CB" w:rsidP="00A1083C">
            <w:pPr>
              <w:rPr>
                <w:rFonts w:cstheme="minorBidi"/>
                <w:b/>
                <w:bCs/>
                <w:sz w:val="16"/>
                <w:szCs w:val="16"/>
              </w:rPr>
            </w:pPr>
            <w:r w:rsidRPr="004D4A0C">
              <w:rPr>
                <w:rFonts w:cstheme="minorBidi"/>
                <w:b/>
                <w:bCs/>
                <w:sz w:val="16"/>
                <w:szCs w:val="16"/>
              </w:rPr>
              <w:t>Estimate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C9FAE" w14:textId="77777777" w:rsidR="00F518CB" w:rsidRPr="004D4A0C" w:rsidRDefault="00F518CB" w:rsidP="00A1083C">
            <w:pPr>
              <w:rPr>
                <w:rFonts w:cstheme="minorBidi"/>
                <w:b/>
                <w:bCs/>
                <w:sz w:val="16"/>
                <w:szCs w:val="16"/>
              </w:rPr>
            </w:pPr>
            <w:r w:rsidRPr="004D4A0C">
              <w:rPr>
                <w:rFonts w:cstheme="minorBidi"/>
                <w:b/>
                <w:bCs/>
                <w:sz w:val="16"/>
                <w:szCs w:val="16"/>
              </w:rPr>
              <w:t>Standard error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6A58F" w14:textId="77777777" w:rsidR="00F518CB" w:rsidRPr="004D4A0C" w:rsidRDefault="00F518CB" w:rsidP="00A1083C">
            <w:pPr>
              <w:rPr>
                <w:rFonts w:cstheme="minorBidi"/>
                <w:b/>
                <w:bCs/>
                <w:sz w:val="16"/>
                <w:szCs w:val="16"/>
              </w:rPr>
            </w:pPr>
            <w:r w:rsidRPr="004D4A0C">
              <w:rPr>
                <w:rFonts w:cstheme="minorBidi"/>
                <w:b/>
                <w:bCs/>
                <w:sz w:val="16"/>
                <w:szCs w:val="16"/>
              </w:rPr>
              <w:t>z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A4681" w14:textId="77777777" w:rsidR="00F518CB" w:rsidRPr="004D4A0C" w:rsidRDefault="00F518CB" w:rsidP="00A1083C">
            <w:pPr>
              <w:rPr>
                <w:rFonts w:cstheme="minorBidi"/>
                <w:b/>
                <w:bCs/>
                <w:sz w:val="16"/>
                <w:szCs w:val="16"/>
              </w:rPr>
            </w:pPr>
            <w:r w:rsidRPr="004D4A0C">
              <w:rPr>
                <w:rFonts w:cstheme="minorBidi"/>
                <w:b/>
                <w:bCs/>
                <w:sz w:val="16"/>
                <w:szCs w:val="16"/>
              </w:rPr>
              <w:t>p value</w:t>
            </w:r>
          </w:p>
        </w:tc>
      </w:tr>
      <w:tr w:rsidR="00F518CB" w:rsidRPr="008953C5" w14:paraId="001CF7F5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9B735" w14:textId="77777777" w:rsidR="00F518CB" w:rsidRPr="004D4A0C" w:rsidRDefault="00F518CB" w:rsidP="00A1083C">
            <w:pPr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Intercept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65096" w14:textId="77777777" w:rsidR="00F518CB" w:rsidRPr="004D4A0C" w:rsidRDefault="00F518CB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0.10454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E464A" w14:textId="77777777" w:rsidR="00F518CB" w:rsidRPr="004D4A0C" w:rsidRDefault="00F518CB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0.21986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B3669" w14:textId="77777777" w:rsidR="00F518CB" w:rsidRPr="004D4A0C" w:rsidRDefault="00F518CB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0.476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33675" w14:textId="77777777" w:rsidR="00F518CB" w:rsidRPr="004D4A0C" w:rsidRDefault="00F518CB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6.34E-01</w:t>
            </w:r>
          </w:p>
        </w:tc>
      </w:tr>
      <w:tr w:rsidR="00F518CB" w:rsidRPr="008953C5" w14:paraId="301BF6C0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61101F" w14:textId="77777777" w:rsidR="00F518CB" w:rsidRPr="004D4A0C" w:rsidRDefault="00F518CB" w:rsidP="00A1083C">
            <w:pPr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 xml:space="preserve">Difference in priority effect </w:t>
            </w:r>
            <w:proofErr w:type="spellStart"/>
            <w:r w:rsidRPr="004D4A0C">
              <w:rPr>
                <w:rFonts w:cstheme="minorBidi"/>
                <w:sz w:val="16"/>
                <w:szCs w:val="16"/>
              </w:rPr>
              <w:t>suseptibility</w:t>
            </w:r>
            <w:proofErr w:type="spellEnd"/>
            <w:r w:rsidRPr="004D4A0C">
              <w:rPr>
                <w:rFonts w:cstheme="minorBidi"/>
                <w:sz w:val="16"/>
                <w:szCs w:val="16"/>
              </w:rPr>
              <w:t xml:space="preserve"> ~ Difference in intrinsic growth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B47638" w14:textId="77777777" w:rsidR="00F518CB" w:rsidRPr="004D4A0C" w:rsidRDefault="00F518CB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-0.21525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7F511" w14:textId="77777777" w:rsidR="00F518CB" w:rsidRPr="004D4A0C" w:rsidRDefault="00F518CB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0.07781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18C40" w14:textId="77777777" w:rsidR="00F518CB" w:rsidRPr="004D4A0C" w:rsidRDefault="00F518CB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-2.766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E75D9" w14:textId="77777777" w:rsidR="00F518CB" w:rsidRPr="004D4A0C" w:rsidRDefault="00F518CB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0.00567</w:t>
            </w:r>
          </w:p>
        </w:tc>
      </w:tr>
    </w:tbl>
    <w:p w14:paraId="441AE59A" w14:textId="700B7869" w:rsidR="00000415" w:rsidRPr="00F518CB" w:rsidRDefault="00F518CB" w:rsidP="00F518CB">
      <w:pPr>
        <w:spacing w:after="60" w:line="276" w:lineRule="auto"/>
        <w:ind w:left="720" w:hanging="360"/>
        <w:rPr>
          <w:rFonts w:eastAsia="Arial" w:cstheme="minorBidi"/>
        </w:rPr>
      </w:pPr>
      <w:r w:rsidRPr="00240B8A">
        <w:rPr>
          <w:rFonts w:eastAsia="Arial" w:cstheme="minorBidi"/>
        </w:rPr>
        <w:t xml:space="preserve"> </w:t>
      </w:r>
    </w:p>
    <w:sectPr w:rsidR="00000415" w:rsidRPr="00F51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CB"/>
    <w:rsid w:val="00000415"/>
    <w:rsid w:val="00A265F7"/>
    <w:rsid w:val="00F5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924DD6"/>
  <w15:chartTrackingRefBased/>
  <w15:docId w15:val="{6142DB85-D30F-A34F-A5EC-51EE7520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8CB"/>
    <w:rPr>
      <w:rFonts w:asciiTheme="minorBidi" w:eastAsia="Times New Roman" w:hAnsiTheme="minorBidi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18CB"/>
    <w:pPr>
      <w:keepNext/>
      <w:keepLines/>
      <w:spacing w:after="60" w:line="276" w:lineRule="auto"/>
      <w:outlineLvl w:val="2"/>
    </w:pPr>
    <w:rPr>
      <w:rFonts w:eastAsia="MS Mincho"/>
      <w:b/>
      <w:u w:val="single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518CB"/>
    <w:rPr>
      <w:rFonts w:asciiTheme="minorBidi" w:eastAsia="MS Mincho" w:hAnsiTheme="minorBidi" w:cs="Times New Roman"/>
      <w:b/>
      <w:u w:val="single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 Rodgers Chappell</dc:creator>
  <cp:keywords/>
  <dc:description/>
  <cp:lastModifiedBy>Callie Rodgers Chappell</cp:lastModifiedBy>
  <cp:revision>1</cp:revision>
  <dcterms:created xsi:type="dcterms:W3CDTF">2022-10-16T20:42:00Z</dcterms:created>
  <dcterms:modified xsi:type="dcterms:W3CDTF">2022-10-16T20:43:00Z</dcterms:modified>
</cp:coreProperties>
</file>