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D6AE" w14:textId="77777777" w:rsidR="005C2279" w:rsidRPr="00240B8A" w:rsidRDefault="005C2279" w:rsidP="005C2279">
      <w:pPr>
        <w:pStyle w:val="Heading3"/>
        <w:keepLines w:val="0"/>
        <w:spacing w:before="240" w:line="240" w:lineRule="auto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9-source data 3</w:t>
      </w:r>
      <w:r w:rsidRPr="00240B8A" w:rsidDel="008433D0">
        <w:rPr>
          <w:rFonts w:eastAsia="Arial" w:cstheme="minorBidi"/>
          <w:u w:val="none"/>
        </w:rPr>
        <w:t xml:space="preserve"> </w:t>
      </w:r>
      <w:r w:rsidRPr="00240B8A">
        <w:rPr>
          <w:rFonts w:eastAsia="Arial" w:cstheme="minorBidi"/>
          <w:u w:val="none"/>
        </w:rPr>
        <w:t xml:space="preserve">- Nearest annotated gene with punitive </w:t>
      </w:r>
      <w:r w:rsidRPr="00240B8A">
        <w:rPr>
          <w:rFonts w:eastAsia="Arial" w:cstheme="minorBidi"/>
          <w:i/>
          <w:u w:val="none"/>
        </w:rPr>
        <w:t>de novo</w:t>
      </w:r>
      <w:r w:rsidRPr="00240B8A">
        <w:rPr>
          <w:rFonts w:eastAsia="Arial" w:cstheme="minorBidi"/>
          <w:u w:val="none"/>
        </w:rPr>
        <w:t xml:space="preserve"> singleton mutation </w:t>
      </w:r>
    </w:p>
    <w:p w14:paraId="385288F5" w14:textId="77777777" w:rsidR="005C2279" w:rsidRPr="00240B8A" w:rsidRDefault="005C2279" w:rsidP="005C2279">
      <w:pPr>
        <w:rPr>
          <w:rFonts w:eastAsia="Arial" w:cstheme="minorBidi"/>
        </w:rPr>
      </w:pPr>
      <w:r w:rsidRPr="00240B8A">
        <w:rPr>
          <w:rFonts w:eastAsia="Arial" w:cstheme="minorBidi"/>
        </w:rPr>
        <w:t xml:space="preserve">Nearest annotated gene to each putative </w:t>
      </w:r>
      <w:r w:rsidRPr="00240B8A">
        <w:rPr>
          <w:rFonts w:eastAsia="Arial" w:cstheme="minorBidi"/>
          <w:i/>
        </w:rPr>
        <w:t xml:space="preserve">de novo </w:t>
      </w:r>
      <w:r w:rsidRPr="00240B8A">
        <w:rPr>
          <w:rFonts w:eastAsia="Arial" w:cstheme="minorBidi"/>
        </w:rPr>
        <w:t xml:space="preserve">singleton mutation. </w:t>
      </w:r>
    </w:p>
    <w:p w14:paraId="515CFE3D" w14:textId="77777777" w:rsidR="005C2279" w:rsidRPr="00240B8A" w:rsidRDefault="005C2279" w:rsidP="005C2279">
      <w:pPr>
        <w:rPr>
          <w:rFonts w:eastAsia="Arial" w:cstheme="minorBidi"/>
        </w:rPr>
      </w:pPr>
      <w:r w:rsidRPr="00240B8A">
        <w:rPr>
          <w:rFonts w:eastAsia="Arial" w:cstheme="minorBidi"/>
        </w:rPr>
        <w:t xml:space="preserve"> </w:t>
      </w:r>
    </w:p>
    <w:tbl>
      <w:tblPr>
        <w:tblW w:w="100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810"/>
        <w:gridCol w:w="1695"/>
        <w:gridCol w:w="960"/>
        <w:gridCol w:w="2475"/>
        <w:gridCol w:w="1440"/>
        <w:gridCol w:w="1890"/>
      </w:tblGrid>
      <w:tr w:rsidR="005C2279" w:rsidRPr="008953C5" w14:paraId="5918689E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23ED3" w14:textId="77777777" w:rsidR="005C2279" w:rsidRPr="00240B8A" w:rsidRDefault="005C2279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Scaffold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812E9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SNP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5667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Treatment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9D17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Gene ID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6302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Signature Description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7130A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InterPro Description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4B8F5" w14:textId="77777777" w:rsidR="005C2279" w:rsidRPr="00240B8A" w:rsidRDefault="005C2279" w:rsidP="00A1083C">
            <w:pPr>
              <w:rPr>
                <w:rFonts w:eastAsia="Arial" w:cstheme="minorBidi"/>
                <w:b/>
                <w:sz w:val="16"/>
                <w:szCs w:val="16"/>
              </w:rPr>
            </w:pPr>
            <w:r w:rsidRPr="00240B8A">
              <w:rPr>
                <w:rFonts w:eastAsia="Arial" w:cstheme="minorBidi"/>
                <w:b/>
                <w:sz w:val="16"/>
                <w:szCs w:val="16"/>
              </w:rPr>
              <w:t>Loci distance to gene (bp)</w:t>
            </w:r>
          </w:p>
        </w:tc>
      </w:tr>
      <w:tr w:rsidR="005C2279" w:rsidRPr="008953C5" w14:paraId="677D1A3E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2588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B18C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142172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3173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E490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122804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3BC2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SHNi-TPR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4EEC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Tetratricopeptide, SHNi-TPR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8B88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4330</w:t>
            </w:r>
          </w:p>
        </w:tc>
      </w:tr>
      <w:tr w:rsidR="005C2279" w:rsidRPr="008953C5" w14:paraId="0EEDC56D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4A3A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6089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152222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37B8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7474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122810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763F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Zn(2)-C6 fungal-type DNA-binding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1B78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Zn(2)-C6 fungal-type DNA-binding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B22A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4580</w:t>
            </w:r>
          </w:p>
        </w:tc>
      </w:tr>
      <w:tr w:rsidR="005C2279" w:rsidRPr="008953C5" w14:paraId="71BBB676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BAF2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A63B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581610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1044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D0D1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123038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C6FF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0488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Mitochondrial import inner membrane translocase subunit Tim21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BF96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3315</w:t>
            </w:r>
          </w:p>
        </w:tc>
      </w:tr>
      <w:tr w:rsidR="005C2279" w:rsidRPr="008953C5" w14:paraId="11034145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3C91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6A43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874406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6AD8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C85F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158686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D023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SET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BDB5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SET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B6CA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3525</w:t>
            </w:r>
          </w:p>
        </w:tc>
      </w:tr>
      <w:tr w:rsidR="005C2279" w:rsidRPr="008953C5" w14:paraId="4B15DDBC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BB34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A9CD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983739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70A8D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A492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143523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5191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Beta-lactamase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12D0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Beta-lactamase-related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82D1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3091</w:t>
            </w:r>
          </w:p>
        </w:tc>
      </w:tr>
      <w:tr w:rsidR="005C2279" w:rsidRPr="008953C5" w14:paraId="690F4F0C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8591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F123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1193730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989D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8CA4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123348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3E35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SEC7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5AEF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Sec7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6073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3703</w:t>
            </w:r>
          </w:p>
        </w:tc>
      </w:tr>
      <w:tr w:rsidR="005C2279" w:rsidRPr="008953C5" w14:paraId="558FC885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8748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BFBF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1214463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F370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6E2B9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104900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BB80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RNA-binding domain, RBD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F621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RNA-binding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2269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4296</w:t>
            </w:r>
          </w:p>
        </w:tc>
      </w:tr>
      <w:tr w:rsidR="005C2279" w:rsidRPr="008953C5" w14:paraId="51730F77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C89B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BB41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1387782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930F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9818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158874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AD82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Taurine catabolism dioxygenase TauD, TfdA family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4492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TauD/TfdA-like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670D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4020</w:t>
            </w:r>
          </w:p>
        </w:tc>
      </w:tr>
      <w:tr w:rsidR="005C2279" w:rsidRPr="008953C5" w14:paraId="5E3BBB31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526A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8365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1801552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8D25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A125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143718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DAEE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BA8F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Exocyst complex component EXOC6/Sec15, C-terminal, domain 2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6DC56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3974</w:t>
            </w:r>
          </w:p>
        </w:tc>
      </w:tr>
      <w:tr w:rsidR="005C2279" w:rsidRPr="008953C5" w14:paraId="698954F5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9236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0607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2270572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18F9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E964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165272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9113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ABC transporter integral membrane type-1 fused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7485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ABC transporter type 1, transmembrane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03E0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4315</w:t>
            </w:r>
          </w:p>
        </w:tc>
      </w:tr>
      <w:tr w:rsidR="005C2279" w:rsidRPr="008953C5" w14:paraId="374ABE4D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D2BD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7EC7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2613284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65EE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3921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140298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7815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HCP-like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91D6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9C08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3499</w:t>
            </w:r>
          </w:p>
        </w:tc>
      </w:tr>
      <w:tr w:rsidR="005C2279" w:rsidRPr="008953C5" w14:paraId="3BBAE23B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3549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1A6D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2654116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A222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C234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124080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24C1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CYTOCHROME C OXIDASE SUBUNIT 6A, MITOCHONDRIAL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DB40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0F1D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2528</w:t>
            </w:r>
          </w:p>
        </w:tc>
      </w:tr>
      <w:tr w:rsidR="005C2279" w:rsidRPr="008953C5" w14:paraId="7A850111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5C77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174B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2654116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6BC6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6E9A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124080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D850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CYTOCHROME C OXIDASE POLYPEPTIDE VIA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5389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Cytochrome c oxidase, subunit VIa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87A3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2528</w:t>
            </w:r>
          </w:p>
        </w:tc>
      </w:tr>
      <w:tr w:rsidR="005C2279" w:rsidRPr="008953C5" w14:paraId="66A5FE74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6E3C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C699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2945111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C613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B134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159455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FC53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ER MEMBRANE PROTEIN COMPLEX SUBUNIT 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DBCE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4AF4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2215</w:t>
            </w:r>
          </w:p>
        </w:tc>
      </w:tr>
      <w:tr w:rsidR="005C2279" w:rsidRPr="008953C5" w14:paraId="3B4A5CD2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F8E0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99170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2945111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15825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64E2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159455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0DC1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UNCHARACTERIZED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8923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ER membrane protein complex subunit 6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3CEC8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2215</w:t>
            </w:r>
          </w:p>
        </w:tc>
      </w:tr>
      <w:tr w:rsidR="005C2279" w:rsidRPr="008953C5" w14:paraId="6ACE5DB8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7A81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8AFA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15656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5895E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C9EA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125316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E782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45F1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Tubulin/FtsZ, GTPase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FBC0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4228</w:t>
            </w:r>
          </w:p>
        </w:tc>
      </w:tr>
      <w:tr w:rsidR="005C2279" w:rsidRPr="008953C5" w14:paraId="2703D252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E469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lastRenderedPageBreak/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7EF1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387084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C417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737B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125523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1FD2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Ferredoxin reductase-type FAD binding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A146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FAD-binding domain, ferredoxin reductase-type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D1BE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4644</w:t>
            </w:r>
          </w:p>
        </w:tc>
      </w:tr>
      <w:tr w:rsidR="005C2279" w:rsidRPr="008953C5" w14:paraId="1205AF9C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85B3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F6AF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792251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7BC2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B15D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140953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2A15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Classic Zinc Finger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F5641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CE6F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4652</w:t>
            </w:r>
          </w:p>
        </w:tc>
      </w:tr>
      <w:tr w:rsidR="005C2279" w:rsidRPr="008953C5" w14:paraId="0A273858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E9C4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E613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1477772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4DDA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7A1C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141117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77C1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Protein kinase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81060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Protein kinase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11BD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3437</w:t>
            </w:r>
          </w:p>
        </w:tc>
      </w:tr>
      <w:tr w:rsidR="005C2279" w:rsidRPr="008953C5" w14:paraId="7984E029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9450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A458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1535525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DA556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0A8EC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156507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47B0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Nnf1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FA1D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Nuclear MIS12/MIND complex subunit PMF1/Nnf1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1869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3517</w:t>
            </w:r>
          </w:p>
        </w:tc>
      </w:tr>
      <w:tr w:rsidR="005C2279" w:rsidRPr="008953C5" w14:paraId="0EED3AA9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8838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A849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2075720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E929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B7C8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149825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6468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ALG6, ALG8 glycosyltransferase family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C74F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Glycosyl transferase, ALG6/ALG8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F41D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3878</w:t>
            </w:r>
          </w:p>
        </w:tc>
      </w:tr>
      <w:tr w:rsidR="005C2279" w:rsidRPr="008953C5" w14:paraId="4A12D464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F0144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79C9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2144184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E7BA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E9D39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156735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7044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Cytidine and deoxycytidylate deaminases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ACE2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Cytidine and deoxycytidylate deaminase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3DC9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3764</w:t>
            </w:r>
          </w:p>
        </w:tc>
      </w:tr>
      <w:tr w:rsidR="005C2279" w:rsidRPr="008953C5" w14:paraId="5DD8AEE6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ACF0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4289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2353536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4F5E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B683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117782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A5ED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ARM repeat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4A8C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Armadillo-type fold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AE7B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2219</w:t>
            </w:r>
          </w:p>
        </w:tc>
      </w:tr>
      <w:tr w:rsidR="005C2279" w:rsidRPr="008953C5" w14:paraId="70516E27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A8FB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8110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2436246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1560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E8F1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117810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3DD1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NNP-1 PROTEIN NOVEL NUCLEAR PROTEIN 1 NOP52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67C2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Nucleolar, Nop52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4A24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4021</w:t>
            </w:r>
          </w:p>
        </w:tc>
      </w:tr>
      <w:tr w:rsidR="005C2279" w:rsidRPr="008953C5" w14:paraId="2B7CCFAA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BC69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DF1B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2671944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E93C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8302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117893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B3F2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Aldehyde Dehydrogenase; Chain 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17FF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Aldehyde dehydrogenase, N-terminal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83D8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4924</w:t>
            </w:r>
          </w:p>
        </w:tc>
      </w:tr>
      <w:tr w:rsidR="005C2279" w:rsidRPr="008953C5" w14:paraId="689774C3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7770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D882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2671944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D26E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9FA2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117893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E97A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Aldehyde Dehydrogenase; Chain 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1C308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Aldehyde dehydrogenase, C-terminal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E0BC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4924</w:t>
            </w:r>
          </w:p>
        </w:tc>
      </w:tr>
      <w:tr w:rsidR="005C2279" w:rsidRPr="008953C5" w14:paraId="0EEC6A81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74D2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7DC1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2753650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308B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C139D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156963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4577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it-IT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it-IT"/>
              </w:rPr>
              <w:t>Fe(2+) 2-oxoglutarate dioxygenase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BC41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Oxoglutarate/iron-dependent dioxygenase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ECD7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4708</w:t>
            </w:r>
          </w:p>
        </w:tc>
      </w:tr>
      <w:tr w:rsidR="005C2279" w:rsidRPr="008953C5" w14:paraId="7A81320C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E937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CAD8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2909079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8DCD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D200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117984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2E3B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Solute carrier (Solcar) repeat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7CE3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Mitochondrial substrate/solute carrier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EAD7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4378</w:t>
            </w:r>
          </w:p>
        </w:tc>
      </w:tr>
      <w:tr w:rsidR="005C2279" w:rsidRPr="008953C5" w14:paraId="6AA9B665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A00A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8D2A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3082088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70AE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AAB9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118051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4D47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TTL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867B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Tubulin-tyrosine ligase/Tubulin polyglutamylase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FF36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4200</w:t>
            </w:r>
          </w:p>
        </w:tc>
      </w:tr>
      <w:tr w:rsidR="005C2279" w:rsidRPr="008953C5" w14:paraId="2240A67E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723D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6150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79542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2141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9D97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118841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8E16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t-SNARE coiled-coil homology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D172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Target SNARE coiled-coil homology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DCCA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2595</w:t>
            </w:r>
          </w:p>
        </w:tc>
      </w:tr>
      <w:tr w:rsidR="005C2279" w:rsidRPr="008953C5" w14:paraId="1492C247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FED5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1EE7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262947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6115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4F73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141816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D28C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Regulator of G-protein signaling, RGS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19FA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RGS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58E5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4830</w:t>
            </w:r>
          </w:p>
        </w:tc>
      </w:tr>
      <w:tr w:rsidR="005C2279" w:rsidRPr="008953C5" w14:paraId="7BFBD89B" w14:textId="77777777" w:rsidTr="00A1083C">
        <w:trPr>
          <w:trHeight w:val="90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3DE6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71F1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286255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12FE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80D6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112888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8249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Prokaryotic membrane lipoprotein lipid attachment site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D11A8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2E30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1486</w:t>
            </w:r>
          </w:p>
        </w:tc>
      </w:tr>
      <w:tr w:rsidR="005C2279" w:rsidRPr="008953C5" w14:paraId="7EC10D9C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1AF7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442B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414723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036F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90BA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138051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FE2E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Eukaryotic RNA Recognition Motif (RRM)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163D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RNA recognition motif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0A68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2087</w:t>
            </w:r>
          </w:p>
        </w:tc>
      </w:tr>
      <w:tr w:rsidR="005C2279" w:rsidRPr="008953C5" w14:paraId="42B7FE80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41CF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752B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756357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E334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1954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138127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90CB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9208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Fe-S cluster assembly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2558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2038</w:t>
            </w:r>
          </w:p>
        </w:tc>
      </w:tr>
      <w:tr w:rsidR="005C2279" w:rsidRPr="008953C5" w14:paraId="778E606F" w14:textId="77777777" w:rsidTr="00A1083C">
        <w:trPr>
          <w:trHeight w:val="90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B58E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lastRenderedPageBreak/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E7F0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1536342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C9CC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6E80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160157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0A37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pt-B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pt-BR"/>
              </w:rPr>
              <w:t>Acetyl-coenzyme A (CoA) carboxyltransferase N-terminal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D0D2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pt-B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pt-BR"/>
              </w:rPr>
              <w:t>Acetyl-coenzyme A carboxyltransferase, N-terminal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DD4E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3642</w:t>
            </w:r>
          </w:p>
        </w:tc>
      </w:tr>
      <w:tr w:rsidR="005C2279" w:rsidRPr="008953C5" w14:paraId="79D4F765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6887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D5CA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1692875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820F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5D43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113406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A063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PRA1 family protein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D181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Prenylated rab acceptor PRA1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2E9E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325</w:t>
            </w:r>
          </w:p>
        </w:tc>
      </w:tr>
      <w:tr w:rsidR="005C2279" w:rsidRPr="008953C5" w14:paraId="7D702366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3D6C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3582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1780889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98B2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B95A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160246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A177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Forkhead-associated (FHA)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40A1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Forkhead-associated (FHA)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44C4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3677</w:t>
            </w:r>
          </w:p>
        </w:tc>
      </w:tr>
      <w:tr w:rsidR="005C2279" w:rsidRPr="008953C5" w14:paraId="54E4B35E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B02C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7715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1966106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436AD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6DDA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142199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2FD5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AKR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D72A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Aldo/keto reductase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55E0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3444</w:t>
            </w:r>
          </w:p>
        </w:tc>
      </w:tr>
      <w:tr w:rsidR="005C2279" w:rsidRPr="008953C5" w14:paraId="75CDC117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1F6F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D199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2163139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B428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3B68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154278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ECCA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Pyoverdine/dityrosine biosynthesis protein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D506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Pyoverdine/dityrosine biosynthesis protein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221F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636</w:t>
            </w:r>
          </w:p>
        </w:tc>
      </w:tr>
      <w:tr w:rsidR="005C2279" w:rsidRPr="008953C5" w14:paraId="31236417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590A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C50D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2190640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5CB5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6281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119880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CB44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Ubiquitin specific protease (USP)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CCB0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Ubiquitin specific protease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E4BC9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3341</w:t>
            </w:r>
          </w:p>
        </w:tc>
      </w:tr>
      <w:tr w:rsidR="005C2279" w:rsidRPr="008953C5" w14:paraId="46127035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3968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2A08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38989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4E23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8026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124511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1AEE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SNARE-like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0448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Longin-like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138F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3959</w:t>
            </w:r>
          </w:p>
        </w:tc>
      </w:tr>
      <w:tr w:rsidR="005C2279" w:rsidRPr="008953C5" w14:paraId="57403DC3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7885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6E28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39790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C215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8D6F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124511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B5D9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SNARE-like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2CCA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Longin-like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268E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3158</w:t>
            </w:r>
          </w:p>
        </w:tc>
      </w:tr>
      <w:tr w:rsidR="005C2279" w:rsidRPr="008953C5" w14:paraId="713A9412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E50B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C0F8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252114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D19C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25EF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154487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2707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Candida agglutinin-like (ALS)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06DC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Agglutinin-like protein repeat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127A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3285</w:t>
            </w:r>
          </w:p>
        </w:tc>
      </w:tr>
      <w:tr w:rsidR="005C2279" w:rsidRPr="008953C5" w14:paraId="1030876E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F5A1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11A2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252114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5EBC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2999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154487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4C0CF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Candida agglutinin-like (ALS)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9BC3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Agglutinin-like protein repeat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6601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3285</w:t>
            </w:r>
          </w:p>
        </w:tc>
      </w:tr>
      <w:tr w:rsidR="005C2279" w:rsidRPr="008953C5" w14:paraId="757E1211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8483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7949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252114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B3AB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7851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154487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9E00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Candida agglutinin-like (ALS)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47C7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Agglutinin-like protein repeat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8186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3285</w:t>
            </w:r>
          </w:p>
        </w:tc>
      </w:tr>
      <w:tr w:rsidR="005C2279" w:rsidRPr="008953C5" w14:paraId="7B9271F8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81BC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E4FA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549641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3640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1777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116652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1A2D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Translation proteins SH3-like domain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1074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Translation protein SH3-like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1A56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2612</w:t>
            </w:r>
          </w:p>
        </w:tc>
      </w:tr>
      <w:tr w:rsidR="005C2279" w:rsidRPr="008953C5" w14:paraId="3A21BEB2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2B415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65F0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319227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860C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5152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161928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9137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MFS general substrate transporter like domains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CB31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E702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3992</w:t>
            </w:r>
          </w:p>
        </w:tc>
      </w:tr>
      <w:tr w:rsidR="005C2279" w:rsidRPr="008953C5" w14:paraId="1F95E57D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D786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1A53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319531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B407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4CBC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161928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A742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MFS general substrate transporter like domains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5B99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D475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3878</w:t>
            </w:r>
          </w:p>
        </w:tc>
      </w:tr>
      <w:tr w:rsidR="005C2279" w:rsidRPr="008953C5" w14:paraId="7711B0A2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1B80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D2F7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427980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3DDE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4946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118319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DF0B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TLDc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83FE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9175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1247</w:t>
            </w:r>
          </w:p>
        </w:tc>
      </w:tr>
      <w:tr w:rsidR="005C2279" w:rsidRPr="008953C5" w14:paraId="27CD013A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227F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51FE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528907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5B8A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9F9C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141612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FD44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PLA2c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EABB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Lysophospholipase, catalytic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E46B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3786</w:t>
            </w:r>
          </w:p>
        </w:tc>
      </w:tr>
      <w:tr w:rsidR="005C2279" w:rsidRPr="008953C5" w14:paraId="404A2D36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4E0D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3737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686853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1C61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9582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141643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82E2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TLC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07C5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TRAM/LAG1/CLN8 homology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F097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3970</w:t>
            </w:r>
          </w:p>
        </w:tc>
      </w:tr>
      <w:tr w:rsidR="005C2279" w:rsidRPr="008953C5" w14:paraId="5B58C53B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53F8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28F0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699796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6FFB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C5A4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118472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0575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Major facilitator superfamily (MFS)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3A6F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Major facilitator superfamily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9C71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1840</w:t>
            </w:r>
          </w:p>
        </w:tc>
      </w:tr>
      <w:tr w:rsidR="005C2279" w:rsidRPr="008953C5" w14:paraId="2BC75594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341A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B4A2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980857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7F4D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9751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118638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DACA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alpha/beta-Hydrolases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640F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Alpha/Beta hydrolase fold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70E9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862</w:t>
            </w:r>
          </w:p>
        </w:tc>
      </w:tr>
      <w:tr w:rsidR="005C2279" w:rsidRPr="008953C5" w14:paraId="1E34B5E3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AD46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236E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992775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0EF1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147E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118648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F6C9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SIGMA 1-TYPE OPIOID RECEPTOR-RELATED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68FC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ERG2/sigma1 receptor-like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605A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4387</w:t>
            </w:r>
          </w:p>
        </w:tc>
      </w:tr>
      <w:tr w:rsidR="005C2279" w:rsidRPr="008953C5" w14:paraId="3A210B0B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2787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5480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1127358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7F3C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EFF1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118711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CF66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Mu homology domain (MHD)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5166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Mu homology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9FAA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4349</w:t>
            </w:r>
          </w:p>
        </w:tc>
      </w:tr>
      <w:tr w:rsidR="005C2279" w:rsidRPr="008953C5" w14:paraId="06017A0A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177F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lastRenderedPageBreak/>
              <w:t>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53355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2881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112F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1132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157102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78F7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77DB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F3CE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3261</w:t>
            </w:r>
          </w:p>
        </w:tc>
      </w:tr>
      <w:tr w:rsidR="005C2279" w:rsidRPr="008953C5" w14:paraId="5FC4D9C1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38F1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4A3A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64919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6BF5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6771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103781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49AE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TB2/DP1, HVA22 family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87EE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nb-NO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nb-NO"/>
              </w:rPr>
              <w:t>TB2/DP1/HVA22-related protein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9CAC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3451</w:t>
            </w:r>
          </w:p>
        </w:tc>
      </w:tr>
      <w:tr w:rsidR="005C2279" w:rsidRPr="008953C5" w14:paraId="6F0FE332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2BA6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69DF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26756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8148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8778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125192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E52E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RHO protein GDP dissociation inhibitor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E5D9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Rho protein GDP-dissociation inhibitor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9AAF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2302</w:t>
            </w:r>
          </w:p>
        </w:tc>
      </w:tr>
      <w:tr w:rsidR="005C2279" w:rsidRPr="008953C5" w14:paraId="38E7EFB5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BFAD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2BF6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7419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4CBB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7553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120011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DDC7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Serine proteases, subtilase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F191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1939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4015</w:t>
            </w:r>
          </w:p>
        </w:tc>
      </w:tr>
      <w:tr w:rsidR="005C2279" w:rsidRPr="008953C5" w14:paraId="1D522B75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3C32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2853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11135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C49F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F810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120011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57E4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Serine proteases, subtilase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B0F9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1CF8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299</w:t>
            </w:r>
          </w:p>
        </w:tc>
      </w:tr>
      <w:tr w:rsidR="005C2279" w:rsidRPr="008953C5" w14:paraId="068A73E9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9E5B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DAE5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11152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6F16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7475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120011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9CA4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Serine proteases, subtilase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1B33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4883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282</w:t>
            </w:r>
          </w:p>
        </w:tc>
      </w:tr>
      <w:tr w:rsidR="005C2279" w:rsidRPr="008953C5" w14:paraId="234D9DA4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D618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32E2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11862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DFA7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E637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120011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AF44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Serine proteases, subtilase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ACB3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210D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737</w:t>
            </w:r>
          </w:p>
        </w:tc>
      </w:tr>
      <w:tr w:rsidR="005C2279" w:rsidRPr="008953C5" w14:paraId="5794CF66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56E9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1C5F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12493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5816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24E5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120011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45E9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Serine proteases, subtilase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E5BF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9FB2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1368</w:t>
            </w:r>
          </w:p>
        </w:tc>
      </w:tr>
      <w:tr w:rsidR="005C2279" w:rsidRPr="008953C5" w14:paraId="2DD34A7A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559C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27D2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20485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790F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2329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160460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CC92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ARM repeat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D399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Armadillo-type fold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6B1E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974</w:t>
            </w:r>
          </w:p>
        </w:tc>
      </w:tr>
      <w:tr w:rsidR="005C2279" w:rsidRPr="008953C5" w14:paraId="03763C61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CEB3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835A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20595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E587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504E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160460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D90D4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ARM repeat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FE31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Armadillo-type fold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18CCD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864</w:t>
            </w:r>
          </w:p>
        </w:tc>
      </w:tr>
      <w:tr w:rsidR="005C2279" w:rsidRPr="008953C5" w14:paraId="1FF9B54B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70F8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BBA6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341822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A239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C4E1A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120229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09BA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Transcription mediator complex subunit Med12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132E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Mediator complex, subunit Med12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AE03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3644</w:t>
            </w:r>
          </w:p>
        </w:tc>
      </w:tr>
      <w:tr w:rsidR="005C2279" w:rsidRPr="008953C5" w14:paraId="5A51DE00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CCC7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D09B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592420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A571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C149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120359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BF2C7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fr-F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fr-FR"/>
              </w:rPr>
              <w:t>Zinc finger C2H2 type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19A6E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Zinc finger C2H2-type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3AA8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4695</w:t>
            </w:r>
          </w:p>
        </w:tc>
      </w:tr>
      <w:tr w:rsidR="005C2279" w:rsidRPr="008953C5" w14:paraId="6C757FC1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E817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A69E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668209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EC14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9974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120406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CB07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Glycosyl hydrolases family 18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BB2B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Glycoside hydrolase family 18, catalytic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48B6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3687</w:t>
            </w:r>
          </w:p>
        </w:tc>
      </w:tr>
      <w:tr w:rsidR="005C2279" w:rsidRPr="008953C5" w14:paraId="1D93BFE1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300E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7810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925961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CD56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3F30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163279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E9A1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Nucleotide-diphospho-sugar transferases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9988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Nucleotide-diphospho-sugar transferases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D53C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4190</w:t>
            </w:r>
          </w:p>
        </w:tc>
      </w:tr>
      <w:tr w:rsidR="005C2279" w:rsidRPr="008953C5" w14:paraId="51B68AC4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4D24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31EA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1330373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C672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E25A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163422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6388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Protein kinase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35ED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Protein kinase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B63F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4774</w:t>
            </w:r>
          </w:p>
        </w:tc>
      </w:tr>
      <w:tr w:rsidR="005C2279" w:rsidRPr="008953C5" w14:paraId="5AF9DF46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6561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1CF3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1330453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6DAB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1ED6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163422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E895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Protein kinase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7127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Protein kinase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B31F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4854</w:t>
            </w:r>
          </w:p>
        </w:tc>
      </w:tr>
      <w:tr w:rsidR="005C2279" w:rsidRPr="008953C5" w14:paraId="062D894D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75FE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6710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1331269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B63D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2662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120799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5DCB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Allantoicase repeat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0CCD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Allantoicase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0349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3260</w:t>
            </w:r>
          </w:p>
        </w:tc>
      </w:tr>
      <w:tr w:rsidR="005C2279" w:rsidRPr="008953C5" w14:paraId="3E0CD5EF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914A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A480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1392788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9E39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D411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142560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8024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Zn(2)-C6 fungal-type DNA-binding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B2FE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Zn(2)-C6 fungal-type DNA-binding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8DAB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4298</w:t>
            </w:r>
          </w:p>
        </w:tc>
      </w:tr>
      <w:tr w:rsidR="005C2279" w:rsidRPr="008953C5" w14:paraId="3B8CB996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8181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174F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1550134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0E13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C479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120918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2E1B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  <w:lang w:val="pt-BR"/>
              </w:rPr>
            </w:pPr>
            <w:r w:rsidRPr="00240B8A">
              <w:rPr>
                <w:rFonts w:eastAsia="Arial" w:cstheme="minorBidi"/>
                <w:sz w:val="16"/>
                <w:szCs w:val="16"/>
                <w:lang w:val="pt-BR"/>
              </w:rPr>
              <w:t>Transmembrane amino acid transporter protein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AFBD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Amino acid transporter, transmembrane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CE57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3766</w:t>
            </w:r>
          </w:p>
        </w:tc>
      </w:tr>
      <w:tr w:rsidR="005C2279" w:rsidRPr="008953C5" w14:paraId="3FC5BED7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88CC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D8D9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1578280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2E289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7BB9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120929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4531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38A6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108A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1510</w:t>
            </w:r>
          </w:p>
        </w:tc>
      </w:tr>
      <w:tr w:rsidR="005C2279" w:rsidRPr="008953C5" w14:paraId="6D319728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7259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9A76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1685479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9332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C335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163532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95D3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USP_Like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A59C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2194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2067</w:t>
            </w:r>
          </w:p>
        </w:tc>
      </w:tr>
      <w:tr w:rsidR="005C2279" w:rsidRPr="008953C5" w14:paraId="0E738B84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80C0D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37DF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1685494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4D9A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EC2D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163532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5B6E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USP_Like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5AA7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A1B3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2052</w:t>
            </w:r>
          </w:p>
        </w:tc>
      </w:tr>
      <w:tr w:rsidR="005C2279" w:rsidRPr="008953C5" w14:paraId="4805C492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BFBB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lastRenderedPageBreak/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3FD7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1685560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E6B6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A7A3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163532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6ECA1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USP_Like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B02B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2E4F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1986</w:t>
            </w:r>
          </w:p>
        </w:tc>
      </w:tr>
      <w:tr w:rsidR="005C2279" w:rsidRPr="008953C5" w14:paraId="460A5EB6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2F8C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E6E5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1698523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BD21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808C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163538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4E81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UNCHARACTERIZED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8D6F6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Pre-rRNA-processing protein Esf1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B409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4656</w:t>
            </w:r>
          </w:p>
        </w:tc>
      </w:tr>
      <w:tr w:rsidR="005C2279" w:rsidRPr="008953C5" w14:paraId="77EA68D1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0553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2FF4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1850710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8BCE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4EAC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121089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E9DF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FF5B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30CA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1113</w:t>
            </w:r>
          </w:p>
        </w:tc>
      </w:tr>
      <w:tr w:rsidR="005C2279" w:rsidRPr="008953C5" w14:paraId="1F4777DE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C4128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8E2D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1914706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466A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2956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121132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AFCD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SAM-dependent MTase RsmB/NOP-type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1BAA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SAM-dependent methyltransferase RsmB/NOP2-type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3D24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4575</w:t>
            </w:r>
          </w:p>
        </w:tc>
      </w:tr>
      <w:tr w:rsidR="005C2279" w:rsidRPr="008953C5" w14:paraId="095D1996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E335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4C3E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2011919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C8EA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A2BD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114390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071E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F927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4069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3312</w:t>
            </w:r>
          </w:p>
        </w:tc>
      </w:tr>
      <w:tr w:rsidR="005C2279" w:rsidRPr="008953C5" w14:paraId="579D94EC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B3D5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D5F7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2322449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433C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3CB6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121409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FE6A5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Cyclin_C_H_G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12E4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8D12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2345</w:t>
            </w:r>
          </w:p>
        </w:tc>
      </w:tr>
      <w:tr w:rsidR="005C2279" w:rsidRPr="008953C5" w14:paraId="0A608929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6F8F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96C9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2375781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8201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5066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161383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264C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61AA5F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HAD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1C43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3555</w:t>
            </w:r>
          </w:p>
        </w:tc>
      </w:tr>
      <w:tr w:rsidR="005C2279" w:rsidRPr="008953C5" w14:paraId="68ABF92A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A98F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A8A5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2393784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9141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388A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161388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F06D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WD40 repeat-like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5AC6A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WD40-repeat-containing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4173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1282</w:t>
            </w:r>
          </w:p>
        </w:tc>
      </w:tr>
      <w:tr w:rsidR="005C2279" w:rsidRPr="008953C5" w14:paraId="54AD0FE4" w14:textId="77777777" w:rsidTr="00A1083C">
        <w:trPr>
          <w:trHeight w:val="31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2AC1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1063B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2395046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E454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3F6C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121448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5E14A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Histone-fold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BB3C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Histone-fold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C69A1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4332</w:t>
            </w:r>
          </w:p>
        </w:tc>
      </w:tr>
      <w:tr w:rsidR="005C2279" w:rsidRPr="008953C5" w14:paraId="36CD6DE7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785D5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5F45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2499913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BEE78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8604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163813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1CF0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Universal stress protein signature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0B7A1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Universal stress protein A 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1852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2742</w:t>
            </w:r>
          </w:p>
        </w:tc>
      </w:tr>
      <w:tr w:rsidR="005C2279" w:rsidRPr="008953C5" w14:paraId="0B954137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DF6D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320E6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2499913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1D10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CD03A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163813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D11B2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Universal stress protein signature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C9E3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Universal stress protein A 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ED24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2742</w:t>
            </w:r>
          </w:p>
        </w:tc>
      </w:tr>
      <w:tr w:rsidR="005C2279" w:rsidRPr="008953C5" w14:paraId="2A63E2E9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38B8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CD53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2499913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CA61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C13D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163813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249B7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Universal stress protein signature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B2E22C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Universal stress protein A 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9B9304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2742</w:t>
            </w:r>
          </w:p>
        </w:tc>
      </w:tr>
      <w:tr w:rsidR="005C2279" w:rsidRPr="008953C5" w14:paraId="41D49058" w14:textId="77777777" w:rsidTr="00A1083C">
        <w:trPr>
          <w:trHeight w:val="40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4D20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AE23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2681072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41E6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bacteria conditioned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E725D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161494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62EA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Protein kinase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99B5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Protein kinase domain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8E8B8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1015</w:t>
            </w:r>
          </w:p>
        </w:tc>
      </w:tr>
      <w:tr w:rsidR="005C2279" w:rsidRPr="008953C5" w14:paraId="271BB28A" w14:textId="77777777" w:rsidTr="00A1083C">
        <w:trPr>
          <w:trHeight w:val="570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24DF9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6004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2925974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688AE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6349B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163965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CFD65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Heavy-metal-associated domain profile.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1D26D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Heavy metal-associated domain, HMA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2650F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2173</w:t>
            </w:r>
          </w:p>
        </w:tc>
      </w:tr>
      <w:tr w:rsidR="005C2279" w:rsidRPr="008953C5" w14:paraId="1E7D7F76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D138C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3E3A2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3039368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0AEC4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D8B2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147163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FBA53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Vps54-like protein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BB840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Vacuolar protein sorting-associated protein 54, C-terminal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84EA3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4292</w:t>
            </w:r>
          </w:p>
        </w:tc>
      </w:tr>
      <w:tr w:rsidR="005C2279" w:rsidRPr="003E4B5C" w14:paraId="4C1B87D4" w14:textId="77777777" w:rsidTr="00A1083C">
        <w:trPr>
          <w:trHeight w:val="735"/>
        </w:trPr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F86D7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117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4D00E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3198640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E7CC9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5DA60" w14:textId="77777777" w:rsidR="005C2279" w:rsidRPr="00240B8A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103079</w:t>
            </w:r>
          </w:p>
        </w:tc>
        <w:tc>
          <w:tcPr>
            <w:tcW w:w="2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766E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4419B" w14:textId="77777777" w:rsidR="005C2279" w:rsidRPr="00240B8A" w:rsidRDefault="005C2279" w:rsidP="00A1083C">
            <w:pPr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WD40/YVTN repeat-like-containing domain superfamily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59115" w14:textId="77777777" w:rsidR="005C2279" w:rsidRPr="003E4B5C" w:rsidRDefault="005C2279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240B8A">
              <w:rPr>
                <w:rFonts w:eastAsia="Arial" w:cstheme="minorBidi"/>
                <w:sz w:val="16"/>
                <w:szCs w:val="16"/>
              </w:rPr>
              <w:t>2</w:t>
            </w:r>
          </w:p>
        </w:tc>
      </w:tr>
    </w:tbl>
    <w:p w14:paraId="5736A881" w14:textId="77777777" w:rsidR="005C2279" w:rsidRPr="003E4B5C" w:rsidRDefault="005C2279" w:rsidP="005C22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theme="minorBidi"/>
          <w:sz w:val="20"/>
          <w:szCs w:val="20"/>
        </w:rPr>
      </w:pPr>
    </w:p>
    <w:p w14:paraId="66EB4A8E" w14:textId="77777777" w:rsidR="005C2279" w:rsidRDefault="005C2279" w:rsidP="005C2279"/>
    <w:p w14:paraId="294EA352" w14:textId="77777777" w:rsidR="00000415" w:rsidRDefault="00000415"/>
    <w:sectPr w:rsidR="00000415" w:rsidSect="00120E6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79"/>
    <w:rsid w:val="00000415"/>
    <w:rsid w:val="005C2279"/>
    <w:rsid w:val="00A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E3118"/>
  <w15:chartTrackingRefBased/>
  <w15:docId w15:val="{DFF0EAD1-DB5B-8143-AF67-822AD9BF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79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279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2279"/>
    <w:rPr>
      <w:rFonts w:asciiTheme="minorBidi" w:eastAsia="MS Mincho" w:hAnsiTheme="minorBidi" w:cs="Times New Roman"/>
      <w:b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2022-10-16T20:44:00Z</dcterms:created>
  <dcterms:modified xsi:type="dcterms:W3CDTF">2022-10-16T20:44:00Z</dcterms:modified>
</cp:coreProperties>
</file>