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823E" w14:textId="77777777" w:rsidR="00930161" w:rsidRPr="00885B96" w:rsidRDefault="00930161" w:rsidP="00930161">
      <w:pPr>
        <w:jc w:val="both"/>
        <w:rPr>
          <w:b/>
          <w:bCs/>
          <w:lang w:val="en-GB"/>
        </w:rPr>
      </w:pPr>
      <w:r w:rsidRPr="00885B96">
        <w:rPr>
          <w:b/>
          <w:bCs/>
          <w:lang w:val="en-GB"/>
        </w:rPr>
        <w:t xml:space="preserve">Figure 4 – </w:t>
      </w:r>
      <w:r>
        <w:rPr>
          <w:b/>
          <w:bCs/>
          <w:lang w:val="en-GB"/>
        </w:rPr>
        <w:t>Source data 3</w:t>
      </w:r>
    </w:p>
    <w:p w14:paraId="4E0084E0" w14:textId="77777777" w:rsidR="00930161" w:rsidRPr="002F2517" w:rsidRDefault="00930161" w:rsidP="00930161">
      <w:pPr>
        <w:jc w:val="both"/>
        <w:rPr>
          <w:i/>
          <w:iCs/>
        </w:rPr>
      </w:pPr>
      <w:r w:rsidRPr="00396E5B">
        <w:rPr>
          <w:i/>
          <w:iCs/>
        </w:rPr>
        <w:t>Gene Ontology (GO) enrichment analysis of genes showing strain-specific response to starvation.</w:t>
      </w:r>
      <w:r>
        <w:rPr>
          <w:i/>
          <w:iCs/>
        </w:rPr>
        <w:t xml:space="preserve"> </w:t>
      </w:r>
      <w:r w:rsidRPr="00396E5B">
        <w:t>Significantly enriched functions are shown.</w:t>
      </w:r>
      <w:r w:rsidRPr="00396E5B">
        <w:rPr>
          <w:lang w:val="hu-HU"/>
        </w:rPr>
        <w:t xml:space="preserve"> Go enrichment analysis was performed on data obtained by the analysis shown in </w:t>
      </w:r>
      <w:r>
        <w:rPr>
          <w:lang w:val="hu-HU"/>
        </w:rPr>
        <w:t>Figure 4 – Figure supplement 1</w:t>
      </w:r>
      <w:r w:rsidRPr="00396E5B">
        <w:rPr>
          <w:lang w:val="hu-HU"/>
        </w:rPr>
        <w:t xml:space="preserve">, </w:t>
      </w:r>
      <w:r w:rsidRPr="00835664">
        <w:rPr>
          <w:i/>
          <w:iCs/>
          <w:lang w:val="hu-HU"/>
        </w:rPr>
        <w:t>i.e.</w:t>
      </w:r>
      <w:r w:rsidRPr="00396E5B">
        <w:rPr>
          <w:lang w:val="hu-HU"/>
        </w:rPr>
        <w:t xml:space="preserve"> on genes showing exclusive or significantly higher change in their expression rate in one of the strains. (FDR: false discovery rate)</w:t>
      </w:r>
    </w:p>
    <w:tbl>
      <w:tblPr>
        <w:tblW w:w="99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3"/>
        <w:gridCol w:w="1680"/>
        <w:gridCol w:w="506"/>
        <w:gridCol w:w="61"/>
        <w:gridCol w:w="771"/>
        <w:gridCol w:w="995"/>
        <w:gridCol w:w="788"/>
        <w:gridCol w:w="990"/>
        <w:gridCol w:w="875"/>
      </w:tblGrid>
      <w:tr w:rsidR="00930161" w:rsidRPr="00513528" w14:paraId="7B8CE8B1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F664FD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 xml:space="preserve">Genes showing significant enrichment among strain-specifically upregulated ones in 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wt</w:t>
            </w:r>
          </w:p>
        </w:tc>
      </w:tr>
      <w:tr w:rsidR="00930161" w:rsidRPr="00513528" w14:paraId="2CAE30BC" w14:textId="77777777" w:rsidTr="00930161">
        <w:trPr>
          <w:trHeight w:val="293"/>
        </w:trPr>
        <w:tc>
          <w:tcPr>
            <w:tcW w:w="32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C7C3A3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A92F6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i/>
                <w:iCs/>
                <w:sz w:val="18"/>
                <w:szCs w:val="18"/>
              </w:rPr>
              <w:t xml:space="preserve">Neurospora crassa </w:t>
            </w:r>
            <w:r w:rsidRPr="00513528">
              <w:rPr>
                <w:b/>
                <w:bCs/>
                <w:sz w:val="18"/>
                <w:szCs w:val="18"/>
              </w:rPr>
              <w:t>(REF)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8DB2C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U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pload</w:t>
            </w:r>
            <w:proofErr w:type="spellEnd"/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0F72A7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</w:tr>
      <w:tr w:rsidR="00930161" w:rsidRPr="00513528" w14:paraId="59D1F9FB" w14:textId="77777777" w:rsidTr="00930161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1905B63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A0EBC8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647A6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B809E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E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xpected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607F9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Fold Enrichment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0C99A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70746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R</w:t>
            </w:r>
            <w:r w:rsidRPr="00513528">
              <w:rPr>
                <w:b/>
                <w:bCs/>
                <w:sz w:val="18"/>
                <w:szCs w:val="18"/>
              </w:rPr>
              <w:t xml:space="preserve">aw </w:t>
            </w:r>
            <w:r w:rsidRPr="00513528">
              <w:rPr>
                <w:b/>
                <w:bCs/>
                <w:sz w:val="18"/>
                <w:szCs w:val="18"/>
                <w:lang w:val="hu-HU"/>
              </w:rPr>
              <w:t>p</w:t>
            </w:r>
            <w:r w:rsidRPr="00513528">
              <w:rPr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2ED5F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FDR</w:t>
            </w:r>
          </w:p>
        </w:tc>
      </w:tr>
      <w:tr w:rsidR="00930161" w:rsidRPr="00513528" w14:paraId="4F94D5E1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6FE8F3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Unclassified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48B02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4789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9ACE5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295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EBABD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200.24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2C19B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1.47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E36DA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F36AC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1.41E-20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54217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3.09E-17</w:t>
            </w:r>
          </w:p>
        </w:tc>
      </w:tr>
      <w:tr w:rsidR="00930161" w:rsidRPr="00513528" w14:paraId="2D849FDE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DDF82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 xml:space="preserve">Genes showing significant enrichment among strain-specifically upregulated ones in 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∆</w:t>
            </w:r>
            <w:proofErr w:type="spellStart"/>
            <w:r w:rsidRPr="00513528">
              <w:rPr>
                <w:b/>
                <w:bCs/>
                <w:i/>
                <w:iCs/>
                <w:sz w:val="18"/>
                <w:szCs w:val="18"/>
              </w:rPr>
              <w:t>wc</w:t>
            </w:r>
            <w:proofErr w:type="spellEnd"/>
            <w:r w:rsidRPr="00513528">
              <w:rPr>
                <w:b/>
                <w:bCs/>
                <w:i/>
                <w:iCs/>
                <w:sz w:val="18"/>
                <w:szCs w:val="18"/>
                <w:lang w:val="hu-HU"/>
              </w:rPr>
              <w:t>-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930161" w:rsidRPr="00513528" w14:paraId="447B8421" w14:textId="77777777" w:rsidTr="00930161">
        <w:trPr>
          <w:trHeight w:val="293"/>
        </w:trPr>
        <w:tc>
          <w:tcPr>
            <w:tcW w:w="32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F5E2FC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11C78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i/>
                <w:iCs/>
                <w:sz w:val="18"/>
                <w:szCs w:val="18"/>
              </w:rPr>
              <w:t>Neurospora crassa</w:t>
            </w:r>
            <w:r w:rsidRPr="00513528">
              <w:rPr>
                <w:b/>
                <w:bCs/>
                <w:sz w:val="18"/>
                <w:szCs w:val="18"/>
              </w:rPr>
              <w:t xml:space="preserve"> (REF)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1F26D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U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pload</w:t>
            </w:r>
            <w:proofErr w:type="spellEnd"/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A218F1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685EB577" w14:textId="77777777" w:rsidTr="00930161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88BBDB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9BA08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6AC21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A5FFF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E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xpected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5AA03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Fold Enrichment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C1623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E23BC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R</w:t>
            </w:r>
            <w:r w:rsidRPr="00513528">
              <w:rPr>
                <w:b/>
                <w:bCs/>
                <w:sz w:val="18"/>
                <w:szCs w:val="18"/>
              </w:rPr>
              <w:t>aw P value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1B88E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FDR</w:t>
            </w:r>
          </w:p>
        </w:tc>
      </w:tr>
      <w:tr w:rsidR="00930161" w:rsidRPr="00513528" w14:paraId="4E7F76F3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6489FF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Unclassified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0EC77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4789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06F32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332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ABE22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256.19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1100F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1.30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5DDC3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D517F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1.03E-10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04781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5.03E-0</w:t>
            </w:r>
          </w:p>
        </w:tc>
      </w:tr>
      <w:tr w:rsidR="00930161" w:rsidRPr="00513528" w14:paraId="11FE8D8C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03206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03968429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88F8F1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A</w:t>
            </w:r>
            <w:proofErr w:type="spellStart"/>
            <w:r w:rsidRPr="00513528">
              <w:rPr>
                <w:sz w:val="18"/>
                <w:szCs w:val="18"/>
              </w:rPr>
              <w:t>lpha</w:t>
            </w:r>
            <w:proofErr w:type="spellEnd"/>
            <w:r w:rsidRPr="00513528">
              <w:rPr>
                <w:sz w:val="18"/>
                <w:szCs w:val="18"/>
              </w:rPr>
              <w:t>-amino acid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C3218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E9E1C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876FC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D8E38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5.19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9D02D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82BB4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8.14E-05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58B14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6.75E-03</w:t>
            </w:r>
          </w:p>
        </w:tc>
      </w:tr>
      <w:tr w:rsidR="00930161" w:rsidRPr="00513528" w14:paraId="7786F642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58BA5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C</w:t>
            </w:r>
            <w:proofErr w:type="spellStart"/>
            <w:r w:rsidRPr="00513528">
              <w:rPr>
                <w:sz w:val="18"/>
                <w:szCs w:val="18"/>
              </w:rPr>
              <w:t>ellular</w:t>
            </w:r>
            <w:proofErr w:type="spellEnd"/>
            <w:r w:rsidRPr="00513528">
              <w:rPr>
                <w:sz w:val="18"/>
                <w:szCs w:val="18"/>
              </w:rPr>
              <w:t xml:space="preserve"> amino acid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F0695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0676D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08F09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02A16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F6D06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A4B23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3.88E-05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54C7E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3.55E-03</w:t>
            </w:r>
          </w:p>
        </w:tc>
      </w:tr>
      <w:tr w:rsidR="00930161" w:rsidRPr="00513528" w14:paraId="09B2B614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A24B66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L-phenylalanine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3340A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43194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2DD33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0</w:t>
            </w:r>
            <w:r w:rsidRPr="00513528">
              <w:rPr>
                <w:sz w:val="18"/>
                <w:szCs w:val="18"/>
              </w:rPr>
              <w:t>.21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0CF30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18.69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D4D5D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1BB78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3.91E-04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5D632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2.45E-02</w:t>
            </w:r>
          </w:p>
        </w:tc>
      </w:tr>
      <w:tr w:rsidR="00930161" w:rsidRPr="00513528" w14:paraId="1C4E16D1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FFD2F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68B23142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CE20C5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O</w:t>
            </w:r>
            <w:proofErr w:type="spellStart"/>
            <w:r w:rsidRPr="00513528">
              <w:rPr>
                <w:sz w:val="18"/>
                <w:szCs w:val="18"/>
              </w:rPr>
              <w:t>rganic</w:t>
            </w:r>
            <w:proofErr w:type="spellEnd"/>
            <w:r w:rsidRPr="00513528">
              <w:rPr>
                <w:sz w:val="18"/>
                <w:szCs w:val="18"/>
              </w:rPr>
              <w:t xml:space="preserve"> acid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CC256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C3690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A153D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4.44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1A233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C5D31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3FF89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3.64E-04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308D8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2.42E-02</w:t>
            </w:r>
          </w:p>
        </w:tc>
      </w:tr>
      <w:tr w:rsidR="00930161" w:rsidRPr="00513528" w14:paraId="3DA76E6C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189A2E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C</w:t>
            </w:r>
            <w:proofErr w:type="spellStart"/>
            <w:r w:rsidRPr="00513528">
              <w:rPr>
                <w:sz w:val="18"/>
                <w:szCs w:val="18"/>
              </w:rPr>
              <w:t>arboxylic</w:t>
            </w:r>
            <w:proofErr w:type="spellEnd"/>
            <w:r w:rsidRPr="00513528">
              <w:rPr>
                <w:sz w:val="18"/>
                <w:szCs w:val="18"/>
              </w:rPr>
              <w:t xml:space="preserve"> acid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DF8B1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79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E7A39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7A734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A430F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3.31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F7885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35465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2.32E-04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D788C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1.67E-02</w:t>
            </w:r>
          </w:p>
        </w:tc>
      </w:tr>
      <w:tr w:rsidR="00930161" w:rsidRPr="00513528" w14:paraId="58AEE3D1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43F22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08710573" w14:textId="77777777" w:rsidTr="00930161">
        <w:trPr>
          <w:trHeight w:val="285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66B499" w14:textId="77777777" w:rsidR="00930161" w:rsidRPr="00513528" w:rsidRDefault="00930161" w:rsidP="00654F41">
            <w:pPr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E</w:t>
            </w:r>
            <w:proofErr w:type="spellStart"/>
            <w:r w:rsidRPr="00513528">
              <w:rPr>
                <w:sz w:val="18"/>
                <w:szCs w:val="18"/>
              </w:rPr>
              <w:t>rythrose</w:t>
            </w:r>
            <w:proofErr w:type="spellEnd"/>
            <w:r w:rsidRPr="00513528">
              <w:rPr>
                <w:sz w:val="18"/>
                <w:szCs w:val="18"/>
              </w:rPr>
              <w:t xml:space="preserve"> 4-phosphate/phosphoenolpyruvate family </w:t>
            </w:r>
            <w:r w:rsidRPr="00513528">
              <w:rPr>
                <w:sz w:val="18"/>
                <w:szCs w:val="18"/>
                <w:lang w:val="hu-HU"/>
              </w:rPr>
              <w:t>a</w:t>
            </w:r>
            <w:proofErr w:type="spellStart"/>
            <w:r w:rsidRPr="00513528">
              <w:rPr>
                <w:sz w:val="18"/>
                <w:szCs w:val="18"/>
              </w:rPr>
              <w:t>mino</w:t>
            </w:r>
            <w:proofErr w:type="spellEnd"/>
            <w:r w:rsidRPr="00513528">
              <w:rPr>
                <w:sz w:val="18"/>
                <w:szCs w:val="18"/>
              </w:rPr>
              <w:t xml:space="preserve"> acid catabolic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2B2C1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477EB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D619A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0</w:t>
            </w:r>
            <w:r w:rsidRPr="00513528">
              <w:rPr>
                <w:sz w:val="18"/>
                <w:szCs w:val="18"/>
              </w:rPr>
              <w:t>.21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A4468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18.69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832C83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36D22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3.91E-04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28C74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2.49E-02</w:t>
            </w:r>
          </w:p>
        </w:tc>
      </w:tr>
      <w:tr w:rsidR="00930161" w:rsidRPr="00513528" w14:paraId="30A528E5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EAB16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67B1442F" w14:textId="77777777" w:rsidTr="00930161">
        <w:trPr>
          <w:trHeight w:val="55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1E968F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E</w:t>
            </w:r>
            <w:proofErr w:type="spellStart"/>
            <w:r w:rsidRPr="00513528">
              <w:rPr>
                <w:sz w:val="18"/>
                <w:szCs w:val="18"/>
              </w:rPr>
              <w:t>isosome</w:t>
            </w:r>
            <w:proofErr w:type="spellEnd"/>
            <w:r w:rsidRPr="00513528">
              <w:rPr>
                <w:sz w:val="18"/>
                <w:szCs w:val="18"/>
              </w:rPr>
              <w:t xml:space="preserve"> assembly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82BCB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8ED7B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F5EDC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0</w:t>
            </w:r>
            <w:r w:rsidRPr="00513528">
              <w:rPr>
                <w:sz w:val="18"/>
                <w:szCs w:val="18"/>
              </w:rPr>
              <w:t>.27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CAFDFE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14.95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2CACD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F0198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6.75E-04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107DA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3.90E-02</w:t>
            </w:r>
          </w:p>
        </w:tc>
      </w:tr>
      <w:tr w:rsidR="00930161" w:rsidRPr="00513528" w14:paraId="14244012" w14:textId="77777777" w:rsidTr="00930161">
        <w:trPr>
          <w:trHeight w:val="242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91BB15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C2DFB4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0CFCBF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48E4B4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7ACBDE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EBF4DD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1DADCE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A1AADA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</w:tr>
      <w:tr w:rsidR="00930161" w:rsidRPr="00513528" w14:paraId="0BE4801D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BAA1F8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 xml:space="preserve">Genes showing significant enrichment among strain-specifically downregulated ones in 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w</w:t>
            </w:r>
            <w:r w:rsidRPr="00513528">
              <w:rPr>
                <w:b/>
                <w:bCs/>
                <w:i/>
                <w:iCs/>
                <w:sz w:val="18"/>
                <w:szCs w:val="18"/>
                <w:lang w:val="hu-HU"/>
              </w:rPr>
              <w:t>t</w:t>
            </w:r>
          </w:p>
        </w:tc>
      </w:tr>
      <w:tr w:rsidR="00930161" w:rsidRPr="00513528" w14:paraId="63A6D63D" w14:textId="77777777" w:rsidTr="00930161">
        <w:trPr>
          <w:trHeight w:val="293"/>
        </w:trPr>
        <w:tc>
          <w:tcPr>
            <w:tcW w:w="32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1383EB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B8AEB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i/>
                <w:iCs/>
                <w:sz w:val="18"/>
                <w:szCs w:val="18"/>
              </w:rPr>
              <w:t>Neurospora crassa</w:t>
            </w:r>
            <w:r w:rsidRPr="00513528">
              <w:rPr>
                <w:b/>
                <w:bCs/>
                <w:sz w:val="18"/>
                <w:szCs w:val="18"/>
              </w:rPr>
              <w:t xml:space="preserve"> (REF)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14060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U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pload</w:t>
            </w:r>
            <w:proofErr w:type="spellEnd"/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3879D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72FA219E" w14:textId="77777777" w:rsidTr="00930161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275D7BA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E1ADD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D6346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A5D29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E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xpected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8E113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Fold Enrichment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37B46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101D6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R</w:t>
            </w:r>
            <w:r w:rsidRPr="00513528">
              <w:rPr>
                <w:b/>
                <w:bCs/>
                <w:sz w:val="18"/>
                <w:szCs w:val="18"/>
              </w:rPr>
              <w:t>aw P value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4486F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FDR</w:t>
            </w:r>
          </w:p>
        </w:tc>
      </w:tr>
      <w:tr w:rsidR="00930161" w:rsidRPr="00513528" w14:paraId="4832D9B2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E8A895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S</w:t>
            </w:r>
            <w:proofErr w:type="spellStart"/>
            <w:r w:rsidRPr="00513528">
              <w:rPr>
                <w:sz w:val="18"/>
                <w:szCs w:val="18"/>
              </w:rPr>
              <w:t>mall</w:t>
            </w:r>
            <w:proofErr w:type="spellEnd"/>
            <w:r w:rsidRPr="00513528">
              <w:rPr>
                <w:sz w:val="18"/>
                <w:szCs w:val="18"/>
              </w:rPr>
              <w:t xml:space="preserve"> molecule biosynthetic process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8980B1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BEF06B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18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E276A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6.64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EF819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2.71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4C822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29363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1.85E-04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12542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4.07E-02</w:t>
            </w:r>
          </w:p>
        </w:tc>
      </w:tr>
      <w:tr w:rsidR="00930161" w:rsidRPr="00513528" w14:paraId="119FB152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D65BBA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S</w:t>
            </w:r>
            <w:proofErr w:type="spellStart"/>
            <w:r w:rsidRPr="00513528">
              <w:rPr>
                <w:sz w:val="18"/>
                <w:szCs w:val="18"/>
              </w:rPr>
              <w:t>mall</w:t>
            </w:r>
            <w:proofErr w:type="spellEnd"/>
            <w:r w:rsidRPr="00513528">
              <w:rPr>
                <w:sz w:val="18"/>
                <w:szCs w:val="18"/>
              </w:rPr>
              <w:t xml:space="preserve"> molecule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89D52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C2DFD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11BDB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15.76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A8703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2.09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E5100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A4723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6.91E-05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BDD4F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2.33E-02</w:t>
            </w:r>
          </w:p>
        </w:tc>
      </w:tr>
      <w:tr w:rsidR="00930161" w:rsidRPr="00513528" w14:paraId="72B110EB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6242F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3FA3FD06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E2F0E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C</w:t>
            </w:r>
            <w:r w:rsidRPr="00513528">
              <w:rPr>
                <w:sz w:val="18"/>
                <w:szCs w:val="18"/>
                <w:lang w:val="pt-BR"/>
              </w:rPr>
              <w:t>ellular amino acid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3F6B4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209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02B16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5D4C0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3AB9E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FABB7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F5C6E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2.75E-06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DB5DA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1.73E-03</w:t>
            </w:r>
          </w:p>
        </w:tc>
      </w:tr>
      <w:tr w:rsidR="00930161" w:rsidRPr="00513528" w14:paraId="6FC79AD4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2E9B9C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A</w:t>
            </w:r>
            <w:proofErr w:type="spellStart"/>
            <w:r w:rsidRPr="00513528">
              <w:rPr>
                <w:sz w:val="18"/>
                <w:szCs w:val="18"/>
              </w:rPr>
              <w:t>lpha</w:t>
            </w:r>
            <w:proofErr w:type="spellEnd"/>
            <w:r w:rsidRPr="00513528">
              <w:rPr>
                <w:sz w:val="18"/>
                <w:szCs w:val="18"/>
              </w:rPr>
              <w:t>-amino acid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146DA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BEE85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E55C6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3.03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16B7B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4.28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93526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CC3E1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2.20E-05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76AC9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1.07E-02</w:t>
            </w:r>
          </w:p>
        </w:tc>
      </w:tr>
      <w:tr w:rsidR="00930161" w:rsidRPr="00513528" w14:paraId="26906AA0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8BBAF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00FEC798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574E4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C</w:t>
            </w:r>
            <w:r w:rsidRPr="00513528">
              <w:rPr>
                <w:sz w:val="18"/>
                <w:szCs w:val="18"/>
                <w:lang w:val="pt-BR"/>
              </w:rPr>
              <w:t>ellular amino acid biosynthetic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61A3B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D2CC1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EB9C8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E1375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4.86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15034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2CCD7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3.32E-05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D2E097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1.46E-02</w:t>
            </w:r>
          </w:p>
        </w:tc>
      </w:tr>
      <w:tr w:rsidR="00930161" w:rsidRPr="00513528" w14:paraId="6104F7FE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3BB15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A</w:t>
            </w:r>
            <w:proofErr w:type="spellStart"/>
            <w:r w:rsidRPr="00513528">
              <w:rPr>
                <w:sz w:val="18"/>
                <w:szCs w:val="18"/>
              </w:rPr>
              <w:t>lpha</w:t>
            </w:r>
            <w:proofErr w:type="spellEnd"/>
            <w:r w:rsidRPr="00513528">
              <w:rPr>
                <w:sz w:val="18"/>
                <w:szCs w:val="18"/>
              </w:rPr>
              <w:t>-amino acid biosynthetic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0E328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B4B8D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23BD2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1BC7E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4.91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D18B4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D8841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1.62E-04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4F949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3.75E-02</w:t>
            </w:r>
          </w:p>
        </w:tc>
      </w:tr>
      <w:tr w:rsidR="00930161" w:rsidRPr="00513528" w14:paraId="2B761C3E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AAA48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004C2D2A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264A84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O</w:t>
            </w:r>
            <w:proofErr w:type="spellStart"/>
            <w:r w:rsidRPr="00513528">
              <w:rPr>
                <w:sz w:val="18"/>
                <w:szCs w:val="18"/>
              </w:rPr>
              <w:t>rganic</w:t>
            </w:r>
            <w:proofErr w:type="spellEnd"/>
            <w:r w:rsidRPr="00513528">
              <w:rPr>
                <w:sz w:val="18"/>
                <w:szCs w:val="18"/>
              </w:rPr>
              <w:t xml:space="preserve"> acid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059B8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380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2D0B6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1C05A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8.61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1296C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2F8E3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707F3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1.01E-06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CE597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1.48E-03</w:t>
            </w:r>
          </w:p>
        </w:tc>
      </w:tr>
      <w:tr w:rsidR="00930161" w:rsidRPr="00513528" w14:paraId="2B7F91C6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6D577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O</w:t>
            </w:r>
            <w:proofErr w:type="spellStart"/>
            <w:r w:rsidRPr="00513528">
              <w:rPr>
                <w:sz w:val="18"/>
                <w:szCs w:val="18"/>
              </w:rPr>
              <w:t>xoacid</w:t>
            </w:r>
            <w:proofErr w:type="spellEnd"/>
            <w:r w:rsidRPr="00513528">
              <w:rPr>
                <w:sz w:val="18"/>
                <w:szCs w:val="18"/>
              </w:rPr>
              <w:t xml:space="preserve">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C0197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369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9EA24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2C4EEAF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8.36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05AEC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2.99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0FD8C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FCDA4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1.97E-06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4EE3A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1.73E-03</w:t>
            </w:r>
          </w:p>
        </w:tc>
      </w:tr>
      <w:tr w:rsidR="00930161" w:rsidRPr="00513528" w14:paraId="4F06446A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081D3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C</w:t>
            </w:r>
            <w:proofErr w:type="spellStart"/>
            <w:r w:rsidRPr="00513528">
              <w:rPr>
                <w:sz w:val="18"/>
                <w:szCs w:val="18"/>
              </w:rPr>
              <w:t>arboxylic</w:t>
            </w:r>
            <w:proofErr w:type="spellEnd"/>
            <w:r w:rsidRPr="00513528">
              <w:rPr>
                <w:sz w:val="18"/>
                <w:szCs w:val="18"/>
              </w:rPr>
              <w:t xml:space="preserve"> acid metabolic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54A67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358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83BA0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84E70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8.11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A0BA4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2.96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165C5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E0E10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3.80E-06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2498C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2.08E-03</w:t>
            </w:r>
          </w:p>
        </w:tc>
      </w:tr>
      <w:tr w:rsidR="00930161" w:rsidRPr="00513528" w14:paraId="21B14B13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7B77D7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</w:tr>
      <w:tr w:rsidR="00930161" w:rsidRPr="00513528" w14:paraId="369E217A" w14:textId="77777777" w:rsidTr="00930161">
        <w:trPr>
          <w:trHeight w:val="55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99D4D2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O</w:t>
            </w:r>
            <w:proofErr w:type="spellStart"/>
            <w:r w:rsidRPr="00513528">
              <w:rPr>
                <w:sz w:val="18"/>
                <w:szCs w:val="18"/>
              </w:rPr>
              <w:t>rganic</w:t>
            </w:r>
            <w:proofErr w:type="spellEnd"/>
            <w:r w:rsidRPr="00513528">
              <w:rPr>
                <w:sz w:val="18"/>
                <w:szCs w:val="18"/>
              </w:rPr>
              <w:t xml:space="preserve"> acid biosynthetic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86499E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C2F74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94760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81608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3.68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6127C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3F1C1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9.45E-05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2647D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2.96E-02</w:t>
            </w:r>
          </w:p>
        </w:tc>
      </w:tr>
      <w:tr w:rsidR="00930161" w:rsidRPr="00513528" w14:paraId="64F25F4F" w14:textId="77777777" w:rsidTr="00930161">
        <w:trPr>
          <w:trHeight w:val="242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77053B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10A65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C92AE6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7F793F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5B2880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2D7C56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07ADCE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FA3AB61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</w:tr>
      <w:tr w:rsidR="00930161" w:rsidRPr="00513528" w14:paraId="3391854F" w14:textId="77777777" w:rsidTr="00930161">
        <w:trPr>
          <w:trHeight w:val="149"/>
        </w:trPr>
        <w:tc>
          <w:tcPr>
            <w:tcW w:w="9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3F46F2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 xml:space="preserve">Genes showing significant enrichment among strain-specifically downregulated ones in 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∆</w:t>
            </w:r>
            <w:proofErr w:type="spellStart"/>
            <w:r w:rsidRPr="00513528">
              <w:rPr>
                <w:b/>
                <w:bCs/>
                <w:i/>
                <w:iCs/>
                <w:sz w:val="18"/>
                <w:szCs w:val="18"/>
              </w:rPr>
              <w:t>wc</w:t>
            </w:r>
            <w:proofErr w:type="spellEnd"/>
            <w:r w:rsidRPr="00513528">
              <w:rPr>
                <w:b/>
                <w:bCs/>
                <w:i/>
                <w:iCs/>
                <w:sz w:val="18"/>
                <w:szCs w:val="18"/>
                <w:lang w:val="hu-HU"/>
              </w:rPr>
              <w:t>-</w:t>
            </w:r>
            <w:r w:rsidRPr="00513528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930161" w:rsidRPr="00513528" w14:paraId="17D6029F" w14:textId="77777777" w:rsidTr="00930161">
        <w:trPr>
          <w:trHeight w:val="293"/>
        </w:trPr>
        <w:tc>
          <w:tcPr>
            <w:tcW w:w="32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B407E8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A031D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i/>
                <w:iCs/>
                <w:sz w:val="18"/>
                <w:szCs w:val="18"/>
              </w:rPr>
              <w:t>Neurospora crassa</w:t>
            </w:r>
            <w:r w:rsidRPr="00513528">
              <w:rPr>
                <w:b/>
                <w:bCs/>
                <w:sz w:val="18"/>
                <w:szCs w:val="18"/>
              </w:rPr>
              <w:t xml:space="preserve"> (REF)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A3CD02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U</w:t>
            </w:r>
            <w:proofErr w:type="spellStart"/>
            <w:r w:rsidRPr="00513528">
              <w:rPr>
                <w:b/>
                <w:bCs/>
                <w:sz w:val="18"/>
                <w:szCs w:val="18"/>
              </w:rPr>
              <w:t>ploa</w:t>
            </w:r>
            <w:proofErr w:type="spellEnd"/>
            <w:r w:rsidRPr="00513528">
              <w:rPr>
                <w:b/>
                <w:bCs/>
                <w:sz w:val="18"/>
                <w:szCs w:val="18"/>
                <w:lang w:val="hu-HU"/>
              </w:rPr>
              <w:t>d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FC9466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</w:p>
        </w:tc>
      </w:tr>
      <w:tr w:rsidR="00930161" w:rsidRPr="00513528" w14:paraId="53497831" w14:textId="77777777" w:rsidTr="00930161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82F4117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E0D31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0EFAF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BF896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Expected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066DC3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Fold Enrichment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ADA0AA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F976E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  <w:lang w:val="hu-HU"/>
              </w:rPr>
              <w:t>R</w:t>
            </w:r>
            <w:r w:rsidRPr="00513528">
              <w:rPr>
                <w:b/>
                <w:bCs/>
                <w:sz w:val="18"/>
                <w:szCs w:val="18"/>
              </w:rPr>
              <w:t>aw P value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53009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b/>
                <w:bCs/>
                <w:sz w:val="18"/>
                <w:szCs w:val="18"/>
              </w:rPr>
              <w:t>FDR</w:t>
            </w:r>
          </w:p>
        </w:tc>
      </w:tr>
      <w:tr w:rsidR="00930161" w:rsidRPr="00513528" w14:paraId="3F5A4D80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94CE83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M</w:t>
            </w:r>
            <w:proofErr w:type="spellStart"/>
            <w:r w:rsidRPr="00513528">
              <w:rPr>
                <w:sz w:val="18"/>
                <w:szCs w:val="18"/>
              </w:rPr>
              <w:t>onocarboxylic</w:t>
            </w:r>
            <w:proofErr w:type="spellEnd"/>
            <w:r w:rsidRPr="00513528">
              <w:rPr>
                <w:sz w:val="18"/>
                <w:szCs w:val="18"/>
              </w:rPr>
              <w:t xml:space="preserve"> acid biosynthetic process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C341D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C1D589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29A8F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0</w:t>
            </w:r>
            <w:r w:rsidRPr="00513528">
              <w:rPr>
                <w:sz w:val="18"/>
                <w:szCs w:val="18"/>
              </w:rPr>
              <w:t>.70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44989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9.99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9E0EC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A8C34C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1.40E-05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593BDD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6.15E-02</w:t>
            </w:r>
          </w:p>
        </w:tc>
      </w:tr>
      <w:tr w:rsidR="00930161" w:rsidRPr="00513528" w14:paraId="49404474" w14:textId="77777777" w:rsidTr="00930161">
        <w:trPr>
          <w:trHeight w:val="176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5BF488" w14:textId="77777777" w:rsidR="00930161" w:rsidRPr="00513528" w:rsidRDefault="00930161" w:rsidP="00654F41">
            <w:pPr>
              <w:jc w:val="both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F</w:t>
            </w:r>
            <w:r w:rsidRPr="00513528">
              <w:rPr>
                <w:sz w:val="18"/>
                <w:szCs w:val="18"/>
              </w:rPr>
              <w:t>atty acid biosynthetic process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C0AE65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EF19E1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C0A7A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  <w:lang w:val="hu-HU"/>
              </w:rPr>
              <w:t>0</w:t>
            </w:r>
            <w:r w:rsidRPr="00513528">
              <w:rPr>
                <w:sz w:val="18"/>
                <w:szCs w:val="18"/>
              </w:rPr>
              <w:t>.47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EB8BA0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12.68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58658B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3C7F54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1.80E-05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EDA0D8" w14:textId="77777777" w:rsidR="00930161" w:rsidRPr="00513528" w:rsidRDefault="00930161" w:rsidP="00654F41">
            <w:pPr>
              <w:jc w:val="center"/>
              <w:rPr>
                <w:sz w:val="18"/>
                <w:szCs w:val="18"/>
              </w:rPr>
            </w:pPr>
            <w:r w:rsidRPr="00513528">
              <w:rPr>
                <w:sz w:val="18"/>
                <w:szCs w:val="18"/>
              </w:rPr>
              <w:t>2.64E-02</w:t>
            </w:r>
          </w:p>
        </w:tc>
      </w:tr>
    </w:tbl>
    <w:p w14:paraId="25E8124D" w14:textId="77777777" w:rsidR="00B65029" w:rsidRDefault="00B65029" w:rsidP="00930161"/>
    <w:sectPr w:rsidR="00B65029" w:rsidSect="00A4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61"/>
    <w:rsid w:val="00930161"/>
    <w:rsid w:val="00A47392"/>
    <w:rsid w:val="00A9146D"/>
    <w:rsid w:val="00B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4E2A"/>
  <w15:chartTrackingRefBased/>
  <w15:docId w15:val="{C99D3312-5FDE-4EFD-9BDB-5F3E5B2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Szőke</dc:creator>
  <cp:keywords/>
  <dc:description/>
  <cp:lastModifiedBy>Anita Szőke</cp:lastModifiedBy>
  <cp:revision>1</cp:revision>
  <dcterms:created xsi:type="dcterms:W3CDTF">2022-10-29T20:57:00Z</dcterms:created>
  <dcterms:modified xsi:type="dcterms:W3CDTF">2022-10-29T20:59:00Z</dcterms:modified>
</cp:coreProperties>
</file>