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 xml:space="preserve"> HYPERLINK "http://biosharing.org/" \h </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0F22D3A" w14:textId="785994E8" w:rsidR="00F102CC" w:rsidRDefault="004E50CD">
            <w:pPr>
              <w:rPr>
                <w:rFonts w:ascii="Noto Sans" w:eastAsia="Noto Sans" w:hAnsi="Noto Sans" w:cs="Noto Sans"/>
                <w:bCs/>
                <w:color w:val="434343"/>
                <w:sz w:val="18"/>
                <w:szCs w:val="18"/>
              </w:rPr>
            </w:pPr>
            <w:r>
              <w:rPr>
                <w:rFonts w:ascii="Noto Sans" w:eastAsia="Noto Sans" w:hAnsi="Noto Sans" w:cs="Noto Sans"/>
                <w:bCs/>
                <w:color w:val="434343"/>
                <w:sz w:val="18"/>
                <w:szCs w:val="18"/>
              </w:rPr>
              <w:t>Cell lines (availability statement on Materials and methods section,</w:t>
            </w:r>
            <w:r w:rsidR="00CB2F8F">
              <w:rPr>
                <w:rFonts w:ascii="Noto Sans" w:eastAsia="Noto Sans" w:hAnsi="Noto Sans" w:cs="Noto Sans"/>
                <w:bCs/>
                <w:color w:val="434343"/>
                <w:sz w:val="18"/>
                <w:szCs w:val="18"/>
              </w:rPr>
              <w:t xml:space="preserve"> p. 19</w:t>
            </w:r>
            <w:r>
              <w:rPr>
                <w:rFonts w:ascii="Noto Sans" w:eastAsia="Noto Sans" w:hAnsi="Noto Sans" w:cs="Noto Sans"/>
                <w:bCs/>
                <w:color w:val="434343"/>
                <w:sz w:val="18"/>
                <w:szCs w:val="18"/>
              </w:rPr>
              <w:t>)</w:t>
            </w:r>
          </w:p>
          <w:p w14:paraId="4EC3BCB7" w14:textId="78C9D22A" w:rsidR="004E50CD" w:rsidRPr="003D5AF6" w:rsidRDefault="004E50C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Plasmids (availability information in </w:t>
            </w:r>
            <w:r w:rsidR="00D77C56">
              <w:rPr>
                <w:rFonts w:ascii="Noto Sans" w:eastAsia="Noto Sans" w:hAnsi="Noto Sans" w:cs="Noto Sans"/>
                <w:bCs/>
                <w:color w:val="434343"/>
                <w:sz w:val="18"/>
                <w:szCs w:val="18"/>
              </w:rPr>
              <w:t>the key resource table</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6183F07" w:rsidR="00F102CC" w:rsidRPr="003D5AF6" w:rsidRDefault="00186660">
            <w:pPr>
              <w:rPr>
                <w:rFonts w:ascii="Noto Sans" w:eastAsia="Noto Sans" w:hAnsi="Noto Sans" w:cs="Noto Sans"/>
                <w:bCs/>
                <w:color w:val="434343"/>
                <w:sz w:val="18"/>
                <w:szCs w:val="18"/>
              </w:rPr>
            </w:pPr>
            <w:r>
              <w:rPr>
                <w:rFonts w:ascii="Noto Sans" w:eastAsia="Noto Sans" w:hAnsi="Noto Sans" w:cs="Noto Sans"/>
                <w:bCs/>
                <w:color w:val="434343"/>
                <w:sz w:val="18"/>
                <w:szCs w:val="18"/>
              </w:rPr>
              <w:t>All antibody information has been provided in the Materials and Methods section</w:t>
            </w:r>
            <w:r w:rsidR="0028017C">
              <w:rPr>
                <w:rFonts w:ascii="Noto Sans" w:eastAsia="Noto Sans" w:hAnsi="Noto Sans" w:cs="Noto Sans"/>
                <w:bCs/>
                <w:color w:val="434343"/>
                <w:sz w:val="18"/>
                <w:szCs w:val="18"/>
              </w:rPr>
              <w:t xml:space="preserve"> and in the 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504AFA7"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B814DF1" w:rsidR="00F102CC" w:rsidRPr="003D5AF6" w:rsidRDefault="0028017C">
            <w:pPr>
              <w:rPr>
                <w:rFonts w:ascii="Noto Sans" w:eastAsia="Noto Sans" w:hAnsi="Noto Sans" w:cs="Noto Sans"/>
                <w:bCs/>
                <w:color w:val="434343"/>
                <w:sz w:val="18"/>
                <w:szCs w:val="18"/>
              </w:rPr>
            </w:pPr>
            <w:r>
              <w:rPr>
                <w:rFonts w:ascii="Noto Sans" w:eastAsia="Noto Sans" w:hAnsi="Noto Sans" w:cs="Noto Sans"/>
                <w:bCs/>
                <w:color w:val="434343"/>
                <w:sz w:val="18"/>
                <w:szCs w:val="18"/>
              </w:rPr>
              <w:t>All newly generated plasmids have been made publicly available and a</w:t>
            </w:r>
            <w:r w:rsidR="00D77C56">
              <w:rPr>
                <w:rFonts w:ascii="Noto Sans" w:eastAsia="Noto Sans" w:hAnsi="Noto Sans" w:cs="Noto Sans"/>
                <w:bCs/>
                <w:color w:val="434343"/>
                <w:sz w:val="18"/>
                <w:szCs w:val="18"/>
              </w:rPr>
              <w:t xml:space="preserve">vailability information </w:t>
            </w:r>
            <w:r>
              <w:rPr>
                <w:rFonts w:ascii="Noto Sans" w:eastAsia="Noto Sans" w:hAnsi="Noto Sans" w:cs="Noto Sans"/>
                <w:bCs/>
                <w:color w:val="434343"/>
                <w:sz w:val="18"/>
                <w:szCs w:val="18"/>
              </w:rPr>
              <w:t xml:space="preserve">can be found </w:t>
            </w:r>
            <w:r w:rsidR="00D77C56">
              <w:rPr>
                <w:rFonts w:ascii="Noto Sans" w:eastAsia="Noto Sans" w:hAnsi="Noto Sans" w:cs="Noto Sans"/>
                <w:bCs/>
                <w:color w:val="434343"/>
                <w:sz w:val="18"/>
                <w:szCs w:val="18"/>
              </w:rPr>
              <w:t>in the key resource table</w:t>
            </w:r>
            <w:r>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BA34EA7" w:rsidR="00F102CC" w:rsidRPr="003D5AF6" w:rsidRDefault="0028017C">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about the cell lines used for viral vector production are specified in the M</w:t>
            </w:r>
            <w:r w:rsidR="004E50CD">
              <w:rPr>
                <w:rFonts w:ascii="Noto Sans" w:eastAsia="Noto Sans" w:hAnsi="Noto Sans" w:cs="Noto Sans"/>
                <w:bCs/>
                <w:color w:val="434343"/>
                <w:sz w:val="18"/>
                <w:szCs w:val="18"/>
              </w:rPr>
              <w:t>aterials and methods section, page 19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ED430F4" w:rsidR="00F102CC" w:rsidRPr="003D5AF6" w:rsidRDefault="009B4D6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DB45AEF" w:rsidR="00F102CC" w:rsidRPr="003D5AF6" w:rsidRDefault="00D77C5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availability information in the key resource table </w:t>
            </w:r>
            <w:r w:rsidR="009B4D6B">
              <w:rPr>
                <w:rFonts w:ascii="Noto Sans" w:eastAsia="Noto Sans" w:hAnsi="Noto Sans" w:cs="Noto Sans"/>
                <w:bCs/>
                <w:color w:val="434343"/>
                <w:sz w:val="18"/>
                <w:szCs w:val="18"/>
              </w:rPr>
              <w:t>and in Materials and methods section, page 21</w:t>
            </w:r>
            <w:r w:rsidR="00CB2F8F">
              <w:rPr>
                <w:rFonts w:ascii="Noto Sans" w:eastAsia="Noto Sans" w:hAnsi="Noto Sans" w:cs="Noto Sans"/>
                <w:bCs/>
                <w:color w:val="434343"/>
                <w:sz w:val="18"/>
                <w:szCs w:val="18"/>
              </w:rPr>
              <w:t xml:space="preserve"> and 22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4CBB7C9" w:rsidR="00F102CC" w:rsidRPr="003D5AF6" w:rsidRDefault="009B4D6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37027CE" w:rsidR="00F102CC" w:rsidRPr="003D5AF6" w:rsidRDefault="009B4D6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6EC10AC" w:rsidR="00F102CC" w:rsidRPr="003D5AF6" w:rsidRDefault="009B4D6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59C3242" w:rsidR="00F102CC" w:rsidRDefault="009B4D6B">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F5887F6" w:rsidR="00F102CC" w:rsidRPr="003D5AF6" w:rsidRDefault="009B4D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2DBAFA2" w:rsidR="00F102CC" w:rsidRPr="003D5AF6" w:rsidRDefault="009B4D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D1957C5" w:rsidR="00F102CC" w:rsidRPr="003D5AF6" w:rsidRDefault="009B4D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4DF95D7" w:rsidR="00F102CC" w:rsidRDefault="009B4D6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F2D521A" w:rsidR="00F102CC" w:rsidRPr="003D5AF6" w:rsidRDefault="009B4D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1285FB7" w:rsidR="00F102CC" w:rsidRPr="003D5AF6" w:rsidRDefault="009B4D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340FEAB" w:rsidR="00F102CC" w:rsidRPr="003D5AF6" w:rsidRDefault="001866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Each experiment has been replicated a minimum of 3 times. This is indicated in the Statistical analysis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C9D83DA"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674C14C" w:rsidR="00F102CC" w:rsidRPr="003D5AF6" w:rsidRDefault="001866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replications are biological and not technical replications. This is indicated in the Statistical analysis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F76CA26"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BDEB312" w:rsidR="00F102CC" w:rsidRPr="003D5AF6" w:rsidRDefault="009B4D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A4F92C2" w:rsidR="00F102CC" w:rsidRPr="003D5AF6" w:rsidRDefault="009B4D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Details are found in Materials and methods section, page 21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4847F1F" w:rsidR="00F102CC" w:rsidRPr="003D5AF6" w:rsidRDefault="009B4D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057A5D4" w:rsidR="00F102CC" w:rsidRPr="003D5AF6" w:rsidRDefault="009B4D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C1EECF1" w:rsidR="00F102CC" w:rsidRPr="003D5AF6" w:rsidRDefault="001866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Recordings from three neurons were not included in the final analysis of AP success rate (Figure 6D). This is indicated in </w:t>
            </w:r>
            <w:r w:rsidR="00CF0A0A">
              <w:rPr>
                <w:rFonts w:ascii="Noto Sans" w:eastAsia="Noto Sans" w:hAnsi="Noto Sans" w:cs="Noto Sans"/>
                <w:bCs/>
                <w:color w:val="434343"/>
                <w:sz w:val="18"/>
                <w:szCs w:val="18"/>
              </w:rPr>
              <w:t>p. 11 of the</w:t>
            </w:r>
            <w:r w:rsidR="0028017C">
              <w:rPr>
                <w:rFonts w:ascii="Noto Sans" w:eastAsia="Noto Sans" w:hAnsi="Noto Sans" w:cs="Noto Sans"/>
                <w:bCs/>
                <w:color w:val="434343"/>
                <w:sz w:val="18"/>
                <w:szCs w:val="18"/>
              </w:rPr>
              <w:t xml:space="preserve"> revised</w:t>
            </w:r>
            <w:r w:rsidR="00CF0A0A">
              <w:rPr>
                <w:rFonts w:ascii="Noto Sans" w:eastAsia="Noto Sans" w:hAnsi="Noto Sans" w:cs="Noto Sans"/>
                <w:bCs/>
                <w:color w:val="434343"/>
                <w:sz w:val="18"/>
                <w:szCs w:val="18"/>
              </w:rPr>
              <w:t xml:space="preserve"> MS.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8287C50"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484FDE0" w:rsidR="00F102CC" w:rsidRPr="003D5AF6" w:rsidRDefault="009B4D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 is described in Materials and methods section, page 27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DC43175" w:rsidR="00F102CC" w:rsidRPr="003D5AF6" w:rsidRDefault="00CF0A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source data is included in the manuscript. A data availability statement is included in p. 30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ACBF701"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8FDD5D5" w:rsidR="00F102CC" w:rsidRPr="003D5AF6" w:rsidRDefault="00D77C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82B3767" w:rsidR="00F102CC" w:rsidRPr="003D5AF6" w:rsidRDefault="009B4D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DF67D48" w:rsidR="00F102CC" w:rsidRPr="003D5AF6" w:rsidRDefault="00D77C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Newly generated code used to analyze Calcium imaging data, along with the raw data from all three experiments has been made publicly available.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D010EC4"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CAF7E77" w:rsidR="00F102CC" w:rsidRPr="003D5AF6" w:rsidRDefault="00D77C56">
            <w:pPr>
              <w:spacing w:line="225" w:lineRule="auto"/>
              <w:rPr>
                <w:rFonts w:ascii="Noto Sans" w:eastAsia="Noto Sans" w:hAnsi="Noto Sans" w:cs="Noto Sans"/>
                <w:bCs/>
                <w:color w:val="434343"/>
              </w:rPr>
            </w:pPr>
            <w:r w:rsidRPr="00D77C56">
              <w:rPr>
                <w:rFonts w:ascii="Noto Sans" w:eastAsia="Noto Sans" w:hAnsi="Noto Sans" w:cs="Noto Sans"/>
                <w:bCs/>
                <w:color w:val="434343"/>
                <w:sz w:val="18"/>
                <w:szCs w:val="18"/>
              </w:rPr>
              <w:t xml:space="preserve">Repository accession number for newly generated code is </w:t>
            </w:r>
            <w:r>
              <w:rPr>
                <w:rFonts w:ascii="Noto Sans" w:eastAsia="Noto Sans" w:hAnsi="Noto Sans" w:cs="Noto Sans"/>
                <w:bCs/>
                <w:color w:val="434343"/>
                <w:sz w:val="18"/>
                <w:szCs w:val="18"/>
              </w:rPr>
              <w:t>included in the materials and methods section p. 24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430FFD0"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099449F"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2EA4893" w:rsidR="00F102CC" w:rsidRPr="003D5AF6" w:rsidRDefault="002801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8031B05" w:rsidR="00F102CC" w:rsidRPr="003D5AF6" w:rsidRDefault="009B4D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6BAFA" w14:textId="77777777" w:rsidR="001033D5" w:rsidRDefault="001033D5">
      <w:r>
        <w:separator/>
      </w:r>
    </w:p>
  </w:endnote>
  <w:endnote w:type="continuationSeparator" w:id="0">
    <w:p w14:paraId="4C75F570" w14:textId="77777777" w:rsidR="001033D5" w:rsidRDefault="00103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601E471B"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9B4D6B">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4447E" w14:textId="77777777" w:rsidR="001033D5" w:rsidRDefault="001033D5">
      <w:r>
        <w:separator/>
      </w:r>
    </w:p>
  </w:footnote>
  <w:footnote w:type="continuationSeparator" w:id="0">
    <w:p w14:paraId="615BCFF9" w14:textId="77777777" w:rsidR="001033D5" w:rsidRDefault="00103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10753332">
    <w:abstractNumId w:val="2"/>
  </w:num>
  <w:num w:numId="2" w16cid:durableId="118301646">
    <w:abstractNumId w:val="0"/>
  </w:num>
  <w:num w:numId="3" w16cid:durableId="1589851925">
    <w:abstractNumId w:val="1"/>
  </w:num>
  <w:num w:numId="4" w16cid:durableId="1174880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033D5"/>
    <w:rsid w:val="00186660"/>
    <w:rsid w:val="001B3BCC"/>
    <w:rsid w:val="002209A8"/>
    <w:rsid w:val="0028017C"/>
    <w:rsid w:val="003D5AF6"/>
    <w:rsid w:val="00407E61"/>
    <w:rsid w:val="00427975"/>
    <w:rsid w:val="004E2C31"/>
    <w:rsid w:val="004E50CD"/>
    <w:rsid w:val="005B0259"/>
    <w:rsid w:val="007054B6"/>
    <w:rsid w:val="007A0602"/>
    <w:rsid w:val="009B4D6B"/>
    <w:rsid w:val="009C7B26"/>
    <w:rsid w:val="00A11E52"/>
    <w:rsid w:val="00BD41E9"/>
    <w:rsid w:val="00C84413"/>
    <w:rsid w:val="00CB2F8F"/>
    <w:rsid w:val="00CD6F98"/>
    <w:rsid w:val="00CF0A0A"/>
    <w:rsid w:val="00D77C56"/>
    <w:rsid w:val="00DE37B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1632</Words>
  <Characters>9308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Yoav Ben Simon</dc:creator>
  <cp:lastModifiedBy>Yoav Ben Simon</cp:lastModifiedBy>
  <cp:revision>5</cp:revision>
  <dcterms:created xsi:type="dcterms:W3CDTF">2022-05-11T07:51:00Z</dcterms:created>
  <dcterms:modified xsi:type="dcterms:W3CDTF">2022-08-01T15:48:00Z</dcterms:modified>
</cp:coreProperties>
</file>