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0DD" w:rsidRPr="0039166C" w:rsidRDefault="00FF00DD" w:rsidP="00FF00DD">
      <w:pPr>
        <w:spacing w:line="480" w:lineRule="auto"/>
        <w:jc w:val="both"/>
        <w:rPr>
          <w:rFonts w:asciiTheme="minorBidi" w:hAnsiTheme="minorBidi"/>
          <w:b/>
          <w:bCs/>
          <w:lang w:val="en-CA"/>
        </w:rPr>
      </w:pPr>
      <w:r w:rsidRPr="0039166C">
        <w:rPr>
          <w:rFonts w:asciiTheme="minorBidi" w:hAnsiTheme="minorBidi"/>
          <w:b/>
          <w:bCs/>
          <w:lang w:val="en-CA"/>
        </w:rPr>
        <w:t>Primary</w:t>
      </w:r>
      <w:r>
        <w:rPr>
          <w:rFonts w:asciiTheme="minorBidi" w:hAnsiTheme="minorBidi"/>
          <w:b/>
          <w:bCs/>
          <w:lang w:val="en-CA"/>
        </w:rPr>
        <w:t xml:space="preserve"> antibodies used in IF staining:</w:t>
      </w:r>
      <w:bookmarkStart w:id="0" w:name="_GoBack"/>
      <w:bookmarkEnd w:id="0"/>
    </w:p>
    <w:tbl>
      <w:tblPr>
        <w:tblStyle w:val="TableGrid"/>
        <w:tblW w:w="9402" w:type="dxa"/>
        <w:tblLook w:val="04A0" w:firstRow="1" w:lastRow="0" w:firstColumn="1" w:lastColumn="0" w:noHBand="0" w:noVBand="1"/>
      </w:tblPr>
      <w:tblGrid>
        <w:gridCol w:w="3792"/>
        <w:gridCol w:w="1216"/>
        <w:gridCol w:w="4394"/>
      </w:tblGrid>
      <w:tr w:rsidR="00FF00DD" w:rsidRPr="0039166C" w:rsidTr="00E054DA">
        <w:trPr>
          <w:trHeight w:val="335"/>
        </w:trPr>
        <w:tc>
          <w:tcPr>
            <w:tcW w:w="3792" w:type="dxa"/>
          </w:tcPr>
          <w:p w:rsidR="00FF00DD" w:rsidRPr="0039166C" w:rsidRDefault="00FF00DD" w:rsidP="00E054DA">
            <w:pPr>
              <w:spacing w:line="480" w:lineRule="auto"/>
              <w:jc w:val="both"/>
              <w:rPr>
                <w:rFonts w:asciiTheme="minorBidi" w:hAnsiTheme="minorBidi"/>
              </w:rPr>
            </w:pPr>
            <w:r w:rsidRPr="0039166C">
              <w:rPr>
                <w:rFonts w:asciiTheme="minorBidi" w:hAnsiTheme="minorBidi"/>
              </w:rPr>
              <w:t>Antibody</w:t>
            </w:r>
          </w:p>
        </w:tc>
        <w:tc>
          <w:tcPr>
            <w:tcW w:w="1216" w:type="dxa"/>
          </w:tcPr>
          <w:p w:rsidR="00FF00DD" w:rsidRPr="0039166C" w:rsidRDefault="00FF00DD" w:rsidP="00E054DA">
            <w:pPr>
              <w:spacing w:line="480" w:lineRule="auto"/>
              <w:jc w:val="both"/>
              <w:rPr>
                <w:rFonts w:asciiTheme="minorBidi" w:hAnsiTheme="minorBidi"/>
              </w:rPr>
            </w:pPr>
            <w:r w:rsidRPr="0039166C">
              <w:rPr>
                <w:rFonts w:asciiTheme="minorBidi" w:hAnsiTheme="minorBidi"/>
              </w:rPr>
              <w:t>Dilution</w:t>
            </w:r>
          </w:p>
        </w:tc>
        <w:tc>
          <w:tcPr>
            <w:tcW w:w="4394" w:type="dxa"/>
          </w:tcPr>
          <w:p w:rsidR="00FF00DD" w:rsidRPr="0039166C" w:rsidRDefault="00FF00DD" w:rsidP="00E054DA">
            <w:pPr>
              <w:spacing w:line="480" w:lineRule="auto"/>
              <w:jc w:val="both"/>
              <w:rPr>
                <w:rFonts w:asciiTheme="minorBidi" w:hAnsiTheme="minorBidi"/>
              </w:rPr>
            </w:pPr>
            <w:r w:rsidRPr="0039166C">
              <w:rPr>
                <w:rFonts w:asciiTheme="minorBidi" w:hAnsiTheme="minorBidi"/>
              </w:rPr>
              <w:t>Company</w:t>
            </w:r>
          </w:p>
        </w:tc>
      </w:tr>
      <w:tr w:rsidR="00FF00DD" w:rsidRPr="0039166C" w:rsidTr="00E054DA">
        <w:trPr>
          <w:trHeight w:val="284"/>
        </w:trPr>
        <w:tc>
          <w:tcPr>
            <w:tcW w:w="3792" w:type="dxa"/>
          </w:tcPr>
          <w:p w:rsidR="00FF00DD" w:rsidRPr="0039166C" w:rsidRDefault="00FF00DD" w:rsidP="00E054DA">
            <w:pPr>
              <w:spacing w:line="480" w:lineRule="auto"/>
              <w:jc w:val="both"/>
              <w:rPr>
                <w:rFonts w:asciiTheme="minorBidi" w:hAnsiTheme="minorBidi"/>
              </w:rPr>
            </w:pPr>
            <w:r w:rsidRPr="0039166C">
              <w:rPr>
                <w:rFonts w:asciiTheme="minorBidi" w:hAnsiTheme="minorBidi"/>
              </w:rPr>
              <w:t>Monoclonal Anti-Tubulin, acetylated antibody (T6793). mouse</w:t>
            </w:r>
          </w:p>
        </w:tc>
        <w:tc>
          <w:tcPr>
            <w:tcW w:w="1216" w:type="dxa"/>
          </w:tcPr>
          <w:p w:rsidR="00FF00DD" w:rsidRPr="0039166C" w:rsidRDefault="00FF00DD" w:rsidP="00E054DA">
            <w:pPr>
              <w:spacing w:line="480" w:lineRule="auto"/>
              <w:jc w:val="both"/>
              <w:rPr>
                <w:rFonts w:asciiTheme="minorBidi" w:hAnsiTheme="minorBidi"/>
              </w:rPr>
            </w:pPr>
            <w:r w:rsidRPr="0039166C">
              <w:rPr>
                <w:rFonts w:asciiTheme="minorBidi" w:hAnsiTheme="minorBidi"/>
              </w:rPr>
              <w:t>IF: 1:2000</w:t>
            </w:r>
          </w:p>
        </w:tc>
        <w:tc>
          <w:tcPr>
            <w:tcW w:w="4394" w:type="dxa"/>
          </w:tcPr>
          <w:p w:rsidR="00FF00DD" w:rsidRPr="0039166C" w:rsidRDefault="00FF00DD" w:rsidP="00E054DA">
            <w:pPr>
              <w:spacing w:line="480" w:lineRule="auto"/>
              <w:jc w:val="both"/>
              <w:rPr>
                <w:rFonts w:asciiTheme="minorBidi" w:hAnsiTheme="minorBidi"/>
              </w:rPr>
            </w:pPr>
            <w:r w:rsidRPr="0039166C">
              <w:rPr>
                <w:rFonts w:asciiTheme="minorBidi" w:hAnsiTheme="minorBidi"/>
              </w:rPr>
              <w:t>Sigma-Aldrich, Saint Louis, MO, USA</w:t>
            </w:r>
          </w:p>
        </w:tc>
      </w:tr>
      <w:tr w:rsidR="00FF00DD" w:rsidRPr="0039166C" w:rsidTr="00E054DA">
        <w:trPr>
          <w:trHeight w:val="284"/>
        </w:trPr>
        <w:tc>
          <w:tcPr>
            <w:tcW w:w="3792" w:type="dxa"/>
          </w:tcPr>
          <w:p w:rsidR="00FF00DD" w:rsidRPr="0039166C" w:rsidRDefault="00FF00DD" w:rsidP="00E054DA">
            <w:pPr>
              <w:spacing w:line="480" w:lineRule="auto"/>
              <w:jc w:val="both"/>
              <w:rPr>
                <w:rFonts w:asciiTheme="minorBidi" w:hAnsiTheme="minorBidi"/>
              </w:rPr>
            </w:pPr>
            <w:r w:rsidRPr="0039166C">
              <w:rPr>
                <w:rFonts w:asciiTheme="minorBidi" w:eastAsia="Times New Roman" w:hAnsiTheme="minorBidi"/>
                <w:lang w:eastAsia="de-DE"/>
              </w:rPr>
              <w:t>anti-Cdh1</w:t>
            </w:r>
          </w:p>
        </w:tc>
        <w:tc>
          <w:tcPr>
            <w:tcW w:w="1216" w:type="dxa"/>
          </w:tcPr>
          <w:p w:rsidR="00FF00DD" w:rsidRPr="0039166C" w:rsidRDefault="00FF00DD" w:rsidP="00E054DA">
            <w:pPr>
              <w:spacing w:line="480" w:lineRule="auto"/>
              <w:jc w:val="both"/>
              <w:rPr>
                <w:rFonts w:asciiTheme="minorBidi" w:hAnsiTheme="minorBidi"/>
              </w:rPr>
            </w:pPr>
            <w:r w:rsidRPr="0039166C">
              <w:rPr>
                <w:rFonts w:asciiTheme="minorBidi" w:hAnsiTheme="minorBidi"/>
              </w:rPr>
              <w:t>IF: 1:200</w:t>
            </w:r>
          </w:p>
        </w:tc>
        <w:tc>
          <w:tcPr>
            <w:tcW w:w="4394" w:type="dxa"/>
          </w:tcPr>
          <w:p w:rsidR="00FF00DD" w:rsidRPr="0039166C" w:rsidRDefault="00FF00DD" w:rsidP="00E054DA">
            <w:pPr>
              <w:spacing w:line="480" w:lineRule="auto"/>
              <w:jc w:val="both"/>
              <w:rPr>
                <w:rFonts w:asciiTheme="minorBidi" w:hAnsiTheme="minorBidi"/>
              </w:rPr>
            </w:pPr>
            <w:r w:rsidRPr="0039166C">
              <w:rPr>
                <w:rFonts w:asciiTheme="minorBidi" w:hAnsiTheme="minorBidi"/>
              </w:rPr>
              <w:t>BD Bioscience, San Jose, CA, USA</w:t>
            </w:r>
          </w:p>
        </w:tc>
      </w:tr>
      <w:tr w:rsidR="00FF00DD" w:rsidRPr="0039166C" w:rsidTr="00E054DA">
        <w:trPr>
          <w:trHeight w:val="284"/>
        </w:trPr>
        <w:tc>
          <w:tcPr>
            <w:tcW w:w="3792" w:type="dxa"/>
          </w:tcPr>
          <w:p w:rsidR="00FF00DD" w:rsidRPr="0039166C" w:rsidRDefault="00FF00DD" w:rsidP="00E054DA">
            <w:pPr>
              <w:spacing w:line="480" w:lineRule="auto"/>
              <w:jc w:val="both"/>
              <w:rPr>
                <w:rFonts w:asciiTheme="minorBidi" w:eastAsia="Times New Roman" w:hAnsiTheme="minorBidi"/>
                <w:lang w:eastAsia="de-DE"/>
              </w:rPr>
            </w:pPr>
            <w:r w:rsidRPr="0039166C">
              <w:rPr>
                <w:rFonts w:asciiTheme="minorBidi" w:hAnsiTheme="minorBidi"/>
              </w:rPr>
              <w:t xml:space="preserve">Lotus </w:t>
            </w:r>
            <w:proofErr w:type="spellStart"/>
            <w:r w:rsidRPr="0039166C">
              <w:rPr>
                <w:rFonts w:asciiTheme="minorBidi" w:hAnsiTheme="minorBidi"/>
              </w:rPr>
              <w:t>tetragonolobus</w:t>
            </w:r>
            <w:proofErr w:type="spellEnd"/>
            <w:r w:rsidRPr="0039166C">
              <w:rPr>
                <w:rFonts w:asciiTheme="minorBidi" w:hAnsiTheme="minorBidi"/>
              </w:rPr>
              <w:t xml:space="preserve"> lectin (LTL)</w:t>
            </w:r>
          </w:p>
        </w:tc>
        <w:tc>
          <w:tcPr>
            <w:tcW w:w="1216" w:type="dxa"/>
          </w:tcPr>
          <w:p w:rsidR="00FF00DD" w:rsidRPr="0039166C" w:rsidRDefault="00FF00DD" w:rsidP="00E054DA">
            <w:pPr>
              <w:spacing w:line="480" w:lineRule="auto"/>
              <w:jc w:val="both"/>
              <w:rPr>
                <w:rFonts w:asciiTheme="minorBidi" w:hAnsiTheme="minorBidi"/>
              </w:rPr>
            </w:pPr>
            <w:r w:rsidRPr="0039166C">
              <w:rPr>
                <w:rFonts w:asciiTheme="minorBidi" w:hAnsiTheme="minorBidi"/>
              </w:rPr>
              <w:t>IF: 1:200</w:t>
            </w:r>
          </w:p>
        </w:tc>
        <w:tc>
          <w:tcPr>
            <w:tcW w:w="4394" w:type="dxa"/>
          </w:tcPr>
          <w:p w:rsidR="00FF00DD" w:rsidRPr="0039166C" w:rsidRDefault="00FF00DD" w:rsidP="00E054DA">
            <w:pPr>
              <w:spacing w:line="480" w:lineRule="auto"/>
              <w:jc w:val="both"/>
              <w:rPr>
                <w:rFonts w:asciiTheme="minorBidi" w:hAnsiTheme="minorBidi"/>
              </w:rPr>
            </w:pPr>
            <w:r w:rsidRPr="0039166C">
              <w:rPr>
                <w:rFonts w:asciiTheme="minorBidi" w:hAnsiTheme="minorBidi"/>
              </w:rPr>
              <w:t>Vector lab, Burlingame, USA</w:t>
            </w:r>
          </w:p>
        </w:tc>
      </w:tr>
      <w:tr w:rsidR="00FF00DD" w:rsidRPr="009E1748" w:rsidTr="00E054DA">
        <w:trPr>
          <w:trHeight w:val="284"/>
        </w:trPr>
        <w:tc>
          <w:tcPr>
            <w:tcW w:w="3792" w:type="dxa"/>
          </w:tcPr>
          <w:p w:rsidR="00FF00DD" w:rsidRPr="0039166C" w:rsidRDefault="00FF00DD" w:rsidP="00E054DA">
            <w:pPr>
              <w:spacing w:line="480" w:lineRule="auto"/>
              <w:jc w:val="both"/>
              <w:rPr>
                <w:rFonts w:asciiTheme="minorBidi" w:hAnsiTheme="minorBidi"/>
              </w:rPr>
            </w:pPr>
            <w:r w:rsidRPr="0039166C">
              <w:rPr>
                <w:rFonts w:asciiTheme="minorBidi" w:eastAsia="Times New Roman" w:hAnsiTheme="minorBidi"/>
                <w:lang w:eastAsia="de-DE"/>
              </w:rPr>
              <w:t>Anti-NPHS1</w:t>
            </w:r>
          </w:p>
        </w:tc>
        <w:tc>
          <w:tcPr>
            <w:tcW w:w="1216" w:type="dxa"/>
          </w:tcPr>
          <w:p w:rsidR="00FF00DD" w:rsidRPr="0039166C" w:rsidRDefault="00FF00DD" w:rsidP="00E054DA">
            <w:pPr>
              <w:spacing w:line="480" w:lineRule="auto"/>
              <w:jc w:val="both"/>
              <w:rPr>
                <w:rFonts w:asciiTheme="minorBidi" w:hAnsiTheme="minorBidi"/>
              </w:rPr>
            </w:pPr>
            <w:r w:rsidRPr="0039166C">
              <w:rPr>
                <w:rFonts w:asciiTheme="minorBidi" w:hAnsiTheme="minorBidi"/>
              </w:rPr>
              <w:t xml:space="preserve">IF: </w:t>
            </w:r>
            <w:r w:rsidRPr="0039166C">
              <w:rPr>
                <w:rFonts w:asciiTheme="minorBidi" w:eastAsia="Times New Roman" w:hAnsiTheme="minorBidi"/>
                <w:lang w:eastAsia="de-DE"/>
              </w:rPr>
              <w:t>1:300</w:t>
            </w:r>
          </w:p>
        </w:tc>
        <w:tc>
          <w:tcPr>
            <w:tcW w:w="4394" w:type="dxa"/>
          </w:tcPr>
          <w:p w:rsidR="00FF00DD" w:rsidRPr="0039166C" w:rsidRDefault="00FF00DD" w:rsidP="00E054DA">
            <w:pPr>
              <w:spacing w:line="480" w:lineRule="auto"/>
              <w:jc w:val="both"/>
              <w:rPr>
                <w:rFonts w:asciiTheme="minorBidi" w:hAnsiTheme="minorBidi"/>
                <w:lang w:val="de-DE"/>
              </w:rPr>
            </w:pPr>
            <w:r w:rsidRPr="0039166C">
              <w:rPr>
                <w:rFonts w:asciiTheme="minorBidi" w:hAnsiTheme="minorBidi"/>
                <w:lang w:val="de-DE"/>
              </w:rPr>
              <w:t>R&amp;D System, Minneapolis, MN, USA</w:t>
            </w:r>
          </w:p>
        </w:tc>
      </w:tr>
      <w:tr w:rsidR="00FF00DD" w:rsidRPr="0039166C" w:rsidTr="00E054DA">
        <w:trPr>
          <w:trHeight w:val="269"/>
        </w:trPr>
        <w:tc>
          <w:tcPr>
            <w:tcW w:w="3792" w:type="dxa"/>
          </w:tcPr>
          <w:p w:rsidR="00FF00DD" w:rsidRPr="0039166C" w:rsidRDefault="00FF00DD" w:rsidP="00E054DA">
            <w:pPr>
              <w:spacing w:line="480" w:lineRule="auto"/>
              <w:jc w:val="both"/>
              <w:rPr>
                <w:rFonts w:asciiTheme="minorBidi" w:hAnsiTheme="minorBidi"/>
              </w:rPr>
            </w:pPr>
            <w:r w:rsidRPr="0039166C">
              <w:rPr>
                <w:rFonts w:asciiTheme="minorBidi" w:hAnsiTheme="minorBidi"/>
              </w:rPr>
              <w:t>Anti- CEP83</w:t>
            </w:r>
          </w:p>
        </w:tc>
        <w:tc>
          <w:tcPr>
            <w:tcW w:w="1216" w:type="dxa"/>
          </w:tcPr>
          <w:p w:rsidR="00FF00DD" w:rsidRPr="0039166C" w:rsidRDefault="00FF00DD" w:rsidP="00E054DA">
            <w:pPr>
              <w:spacing w:line="480" w:lineRule="auto"/>
              <w:jc w:val="both"/>
              <w:rPr>
                <w:rFonts w:asciiTheme="minorBidi" w:hAnsiTheme="minorBidi"/>
              </w:rPr>
            </w:pPr>
            <w:r w:rsidRPr="0039166C">
              <w:rPr>
                <w:rFonts w:asciiTheme="minorBidi" w:hAnsiTheme="minorBidi"/>
              </w:rPr>
              <w:t>IF: 1:200</w:t>
            </w:r>
          </w:p>
        </w:tc>
        <w:tc>
          <w:tcPr>
            <w:tcW w:w="4394" w:type="dxa"/>
          </w:tcPr>
          <w:p w:rsidR="00FF00DD" w:rsidRPr="0039166C" w:rsidRDefault="00FF00DD" w:rsidP="00E054DA">
            <w:pPr>
              <w:spacing w:line="480" w:lineRule="auto"/>
              <w:jc w:val="both"/>
              <w:rPr>
                <w:rFonts w:asciiTheme="minorBidi" w:hAnsiTheme="minorBidi"/>
              </w:rPr>
            </w:pPr>
            <w:r w:rsidRPr="0039166C">
              <w:rPr>
                <w:rFonts w:asciiTheme="minorBidi" w:hAnsiTheme="minorBidi"/>
              </w:rPr>
              <w:t>Sigma-Aldrich, Saint Louis, MO, USA</w:t>
            </w:r>
          </w:p>
        </w:tc>
      </w:tr>
      <w:tr w:rsidR="00FF00DD" w:rsidRPr="0039166C" w:rsidTr="00E054DA">
        <w:trPr>
          <w:trHeight w:val="269"/>
        </w:trPr>
        <w:tc>
          <w:tcPr>
            <w:tcW w:w="3792" w:type="dxa"/>
          </w:tcPr>
          <w:p w:rsidR="00FF00DD" w:rsidRPr="0039166C" w:rsidRDefault="00FF00DD" w:rsidP="00E054DA">
            <w:pPr>
              <w:spacing w:line="480" w:lineRule="auto"/>
              <w:jc w:val="both"/>
              <w:rPr>
                <w:rFonts w:asciiTheme="minorBidi" w:hAnsiTheme="minorBidi"/>
              </w:rPr>
            </w:pPr>
            <w:r w:rsidRPr="0015422C">
              <w:rPr>
                <w:rFonts w:asciiTheme="minorBidi" w:hAnsiTheme="minorBidi"/>
              </w:rPr>
              <w:t>Cleaved Caspase-3 (Asp175)</w:t>
            </w:r>
            <w:r>
              <w:rPr>
                <w:rFonts w:asciiTheme="minorBidi" w:hAnsiTheme="minorBidi"/>
              </w:rPr>
              <w:t>.</w:t>
            </w:r>
          </w:p>
        </w:tc>
        <w:tc>
          <w:tcPr>
            <w:tcW w:w="1216" w:type="dxa"/>
          </w:tcPr>
          <w:p w:rsidR="00FF00DD" w:rsidRPr="0039166C" w:rsidRDefault="00FF00DD" w:rsidP="00E054DA">
            <w:pPr>
              <w:spacing w:line="480" w:lineRule="auto"/>
              <w:jc w:val="both"/>
              <w:rPr>
                <w:rFonts w:asciiTheme="minorBidi" w:hAnsiTheme="minorBidi"/>
              </w:rPr>
            </w:pPr>
            <w:r w:rsidRPr="0039166C">
              <w:rPr>
                <w:rFonts w:asciiTheme="minorBidi" w:hAnsiTheme="minorBidi"/>
              </w:rPr>
              <w:t>IF: 1:200</w:t>
            </w:r>
          </w:p>
        </w:tc>
        <w:tc>
          <w:tcPr>
            <w:tcW w:w="4394" w:type="dxa"/>
          </w:tcPr>
          <w:p w:rsidR="00FF00DD" w:rsidRPr="0039166C" w:rsidRDefault="00FF00DD" w:rsidP="00E054DA">
            <w:pPr>
              <w:spacing w:line="480" w:lineRule="auto"/>
              <w:jc w:val="both"/>
              <w:rPr>
                <w:rFonts w:asciiTheme="minorBidi" w:hAnsiTheme="minorBidi"/>
              </w:rPr>
            </w:pPr>
            <w:proofErr w:type="spellStart"/>
            <w:r w:rsidRPr="0015422C">
              <w:rPr>
                <w:rFonts w:asciiTheme="minorBidi" w:hAnsiTheme="minorBidi"/>
              </w:rPr>
              <w:t>CellSignaling</w:t>
            </w:r>
            <w:proofErr w:type="spellEnd"/>
            <w:r>
              <w:rPr>
                <w:rFonts w:asciiTheme="minorBidi" w:hAnsiTheme="minorBidi"/>
              </w:rPr>
              <w:t xml:space="preserve">, </w:t>
            </w:r>
            <w:r w:rsidRPr="00081F2B">
              <w:rPr>
                <w:rFonts w:asciiTheme="minorBidi" w:hAnsiTheme="minorBidi"/>
              </w:rPr>
              <w:t>Massachusetts, USA.</w:t>
            </w:r>
          </w:p>
        </w:tc>
      </w:tr>
    </w:tbl>
    <w:p w:rsidR="00257393" w:rsidRDefault="00FF00DD"/>
    <w:sectPr w:rsidR="0025739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0N7Q0M7O0MDAwNzVX0lEKTi0uzszPAykwrAUAK79gziwAAAA="/>
  </w:docVars>
  <w:rsids>
    <w:rsidRoot w:val="00FF00DD"/>
    <w:rsid w:val="000B07CE"/>
    <w:rsid w:val="00F74A2D"/>
    <w:rsid w:val="00FF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8EE1FD-AA90-4909-A9BF-AFAEFE95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0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00DD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2022-09-20T18:26:00Z</dcterms:created>
  <dcterms:modified xsi:type="dcterms:W3CDTF">2022-09-20T18:26:00Z</dcterms:modified>
</cp:coreProperties>
</file>