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992B38" w:rsidR="00877644" w:rsidRPr="00125190" w:rsidRDefault="002E7F7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F1BD2">
        <w:rPr>
          <w:rFonts w:asciiTheme="minorHAnsi" w:hAnsiTheme="minorHAnsi"/>
          <w:sz w:val="22"/>
          <w:szCs w:val="22"/>
        </w:rPr>
        <w:t>No explicit power analysis was performed to determine the sample size</w:t>
      </w:r>
      <w:r w:rsidR="009E3B13">
        <w:rPr>
          <w:rFonts w:asciiTheme="minorHAnsi" w:hAnsiTheme="minorHAnsi"/>
          <w:sz w:val="22"/>
          <w:szCs w:val="22"/>
        </w:rPr>
        <w:t xml:space="preserve"> in </w:t>
      </w:r>
      <w:r w:rsidR="00D7788A">
        <w:rPr>
          <w:rFonts w:asciiTheme="minorHAnsi" w:hAnsiTheme="minorHAnsi"/>
          <w:sz w:val="22"/>
          <w:szCs w:val="22"/>
        </w:rPr>
        <w:t>this experiment</w:t>
      </w:r>
      <w:r w:rsidR="009E3B13">
        <w:rPr>
          <w:rFonts w:asciiTheme="minorHAnsi" w:hAnsiTheme="minorHAnsi"/>
          <w:sz w:val="22"/>
          <w:szCs w:val="22"/>
        </w:rPr>
        <w:t>, however,</w:t>
      </w:r>
      <w:r w:rsidRPr="000F1BD2">
        <w:rPr>
          <w:rFonts w:asciiTheme="minorHAnsi" w:hAnsiTheme="minorHAnsi"/>
          <w:sz w:val="22"/>
          <w:szCs w:val="22"/>
        </w:rPr>
        <w:t xml:space="preserve"> </w:t>
      </w:r>
      <w:r w:rsidR="009E3B13">
        <w:rPr>
          <w:rFonts w:ascii="Calibri" w:eastAsia="Times New Roman" w:hAnsi="Calibri"/>
          <w:sz w:val="22"/>
          <w:szCs w:val="22"/>
        </w:rPr>
        <w:t>t</w:t>
      </w:r>
      <w:r>
        <w:rPr>
          <w:rFonts w:ascii="Calibri" w:eastAsia="Times New Roman" w:hAnsi="Calibri"/>
          <w:sz w:val="22"/>
          <w:szCs w:val="22"/>
          <w:lang w:val="en-GB"/>
        </w:rPr>
        <w:t>he present</w:t>
      </w:r>
      <w:r w:rsidRPr="000F1BD2">
        <w:rPr>
          <w:rFonts w:ascii="Calibri" w:eastAsia="Times New Roman" w:hAnsi="Calibri" w:cs="Segoe UI"/>
          <w:color w:val="201F1E"/>
          <w:sz w:val="22"/>
          <w:szCs w:val="22"/>
          <w:shd w:val="clear" w:color="auto" w:fill="FFFFFF"/>
          <w:lang w:val="en-GB"/>
        </w:rPr>
        <w:t xml:space="preserve"> sample size</w:t>
      </w:r>
      <w:r w:rsidR="009E3B13">
        <w:rPr>
          <w:rFonts w:ascii="Calibri" w:eastAsia="Times New Roman" w:hAnsi="Calibri" w:cs="Segoe UI"/>
          <w:color w:val="201F1E"/>
          <w:sz w:val="22"/>
          <w:szCs w:val="22"/>
          <w:shd w:val="clear" w:color="auto" w:fill="FFFFFF"/>
          <w:lang w:val="en-GB"/>
        </w:rPr>
        <w:t>s</w:t>
      </w:r>
      <w:r w:rsidR="009E3B13">
        <w:rPr>
          <w:rFonts w:asciiTheme="minorHAnsi" w:hAnsiTheme="minorHAnsi"/>
          <w:sz w:val="22"/>
          <w:szCs w:val="22"/>
          <w:lang w:val="en-GB"/>
        </w:rPr>
        <w:t xml:space="preserve"> </w:t>
      </w:r>
      <w:r w:rsidR="009E3B13">
        <w:rPr>
          <w:rFonts w:ascii="Calibri" w:eastAsia="Times New Roman" w:hAnsi="Calibri" w:cs="Segoe UI"/>
          <w:color w:val="201F1E"/>
          <w:sz w:val="22"/>
          <w:szCs w:val="22"/>
          <w:shd w:val="clear" w:color="auto" w:fill="FFFFFF"/>
          <w:lang w:val="en-GB"/>
        </w:rPr>
        <w:t>for task-based fMRI data analysis</w:t>
      </w:r>
      <w:r w:rsidR="009E3B13">
        <w:rPr>
          <w:rFonts w:asciiTheme="minorHAnsi" w:hAnsiTheme="minorHAnsi"/>
          <w:sz w:val="22"/>
          <w:szCs w:val="22"/>
          <w:lang w:val="en-GB"/>
        </w:rPr>
        <w:t xml:space="preserve"> </w:t>
      </w:r>
      <w:r w:rsidR="009E3B13" w:rsidRPr="000F1BD2">
        <w:rPr>
          <w:rFonts w:ascii="Calibri" w:eastAsia="Times New Roman" w:hAnsi="Calibri" w:cs="Segoe UI"/>
          <w:color w:val="201F1E"/>
          <w:sz w:val="22"/>
          <w:szCs w:val="22"/>
          <w:shd w:val="clear" w:color="auto" w:fill="FFFFFF"/>
          <w:lang w:val="en-GB"/>
        </w:rPr>
        <w:t>(N=</w:t>
      </w:r>
      <w:r w:rsidR="006210DD">
        <w:rPr>
          <w:rFonts w:ascii="Calibri" w:eastAsia="Times New Roman" w:hAnsi="Calibri" w:cs="Segoe UI"/>
          <w:color w:val="201F1E"/>
          <w:sz w:val="22"/>
          <w:szCs w:val="22"/>
          <w:shd w:val="clear" w:color="auto" w:fill="FFFFFF"/>
          <w:lang w:val="en-GB"/>
        </w:rPr>
        <w:t>31</w:t>
      </w:r>
      <w:r w:rsidR="009E3B13" w:rsidRPr="000F1BD2">
        <w:rPr>
          <w:rFonts w:ascii="Calibri" w:eastAsia="Times New Roman" w:hAnsi="Calibri" w:cs="Segoe UI"/>
          <w:color w:val="201F1E"/>
          <w:sz w:val="22"/>
          <w:szCs w:val="22"/>
          <w:shd w:val="clear" w:color="auto" w:fill="FFFFFF"/>
          <w:lang w:val="en-GB"/>
        </w:rPr>
        <w:t xml:space="preserve">) </w:t>
      </w:r>
      <w:r>
        <w:rPr>
          <w:rFonts w:ascii="Calibri" w:eastAsia="Times New Roman" w:hAnsi="Calibri" w:cs="Segoe UI"/>
          <w:color w:val="201F1E"/>
          <w:sz w:val="22"/>
          <w:szCs w:val="22"/>
          <w:shd w:val="clear" w:color="auto" w:fill="FFFFFF"/>
          <w:lang w:val="en-GB"/>
        </w:rPr>
        <w:t xml:space="preserve">is comparable to, or </w:t>
      </w:r>
      <w:r w:rsidR="00103D84">
        <w:rPr>
          <w:rFonts w:ascii="Calibri" w:eastAsia="Times New Roman" w:hAnsi="Calibri" w:cs="Segoe UI"/>
          <w:color w:val="201F1E"/>
          <w:sz w:val="22"/>
          <w:szCs w:val="22"/>
          <w:shd w:val="clear" w:color="auto" w:fill="FFFFFF"/>
          <w:lang w:val="en-GB"/>
        </w:rPr>
        <w:t>sign</w:t>
      </w:r>
      <w:r w:rsidR="0069692C">
        <w:rPr>
          <w:rFonts w:ascii="Calibri" w:eastAsia="Times New Roman" w:hAnsi="Calibri" w:cs="Segoe UI"/>
          <w:color w:val="201F1E"/>
          <w:sz w:val="22"/>
          <w:szCs w:val="22"/>
          <w:shd w:val="clear" w:color="auto" w:fill="FFFFFF"/>
          <w:lang w:val="en-GB"/>
        </w:rPr>
        <w:t xml:space="preserve">ificantly </w:t>
      </w:r>
      <w:r w:rsidRPr="000F1BD2">
        <w:rPr>
          <w:rFonts w:ascii="Calibri" w:eastAsia="Times New Roman" w:hAnsi="Calibri" w:cs="Segoe UI"/>
          <w:color w:val="201F1E"/>
          <w:sz w:val="22"/>
          <w:szCs w:val="22"/>
          <w:shd w:val="clear" w:color="auto" w:fill="FFFFFF"/>
          <w:lang w:val="en-GB"/>
        </w:rPr>
        <w:t>exceeds</w:t>
      </w:r>
      <w:r>
        <w:rPr>
          <w:rFonts w:ascii="Calibri" w:eastAsia="Times New Roman" w:hAnsi="Calibri" w:cs="Segoe UI"/>
          <w:color w:val="201F1E"/>
          <w:sz w:val="22"/>
          <w:szCs w:val="22"/>
          <w:shd w:val="clear" w:color="auto" w:fill="FFFFFF"/>
          <w:lang w:val="en-GB"/>
        </w:rPr>
        <w:t>,</w:t>
      </w:r>
      <w:r w:rsidRPr="000F1BD2">
        <w:rPr>
          <w:rFonts w:ascii="Calibri" w:eastAsia="Times New Roman" w:hAnsi="Calibri" w:cs="Segoe UI"/>
          <w:color w:val="201F1E"/>
          <w:sz w:val="22"/>
          <w:szCs w:val="22"/>
          <w:shd w:val="clear" w:color="auto" w:fill="FFFFFF"/>
          <w:lang w:val="en-GB"/>
        </w:rPr>
        <w:t xml:space="preserve"> that of prior </w:t>
      </w:r>
      <w:r w:rsidR="000F62E6">
        <w:rPr>
          <w:rFonts w:ascii="Calibri" w:eastAsia="Times New Roman" w:hAnsi="Calibri" w:cs="Segoe UI"/>
          <w:color w:val="201F1E"/>
          <w:sz w:val="22"/>
          <w:szCs w:val="22"/>
          <w:shd w:val="clear" w:color="auto" w:fill="FFFFFF"/>
          <w:lang w:val="en-GB"/>
        </w:rPr>
        <w:t xml:space="preserve">task-based </w:t>
      </w:r>
      <w:r w:rsidRPr="000F1BD2">
        <w:rPr>
          <w:rFonts w:ascii="Calibri" w:eastAsia="Times New Roman" w:hAnsi="Calibri" w:cs="Segoe UI"/>
          <w:color w:val="201F1E"/>
          <w:sz w:val="22"/>
          <w:szCs w:val="22"/>
          <w:shd w:val="clear" w:color="auto" w:fill="FFFFFF"/>
          <w:lang w:val="en-GB"/>
        </w:rPr>
        <w:t xml:space="preserve">fMRI studies </w:t>
      </w:r>
      <w:r w:rsidR="000F62E6">
        <w:rPr>
          <w:rFonts w:ascii="Calibri" w:eastAsia="Times New Roman" w:hAnsi="Calibri" w:cs="Segoe UI"/>
          <w:color w:val="201F1E"/>
          <w:sz w:val="22"/>
          <w:szCs w:val="22"/>
          <w:shd w:val="clear" w:color="auto" w:fill="FFFFFF"/>
          <w:lang w:val="en-GB"/>
        </w:rPr>
        <w:t xml:space="preserve">examining the neural basis of </w:t>
      </w:r>
      <w:r w:rsidR="006210DD">
        <w:rPr>
          <w:rFonts w:ascii="Calibri" w:eastAsia="Times New Roman" w:hAnsi="Calibri" w:cs="Segoe UI"/>
          <w:color w:val="201F1E"/>
          <w:sz w:val="22"/>
          <w:szCs w:val="22"/>
          <w:shd w:val="clear" w:color="auto" w:fill="FFFFFF"/>
          <w:lang w:val="en-GB"/>
        </w:rPr>
        <w:t xml:space="preserve">semantic cognition </w:t>
      </w:r>
      <w:r w:rsidR="009E3B13">
        <w:rPr>
          <w:rFonts w:ascii="Calibri" w:eastAsia="Times New Roman" w:hAnsi="Calibri" w:cs="Segoe UI"/>
          <w:color w:val="201F1E"/>
          <w:sz w:val="22"/>
          <w:szCs w:val="22"/>
          <w:shd w:val="clear" w:color="auto" w:fill="FFFFFF"/>
          <w:lang w:val="en-GB"/>
        </w:rPr>
        <w:t xml:space="preserve">(e.g., </w:t>
      </w:r>
      <w:proofErr w:type="spellStart"/>
      <w:r w:rsidR="00D20E19">
        <w:rPr>
          <w:rFonts w:ascii="Calibri" w:eastAsia="Times New Roman" w:hAnsi="Calibri" w:cs="Segoe UI"/>
          <w:color w:val="201F1E"/>
          <w:sz w:val="22"/>
          <w:szCs w:val="22"/>
          <w:shd w:val="clear" w:color="auto" w:fill="FFFFFF"/>
          <w:lang w:val="en-GB"/>
        </w:rPr>
        <w:t>Uba</w:t>
      </w:r>
      <w:r w:rsidR="00D848C0">
        <w:rPr>
          <w:rFonts w:ascii="Calibri" w:eastAsia="Times New Roman" w:hAnsi="Calibri" w:cs="Segoe UI"/>
          <w:color w:val="201F1E"/>
          <w:sz w:val="22"/>
          <w:szCs w:val="22"/>
          <w:shd w:val="clear" w:color="auto" w:fill="FFFFFF"/>
          <w:lang w:val="en-GB"/>
        </w:rPr>
        <w:t>l</w:t>
      </w:r>
      <w:r w:rsidR="00D20E19">
        <w:rPr>
          <w:rFonts w:ascii="Calibri" w:eastAsia="Times New Roman" w:hAnsi="Calibri" w:cs="Segoe UI"/>
          <w:color w:val="201F1E"/>
          <w:sz w:val="22"/>
          <w:szCs w:val="22"/>
          <w:shd w:val="clear" w:color="auto" w:fill="FFFFFF"/>
          <w:lang w:val="en-GB"/>
        </w:rPr>
        <w:t>di</w:t>
      </w:r>
      <w:proofErr w:type="spellEnd"/>
      <w:r w:rsidR="000F62E6">
        <w:rPr>
          <w:rFonts w:ascii="Calibri" w:eastAsia="Times New Roman" w:hAnsi="Calibri" w:cs="Segoe UI"/>
          <w:color w:val="201F1E"/>
          <w:sz w:val="22"/>
          <w:szCs w:val="22"/>
          <w:shd w:val="clear" w:color="auto" w:fill="FFFFFF"/>
          <w:lang w:val="en-GB"/>
        </w:rPr>
        <w:t xml:space="preserve"> et al., 20</w:t>
      </w:r>
      <w:r w:rsidR="00A23DF3">
        <w:rPr>
          <w:rFonts w:ascii="Calibri" w:eastAsia="Times New Roman" w:hAnsi="Calibri" w:cs="Segoe UI"/>
          <w:color w:val="201F1E"/>
          <w:sz w:val="22"/>
          <w:szCs w:val="22"/>
          <w:shd w:val="clear" w:color="auto" w:fill="FFFFFF"/>
          <w:lang w:val="en-GB"/>
        </w:rPr>
        <w:t>2</w:t>
      </w:r>
      <w:r w:rsidR="00D848C0">
        <w:rPr>
          <w:rFonts w:ascii="Calibri" w:eastAsia="Times New Roman" w:hAnsi="Calibri" w:cs="Segoe UI"/>
          <w:color w:val="201F1E"/>
          <w:sz w:val="22"/>
          <w:szCs w:val="22"/>
          <w:shd w:val="clear" w:color="auto" w:fill="FFFFFF"/>
          <w:lang w:val="en-GB"/>
        </w:rPr>
        <w:t>2</w:t>
      </w:r>
      <w:r w:rsidR="000F62E6">
        <w:rPr>
          <w:rFonts w:ascii="Calibri" w:eastAsia="Times New Roman" w:hAnsi="Calibri" w:cs="Segoe UI"/>
          <w:color w:val="201F1E"/>
          <w:sz w:val="22"/>
          <w:szCs w:val="22"/>
          <w:shd w:val="clear" w:color="auto" w:fill="FFFFFF"/>
          <w:lang w:val="en-GB"/>
        </w:rPr>
        <w:t xml:space="preserve">, </w:t>
      </w:r>
      <w:proofErr w:type="spellStart"/>
      <w:proofErr w:type="gramStart"/>
      <w:r w:rsidR="0069692C">
        <w:rPr>
          <w:rFonts w:ascii="Calibri" w:eastAsia="Times New Roman" w:hAnsi="Calibri" w:cs="Segoe UI"/>
          <w:color w:val="201F1E"/>
          <w:sz w:val="22"/>
          <w:szCs w:val="22"/>
          <w:shd w:val="clear" w:color="auto" w:fill="FFFFFF"/>
          <w:lang w:val="en-GB"/>
        </w:rPr>
        <w:t>J.Neuroscience</w:t>
      </w:r>
      <w:proofErr w:type="spellEnd"/>
      <w:proofErr w:type="gramEnd"/>
      <w:r w:rsidR="000F62E6">
        <w:rPr>
          <w:rFonts w:ascii="Calibri" w:eastAsia="Times New Roman" w:hAnsi="Calibri" w:cs="Segoe UI"/>
          <w:color w:val="201F1E"/>
          <w:sz w:val="22"/>
          <w:szCs w:val="22"/>
          <w:shd w:val="clear" w:color="auto" w:fill="FFFFFF"/>
          <w:lang w:val="en-GB"/>
        </w:rPr>
        <w:t>;</w:t>
      </w:r>
      <w:r w:rsidR="00A23DF3">
        <w:rPr>
          <w:rFonts w:ascii="Calibri" w:eastAsia="Times New Roman" w:hAnsi="Calibri" w:cs="Segoe UI"/>
          <w:color w:val="201F1E"/>
          <w:sz w:val="22"/>
          <w:szCs w:val="22"/>
          <w:shd w:val="clear" w:color="auto" w:fill="FFFFFF"/>
          <w:lang w:val="en-GB"/>
        </w:rPr>
        <w:t xml:space="preserve"> Gao</w:t>
      </w:r>
      <w:r w:rsidR="000F62E6">
        <w:rPr>
          <w:rFonts w:ascii="Calibri" w:eastAsia="Times New Roman" w:hAnsi="Calibri" w:cs="Segoe UI"/>
          <w:color w:val="201F1E"/>
          <w:sz w:val="22"/>
          <w:szCs w:val="22"/>
          <w:shd w:val="clear" w:color="auto" w:fill="FFFFFF"/>
          <w:lang w:val="en-GB"/>
        </w:rPr>
        <w:t xml:space="preserve"> et al., 20</w:t>
      </w:r>
      <w:r w:rsidR="00516EA9">
        <w:rPr>
          <w:rFonts w:ascii="Calibri" w:eastAsia="Times New Roman" w:hAnsi="Calibri" w:cs="Segoe UI"/>
          <w:color w:val="201F1E"/>
          <w:sz w:val="22"/>
          <w:szCs w:val="22"/>
          <w:shd w:val="clear" w:color="auto" w:fill="FFFFFF"/>
          <w:lang w:val="en-GB"/>
        </w:rPr>
        <w:t>22</w:t>
      </w:r>
      <w:r w:rsidR="000F62E6">
        <w:rPr>
          <w:rFonts w:ascii="Calibri" w:eastAsia="Times New Roman" w:hAnsi="Calibri" w:cs="Segoe UI"/>
          <w:color w:val="201F1E"/>
          <w:sz w:val="22"/>
          <w:szCs w:val="22"/>
          <w:shd w:val="clear" w:color="auto" w:fill="FFFFFF"/>
          <w:lang w:val="en-GB"/>
        </w:rPr>
        <w:t xml:space="preserve">, </w:t>
      </w:r>
      <w:r w:rsidR="00516EA9">
        <w:rPr>
          <w:rFonts w:ascii="Calibri" w:eastAsia="Times New Roman" w:hAnsi="Calibri" w:cs="Segoe UI"/>
          <w:color w:val="201F1E"/>
          <w:sz w:val="22"/>
          <w:szCs w:val="22"/>
          <w:shd w:val="clear" w:color="auto" w:fill="FFFFFF"/>
          <w:lang w:val="en-GB"/>
        </w:rPr>
        <w:t>Cerebral Cortex</w:t>
      </w:r>
      <w:r w:rsidR="006A7FE0">
        <w:rPr>
          <w:rFonts w:ascii="Calibri" w:eastAsia="Times New Roman" w:hAnsi="Calibri" w:cs="Segoe UI"/>
          <w:color w:val="201F1E"/>
          <w:sz w:val="22"/>
          <w:szCs w:val="22"/>
          <w:shd w:val="clear" w:color="auto" w:fill="FFFFFF"/>
          <w:lang w:val="en-GB"/>
        </w:rPr>
        <w:t>; Sormaz et al</w:t>
      </w:r>
      <w:r w:rsidR="00A00845">
        <w:rPr>
          <w:rFonts w:ascii="Calibri" w:eastAsia="Times New Roman" w:hAnsi="Calibri" w:cs="Segoe UI"/>
          <w:color w:val="201F1E"/>
          <w:sz w:val="22"/>
          <w:szCs w:val="22"/>
          <w:shd w:val="clear" w:color="auto" w:fill="FFFFFF"/>
          <w:lang w:val="en-GB"/>
        </w:rPr>
        <w:t>., 2018, PNAS</w:t>
      </w:r>
      <w:r w:rsidR="009E3B13">
        <w:rPr>
          <w:rFonts w:ascii="Calibri" w:eastAsia="Times New Roman" w:hAnsi="Calibri" w:cs="Segoe UI"/>
          <w:color w:val="201F1E"/>
          <w:sz w:val="22"/>
          <w:szCs w:val="22"/>
          <w:shd w:val="clear" w:color="auto" w:fill="FFFFFF"/>
          <w:lang w:val="en-GB"/>
        </w:rPr>
        <w:t>)</w:t>
      </w:r>
      <w:r w:rsidRPr="000F1BD2">
        <w:rPr>
          <w:rFonts w:ascii="Calibri" w:eastAsia="Times New Roman" w:hAnsi="Calibri" w:cs="Segoe UI"/>
          <w:color w:val="201F1E"/>
          <w:sz w:val="22"/>
          <w:szCs w:val="22"/>
          <w:shd w:val="clear" w:color="auto" w:fill="FFFFFF"/>
          <w:lang w:val="en-GB"/>
        </w:rPr>
        <w:t>.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955B3B" w:rsidRDefault="00B330BD"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If you</w:t>
      </w:r>
      <w:r w:rsidR="00767B26" w:rsidRPr="00955B3B">
        <w:rPr>
          <w:rFonts w:asciiTheme="minorHAnsi" w:hAnsiTheme="minorHAnsi"/>
          <w:sz w:val="22"/>
          <w:szCs w:val="22"/>
        </w:rPr>
        <w:t xml:space="preserve"> encountered any outliers</w:t>
      </w:r>
      <w:r w:rsidRPr="00955B3B">
        <w:rPr>
          <w:rFonts w:asciiTheme="minorHAnsi" w:hAnsiTheme="minorHAnsi"/>
          <w:sz w:val="22"/>
          <w:szCs w:val="22"/>
        </w:rPr>
        <w:t xml:space="preserve">, you should describe </w:t>
      </w:r>
      <w:r w:rsidR="00767B26" w:rsidRPr="00955B3B">
        <w:rPr>
          <w:rFonts w:asciiTheme="minorHAnsi" w:hAnsiTheme="minorHAnsi"/>
          <w:sz w:val="22"/>
          <w:szCs w:val="22"/>
        </w:rPr>
        <w:t xml:space="preserve">how </w:t>
      </w:r>
      <w:r w:rsidRPr="00955B3B">
        <w:rPr>
          <w:rFonts w:asciiTheme="minorHAnsi" w:hAnsiTheme="minorHAnsi"/>
          <w:sz w:val="22"/>
          <w:szCs w:val="22"/>
        </w:rPr>
        <w:t xml:space="preserve">these </w:t>
      </w:r>
      <w:r w:rsidR="00767B26" w:rsidRPr="00955B3B">
        <w:rPr>
          <w:rFonts w:asciiTheme="minorHAnsi" w:hAnsiTheme="minorHAnsi"/>
          <w:sz w:val="22"/>
          <w:szCs w:val="22"/>
        </w:rPr>
        <w:t xml:space="preserve">were </w:t>
      </w:r>
      <w:r w:rsidRPr="00955B3B">
        <w:rPr>
          <w:rFonts w:asciiTheme="minorHAnsi" w:hAnsiTheme="minorHAnsi"/>
          <w:sz w:val="22"/>
          <w:szCs w:val="22"/>
        </w:rPr>
        <w:t>handled</w:t>
      </w:r>
    </w:p>
    <w:p w14:paraId="31F578D8" w14:textId="2F0F7573" w:rsidR="006E6B2A" w:rsidRPr="00955B3B" w:rsidRDefault="006E6B2A"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Criteria for exclusion/inclusion of data should be clearly stated</w:t>
      </w:r>
    </w:p>
    <w:p w14:paraId="07B9827A" w14:textId="2F513DAE" w:rsidR="002A0ED1" w:rsidRPr="00955B3B" w:rsidRDefault="002A0ED1"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High-throughput sequence data</w:t>
      </w:r>
      <w:r w:rsidR="00BA5BB7" w:rsidRPr="00955B3B">
        <w:rPr>
          <w:rFonts w:asciiTheme="minorHAnsi" w:hAnsiTheme="minorHAnsi"/>
          <w:sz w:val="22"/>
          <w:szCs w:val="22"/>
        </w:rPr>
        <w:t xml:space="preserve"> should be</w:t>
      </w:r>
      <w:r w:rsidRPr="00955B3B">
        <w:rPr>
          <w:rFonts w:asciiTheme="minorHAnsi" w:hAnsiTheme="minorHAnsi"/>
          <w:sz w:val="22"/>
          <w:szCs w:val="22"/>
        </w:rPr>
        <w:t xml:space="preserve"> upload</w:t>
      </w:r>
      <w:r w:rsidR="00BA5BB7" w:rsidRPr="00955B3B">
        <w:rPr>
          <w:rFonts w:asciiTheme="minorHAnsi" w:hAnsiTheme="minorHAnsi"/>
          <w:sz w:val="22"/>
          <w:szCs w:val="22"/>
        </w:rPr>
        <w:t>ed</w:t>
      </w:r>
      <w:r w:rsidRPr="00955B3B">
        <w:rPr>
          <w:rFonts w:asciiTheme="minorHAnsi" w:hAnsiTheme="minorHAnsi"/>
          <w:sz w:val="22"/>
          <w:szCs w:val="22"/>
        </w:rPr>
        <w:t xml:space="preserve"> before submission, </w:t>
      </w:r>
      <w:r w:rsidR="00BA5BB7" w:rsidRPr="00955B3B">
        <w:rPr>
          <w:rFonts w:asciiTheme="minorHAnsi" w:hAnsiTheme="minorHAnsi"/>
          <w:sz w:val="22"/>
          <w:szCs w:val="22"/>
        </w:rPr>
        <w:t>with a private</w:t>
      </w:r>
      <w:r w:rsidRPr="00955B3B">
        <w:rPr>
          <w:rFonts w:asciiTheme="minorHAnsi" w:hAnsiTheme="minorHAnsi"/>
          <w:sz w:val="22"/>
          <w:szCs w:val="22"/>
        </w:rPr>
        <w:t xml:space="preserve"> link </w:t>
      </w:r>
      <w:r w:rsidR="00BA5BB7" w:rsidRPr="00955B3B">
        <w:rPr>
          <w:rFonts w:asciiTheme="minorHAnsi" w:hAnsiTheme="minorHAnsi"/>
          <w:sz w:val="22"/>
          <w:szCs w:val="22"/>
        </w:rPr>
        <w:t xml:space="preserve">for </w:t>
      </w:r>
      <w:r w:rsidRPr="00955B3B">
        <w:rPr>
          <w:rFonts w:asciiTheme="minorHAnsi" w:hAnsiTheme="minorHAnsi"/>
          <w:sz w:val="22"/>
          <w:szCs w:val="22"/>
        </w:rPr>
        <w:t>reviewer</w:t>
      </w:r>
      <w:r w:rsidR="00BA5BB7" w:rsidRPr="00955B3B">
        <w:rPr>
          <w:rFonts w:asciiTheme="minorHAnsi" w:hAnsiTheme="minorHAnsi"/>
          <w:sz w:val="22"/>
          <w:szCs w:val="22"/>
        </w:rPr>
        <w:t>s provided</w:t>
      </w:r>
      <w:r w:rsidRPr="00955B3B">
        <w:rPr>
          <w:rFonts w:asciiTheme="minorHAnsi" w:hAnsiTheme="minorHAnsi"/>
          <w:sz w:val="22"/>
          <w:szCs w:val="22"/>
        </w:rPr>
        <w:t xml:space="preserve"> (</w:t>
      </w:r>
      <w:r w:rsidR="00BA5BB7" w:rsidRPr="00955B3B">
        <w:rPr>
          <w:rFonts w:asciiTheme="minorHAnsi" w:hAnsiTheme="minorHAnsi"/>
          <w:sz w:val="22"/>
          <w:szCs w:val="22"/>
        </w:rPr>
        <w:t xml:space="preserve">these are available from both GEO and </w:t>
      </w:r>
      <w:proofErr w:type="spellStart"/>
      <w:r w:rsidR="00BA5BB7" w:rsidRPr="00955B3B">
        <w:rPr>
          <w:rFonts w:asciiTheme="minorHAnsi" w:hAnsiTheme="minorHAnsi"/>
          <w:sz w:val="22"/>
          <w:szCs w:val="22"/>
        </w:rPr>
        <w:t>ArrayExpress</w:t>
      </w:r>
      <w:proofErr w:type="spellEnd"/>
      <w:r w:rsidRPr="00955B3B">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8F4957D" w14:textId="7316EAD2" w:rsidR="00000D8B" w:rsidRDefault="009B3298" w:rsidP="00B55E4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42AA8">
        <w:rPr>
          <w:rFonts w:asciiTheme="minorHAnsi" w:hAnsiTheme="minorHAnsi"/>
          <w:sz w:val="22"/>
          <w:szCs w:val="22"/>
        </w:rPr>
        <w:lastRenderedPageBreak/>
        <w:t xml:space="preserve">1. </w:t>
      </w:r>
      <w:r w:rsidR="00000D8B">
        <w:rPr>
          <w:rFonts w:asciiTheme="minorHAnsi" w:hAnsiTheme="minorHAnsi"/>
          <w:sz w:val="22"/>
          <w:szCs w:val="22"/>
        </w:rPr>
        <w:t>I</w:t>
      </w:r>
      <w:r w:rsidR="007B7009">
        <w:rPr>
          <w:rFonts w:asciiTheme="minorHAnsi" w:hAnsiTheme="minorHAnsi"/>
          <w:sz w:val="22"/>
          <w:szCs w:val="22"/>
        </w:rPr>
        <w:t xml:space="preserve">n </w:t>
      </w:r>
      <w:r w:rsidR="00B55E48">
        <w:rPr>
          <w:rFonts w:asciiTheme="minorHAnsi" w:hAnsiTheme="minorHAnsi"/>
          <w:sz w:val="22"/>
          <w:szCs w:val="22"/>
        </w:rPr>
        <w:t>the e</w:t>
      </w:r>
      <w:r w:rsidR="00A3114B" w:rsidRPr="00E42AA8">
        <w:rPr>
          <w:rFonts w:asciiTheme="minorHAnsi" w:hAnsiTheme="minorHAnsi"/>
          <w:sz w:val="22"/>
          <w:szCs w:val="22"/>
        </w:rPr>
        <w:t>xperiment</w:t>
      </w:r>
      <w:r w:rsidR="00000D8B">
        <w:rPr>
          <w:rFonts w:asciiTheme="minorHAnsi" w:hAnsiTheme="minorHAnsi"/>
          <w:sz w:val="22"/>
          <w:szCs w:val="22"/>
        </w:rPr>
        <w:t>,</w:t>
      </w:r>
      <w:r w:rsidRPr="00E42AA8">
        <w:rPr>
          <w:rFonts w:asciiTheme="minorHAnsi" w:hAnsiTheme="minorHAnsi"/>
          <w:sz w:val="22"/>
          <w:szCs w:val="22"/>
        </w:rPr>
        <w:t xml:space="preserve"> </w:t>
      </w:r>
      <w:r w:rsidR="00437158">
        <w:rPr>
          <w:rFonts w:asciiTheme="minorHAnsi" w:hAnsiTheme="minorHAnsi"/>
          <w:sz w:val="22"/>
          <w:szCs w:val="22"/>
        </w:rPr>
        <w:t>e</w:t>
      </w:r>
      <w:r w:rsidR="00B55E48" w:rsidRPr="00B55E48">
        <w:rPr>
          <w:rFonts w:asciiTheme="minorHAnsi" w:hAnsiTheme="minorHAnsi"/>
          <w:sz w:val="22"/>
          <w:szCs w:val="22"/>
        </w:rPr>
        <w:t>ach trial began with a visually presented word-pair for 4.5s, followed by 1.5s in which participants rated the strength of the link they retrieved. Semantic trials were separated by an easy chevron task for 6s: participants pressed buttons to indicate whether each chevron faced left or right, with 10 chevrons presented.</w:t>
      </w:r>
      <w:r w:rsidR="00E54E5F">
        <w:rPr>
          <w:rFonts w:asciiTheme="minorHAnsi" w:hAnsiTheme="minorHAnsi"/>
          <w:sz w:val="22"/>
          <w:szCs w:val="22"/>
        </w:rPr>
        <w:t xml:space="preserve"> We included 144 trials</w:t>
      </w:r>
      <w:r w:rsidR="00B81DA8">
        <w:rPr>
          <w:rFonts w:asciiTheme="minorHAnsi" w:hAnsiTheme="minorHAnsi"/>
          <w:sz w:val="22"/>
          <w:szCs w:val="22"/>
        </w:rPr>
        <w:t xml:space="preserve"> in total</w:t>
      </w:r>
      <w:r w:rsidR="00E54E5F">
        <w:rPr>
          <w:rFonts w:asciiTheme="minorHAnsi" w:hAnsiTheme="minorHAnsi"/>
          <w:sz w:val="22"/>
          <w:szCs w:val="22"/>
        </w:rPr>
        <w:t xml:space="preserve"> and </w:t>
      </w:r>
      <w:r w:rsidR="009E32F6">
        <w:rPr>
          <w:rFonts w:asciiTheme="minorHAnsi" w:hAnsiTheme="minorHAnsi"/>
          <w:sz w:val="22"/>
          <w:szCs w:val="22"/>
        </w:rPr>
        <w:t>collected neuroimaging</w:t>
      </w:r>
      <w:r w:rsidR="00B81DA8">
        <w:rPr>
          <w:rFonts w:asciiTheme="minorHAnsi" w:hAnsiTheme="minorHAnsi"/>
          <w:sz w:val="22"/>
          <w:szCs w:val="22"/>
        </w:rPr>
        <w:t>/behavioral</w:t>
      </w:r>
      <w:r w:rsidR="009E32F6">
        <w:rPr>
          <w:rFonts w:asciiTheme="minorHAnsi" w:hAnsiTheme="minorHAnsi"/>
          <w:sz w:val="22"/>
          <w:szCs w:val="22"/>
        </w:rPr>
        <w:t xml:space="preserve"> data from 3</w:t>
      </w:r>
      <w:r w:rsidR="009707A3">
        <w:rPr>
          <w:rFonts w:asciiTheme="minorHAnsi" w:hAnsiTheme="minorHAnsi"/>
          <w:sz w:val="22"/>
          <w:szCs w:val="22"/>
        </w:rPr>
        <w:t>6</w:t>
      </w:r>
      <w:r w:rsidR="009E32F6">
        <w:rPr>
          <w:rFonts w:asciiTheme="minorHAnsi" w:hAnsiTheme="minorHAnsi"/>
          <w:sz w:val="22"/>
          <w:szCs w:val="22"/>
        </w:rPr>
        <w:t xml:space="preserve"> participants</w:t>
      </w:r>
      <w:r w:rsidR="009707A3">
        <w:rPr>
          <w:rFonts w:asciiTheme="minorHAnsi" w:hAnsiTheme="minorHAnsi"/>
          <w:sz w:val="22"/>
          <w:szCs w:val="22"/>
        </w:rPr>
        <w:t xml:space="preserve"> (</w:t>
      </w:r>
      <w:r w:rsidR="00F70493">
        <w:rPr>
          <w:rFonts w:asciiTheme="minorHAnsi" w:hAnsiTheme="minorHAnsi"/>
          <w:sz w:val="22"/>
          <w:szCs w:val="22"/>
        </w:rPr>
        <w:t>5</w:t>
      </w:r>
      <w:r w:rsidR="009707A3">
        <w:rPr>
          <w:rFonts w:asciiTheme="minorHAnsi" w:hAnsiTheme="minorHAnsi"/>
          <w:sz w:val="22"/>
          <w:szCs w:val="22"/>
        </w:rPr>
        <w:t xml:space="preserve"> participants were excluded in the final analysis)</w:t>
      </w:r>
      <w:r w:rsidR="009E32F6">
        <w:rPr>
          <w:rFonts w:asciiTheme="minorHAnsi" w:hAnsiTheme="minorHAnsi"/>
          <w:sz w:val="22"/>
          <w:szCs w:val="22"/>
        </w:rPr>
        <w:t>.</w:t>
      </w:r>
      <w:r w:rsidR="00000D8B">
        <w:rPr>
          <w:rFonts w:asciiTheme="minorHAnsi" w:hAnsiTheme="minorHAnsi"/>
          <w:sz w:val="22"/>
          <w:szCs w:val="22"/>
        </w:rPr>
        <w:t xml:space="preserve"> </w:t>
      </w:r>
      <w:r w:rsidRPr="00E42AA8">
        <w:rPr>
          <w:rFonts w:asciiTheme="minorHAnsi" w:hAnsiTheme="minorHAnsi"/>
          <w:sz w:val="22"/>
          <w:szCs w:val="22"/>
        </w:rPr>
        <w:t>This task is detailed described</w:t>
      </w:r>
      <w:r w:rsidR="00A3114B" w:rsidRPr="00E42AA8">
        <w:rPr>
          <w:rFonts w:asciiTheme="minorHAnsi" w:hAnsiTheme="minorHAnsi"/>
          <w:sz w:val="22"/>
          <w:szCs w:val="22"/>
        </w:rPr>
        <w:t xml:space="preserve"> in the </w:t>
      </w:r>
      <w:proofErr w:type="gramStart"/>
      <w:r w:rsidR="009E32F6">
        <w:rPr>
          <w:rFonts w:asciiTheme="minorHAnsi" w:hAnsiTheme="minorHAnsi"/>
          <w:b/>
          <w:i/>
          <w:sz w:val="22"/>
          <w:szCs w:val="22"/>
        </w:rPr>
        <w:t xml:space="preserve">Methods </w:t>
      </w:r>
      <w:r w:rsidR="00955B3B" w:rsidRPr="00E42AA8">
        <w:rPr>
          <w:rFonts w:asciiTheme="minorHAnsi" w:hAnsiTheme="minorHAnsi"/>
          <w:sz w:val="22"/>
          <w:szCs w:val="22"/>
        </w:rPr>
        <w:t>section</w:t>
      </w:r>
      <w:r w:rsidR="00A3114B" w:rsidRPr="00E42AA8">
        <w:rPr>
          <w:rFonts w:asciiTheme="minorHAnsi" w:hAnsiTheme="minorHAnsi"/>
          <w:sz w:val="22"/>
          <w:szCs w:val="22"/>
        </w:rPr>
        <w:t>, and</w:t>
      </w:r>
      <w:proofErr w:type="gramEnd"/>
      <w:r w:rsidR="00A3114B" w:rsidRPr="00E42AA8">
        <w:rPr>
          <w:rFonts w:asciiTheme="minorHAnsi" w:hAnsiTheme="minorHAnsi"/>
          <w:sz w:val="22"/>
          <w:szCs w:val="22"/>
        </w:rPr>
        <w:t xml:space="preserve"> is </w:t>
      </w:r>
      <w:r w:rsidRPr="00E42AA8">
        <w:rPr>
          <w:rFonts w:asciiTheme="minorHAnsi" w:hAnsiTheme="minorHAnsi"/>
          <w:sz w:val="22"/>
          <w:szCs w:val="22"/>
        </w:rPr>
        <w:t>visualized</w:t>
      </w:r>
      <w:r w:rsidR="00A3114B" w:rsidRPr="00E42AA8">
        <w:rPr>
          <w:rFonts w:asciiTheme="minorHAnsi" w:hAnsiTheme="minorHAnsi"/>
          <w:sz w:val="22"/>
          <w:szCs w:val="22"/>
        </w:rPr>
        <w:t xml:space="preserve"> in Figure </w:t>
      </w:r>
      <w:r w:rsidRPr="00E42AA8">
        <w:rPr>
          <w:rFonts w:asciiTheme="minorHAnsi" w:hAnsiTheme="minorHAnsi"/>
          <w:sz w:val="22"/>
          <w:szCs w:val="22"/>
        </w:rPr>
        <w:t>1</w:t>
      </w:r>
      <w:r w:rsidR="00A3114B" w:rsidRPr="00E42AA8">
        <w:rPr>
          <w:rFonts w:asciiTheme="minorHAnsi" w:hAnsiTheme="minorHAnsi"/>
          <w:sz w:val="22"/>
          <w:szCs w:val="22"/>
        </w:rPr>
        <w:t>.</w:t>
      </w:r>
      <w:r w:rsidR="00000D8B" w:rsidRPr="00000D8B">
        <w:rPr>
          <w:rFonts w:asciiTheme="minorHAnsi" w:hAnsiTheme="minorHAnsi"/>
          <w:sz w:val="22"/>
          <w:szCs w:val="22"/>
        </w:rPr>
        <w:t xml:space="preserve"> </w:t>
      </w:r>
    </w:p>
    <w:p w14:paraId="4AE55F1E" w14:textId="3C679FFF" w:rsidR="000F62E6" w:rsidRPr="00E42AA8" w:rsidRDefault="000F62E6" w:rsidP="000F62E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A5C6729" w14:textId="02A2794A" w:rsidR="00201EB4"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2</w:t>
      </w:r>
      <w:r w:rsidR="00201EB4" w:rsidRPr="00E42AA8">
        <w:rPr>
          <w:rFonts w:ascii="Calibri" w:hAnsi="Calibri" w:cs="Calibri"/>
          <w:sz w:val="22"/>
          <w:szCs w:val="22"/>
        </w:rPr>
        <w:t xml:space="preserve">. </w:t>
      </w:r>
      <w:r w:rsidR="000F62E6" w:rsidRPr="00E42AA8">
        <w:rPr>
          <w:rFonts w:ascii="Calibri" w:hAnsi="Calibri" w:cs="Calibri"/>
          <w:sz w:val="22"/>
          <w:szCs w:val="22"/>
        </w:rPr>
        <w:t>The details of ex</w:t>
      </w:r>
      <w:r w:rsidR="00226857" w:rsidRPr="00E42AA8">
        <w:rPr>
          <w:rFonts w:ascii="Calibri" w:hAnsi="Calibri" w:cs="Calibri"/>
          <w:sz w:val="22"/>
          <w:szCs w:val="22"/>
        </w:rPr>
        <w:t xml:space="preserve">clusion/inclusion of data can be found in </w:t>
      </w:r>
      <w:r w:rsidR="00226857" w:rsidRPr="00425F38">
        <w:rPr>
          <w:rFonts w:ascii="Calibri" w:hAnsi="Calibri" w:cs="Calibri"/>
          <w:b/>
          <w:i/>
          <w:sz w:val="22"/>
          <w:szCs w:val="22"/>
        </w:rPr>
        <w:t>Participant</w:t>
      </w:r>
      <w:r w:rsidR="00226857" w:rsidRPr="00E42AA8">
        <w:rPr>
          <w:rFonts w:ascii="Calibri" w:hAnsi="Calibri" w:cs="Calibri"/>
          <w:i/>
          <w:sz w:val="22"/>
          <w:szCs w:val="22"/>
        </w:rPr>
        <w:t>s</w:t>
      </w:r>
      <w:r w:rsidR="00226857" w:rsidRPr="00E42AA8">
        <w:rPr>
          <w:rFonts w:ascii="Calibri" w:hAnsi="Calibri" w:cs="Calibri"/>
          <w:sz w:val="22"/>
          <w:szCs w:val="22"/>
        </w:rPr>
        <w:t xml:space="preserve"> section:</w:t>
      </w:r>
      <w:r w:rsidR="00226857" w:rsidRPr="00E42AA8">
        <w:rPr>
          <w:rFonts w:ascii="Calibri" w:hAnsi="Calibri" w:cs="Calibri"/>
          <w:i/>
          <w:sz w:val="22"/>
          <w:szCs w:val="22"/>
        </w:rPr>
        <w:t xml:space="preserve"> </w:t>
      </w:r>
      <w:r w:rsidR="001F041E" w:rsidRPr="001F041E">
        <w:rPr>
          <w:rFonts w:ascii="Calibri" w:hAnsi="Calibri" w:cs="Calibri"/>
          <w:sz w:val="22"/>
          <w:szCs w:val="22"/>
        </w:rPr>
        <w:t xml:space="preserve">Five participants were not included in the data analysis: one participant had poor </w:t>
      </w:r>
      <w:proofErr w:type="spellStart"/>
      <w:r w:rsidR="001F041E" w:rsidRPr="001F041E">
        <w:rPr>
          <w:rFonts w:ascii="Calibri" w:hAnsi="Calibri" w:cs="Calibri"/>
          <w:sz w:val="22"/>
          <w:szCs w:val="22"/>
        </w:rPr>
        <w:t>behavioural</w:t>
      </w:r>
      <w:proofErr w:type="spellEnd"/>
      <w:r w:rsidR="001F041E" w:rsidRPr="001F041E">
        <w:rPr>
          <w:rFonts w:ascii="Calibri" w:hAnsi="Calibri" w:cs="Calibri"/>
          <w:sz w:val="22"/>
          <w:szCs w:val="22"/>
        </w:rPr>
        <w:t xml:space="preserve"> performance (no link made on 32% of trials), another withdrew during scanning, one scan showed a structural anomaly, one had missing </w:t>
      </w:r>
      <w:proofErr w:type="gramStart"/>
      <w:r w:rsidR="001F041E" w:rsidRPr="001F041E">
        <w:rPr>
          <w:rFonts w:ascii="Calibri" w:hAnsi="Calibri" w:cs="Calibri"/>
          <w:sz w:val="22"/>
          <w:szCs w:val="22"/>
        </w:rPr>
        <w:t>volumes</w:t>
      </w:r>
      <w:proofErr w:type="gramEnd"/>
      <w:r w:rsidR="001F041E" w:rsidRPr="001F041E">
        <w:rPr>
          <w:rFonts w:ascii="Calibri" w:hAnsi="Calibri" w:cs="Calibri"/>
          <w:sz w:val="22"/>
          <w:szCs w:val="22"/>
        </w:rPr>
        <w:t xml:space="preserve"> and another showed excessive head movement (movement &gt; 1.55mm).</w:t>
      </w:r>
    </w:p>
    <w:p w14:paraId="10E6C202" w14:textId="77777777" w:rsidR="00955B3B"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0DE8470" w14:textId="4F52B76E" w:rsidR="00201EB4" w:rsidRPr="007D7D26"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i/>
          <w:sz w:val="22"/>
          <w:szCs w:val="22"/>
        </w:rPr>
      </w:pPr>
      <w:r w:rsidRPr="00E42AA8">
        <w:rPr>
          <w:rFonts w:ascii="Calibri" w:hAnsi="Calibri" w:cs="Calibri"/>
          <w:sz w:val="22"/>
          <w:szCs w:val="22"/>
        </w:rPr>
        <w:t>3</w:t>
      </w:r>
      <w:r w:rsidR="00201EB4" w:rsidRPr="00E42AA8">
        <w:rPr>
          <w:rFonts w:ascii="Calibri" w:hAnsi="Calibri" w:cs="Calibri"/>
          <w:sz w:val="22"/>
          <w:szCs w:val="22"/>
        </w:rPr>
        <w:t xml:space="preserve">. </w:t>
      </w:r>
      <w:r w:rsidR="00425F38">
        <w:rPr>
          <w:rFonts w:ascii="Calibri" w:hAnsi="Calibri" w:cs="Calibri"/>
          <w:sz w:val="22"/>
          <w:szCs w:val="22"/>
        </w:rPr>
        <w:t xml:space="preserve">For the potential outliers in </w:t>
      </w:r>
      <w:r w:rsidR="00661D6E">
        <w:rPr>
          <w:rFonts w:ascii="Calibri" w:hAnsi="Calibri" w:cs="Calibri"/>
          <w:sz w:val="22"/>
          <w:szCs w:val="22"/>
        </w:rPr>
        <w:t xml:space="preserve">the </w:t>
      </w:r>
      <w:r w:rsidR="00425F38">
        <w:rPr>
          <w:rFonts w:ascii="Calibri" w:hAnsi="Calibri" w:cs="Calibri"/>
          <w:sz w:val="22"/>
          <w:szCs w:val="22"/>
        </w:rPr>
        <w:t>brain data,</w:t>
      </w:r>
      <w:r w:rsidR="00401581">
        <w:rPr>
          <w:rFonts w:ascii="Calibri" w:hAnsi="Calibri" w:cs="Calibri"/>
          <w:sz w:val="22"/>
          <w:szCs w:val="22"/>
        </w:rPr>
        <w:t xml:space="preserve"> </w:t>
      </w:r>
      <w:r w:rsidR="00B74C98">
        <w:rPr>
          <w:rFonts w:ascii="Calibri" w:hAnsi="Calibri" w:cs="Calibri"/>
          <w:sz w:val="22"/>
          <w:szCs w:val="22"/>
        </w:rPr>
        <w:t xml:space="preserve">due to the lower </w:t>
      </w:r>
      <w:proofErr w:type="spellStart"/>
      <w:r w:rsidR="00B74C98">
        <w:rPr>
          <w:rFonts w:ascii="Calibri" w:hAnsi="Calibri" w:cs="Calibri"/>
          <w:sz w:val="22"/>
          <w:szCs w:val="22"/>
        </w:rPr>
        <w:t>tSNR</w:t>
      </w:r>
      <w:proofErr w:type="spellEnd"/>
      <w:r w:rsidR="00B74C98">
        <w:rPr>
          <w:rFonts w:ascii="Calibri" w:hAnsi="Calibri" w:cs="Calibri"/>
          <w:sz w:val="22"/>
          <w:szCs w:val="22"/>
        </w:rPr>
        <w:t xml:space="preserve"> in limbic network,</w:t>
      </w:r>
      <w:r w:rsidR="00222AFA">
        <w:rPr>
          <w:rFonts w:ascii="Calibri" w:hAnsi="Calibri" w:cs="Calibri"/>
          <w:sz w:val="22"/>
          <w:szCs w:val="22"/>
        </w:rPr>
        <w:t xml:space="preserve"> </w:t>
      </w:r>
      <w:r w:rsidR="00401581">
        <w:rPr>
          <w:rFonts w:ascii="Calibri" w:hAnsi="Calibri" w:cs="Calibri"/>
          <w:sz w:val="22"/>
          <w:szCs w:val="22"/>
        </w:rPr>
        <w:t xml:space="preserve">we conducted additional control analysis to examine whether </w:t>
      </w:r>
      <w:r w:rsidR="00222AFA">
        <w:rPr>
          <w:rFonts w:ascii="Calibri" w:hAnsi="Calibri" w:cs="Calibri"/>
          <w:sz w:val="22"/>
          <w:szCs w:val="22"/>
        </w:rPr>
        <w:t>our results on dimensionality was robust</w:t>
      </w:r>
      <w:r w:rsidR="00BF3C7F">
        <w:rPr>
          <w:rFonts w:ascii="Calibri" w:hAnsi="Calibri" w:cs="Calibri"/>
          <w:sz w:val="22"/>
          <w:szCs w:val="22"/>
        </w:rPr>
        <w:t xml:space="preserve"> after excluding</w:t>
      </w:r>
      <w:r w:rsidR="00747C02">
        <w:rPr>
          <w:rFonts w:ascii="Calibri" w:hAnsi="Calibri" w:cs="Calibri"/>
          <w:sz w:val="22"/>
          <w:szCs w:val="22"/>
        </w:rPr>
        <w:t xml:space="preserve"> areas</w:t>
      </w:r>
      <w:r w:rsidR="00BF3C7F">
        <w:rPr>
          <w:rFonts w:ascii="Calibri" w:hAnsi="Calibri" w:cs="Calibri"/>
          <w:sz w:val="22"/>
          <w:szCs w:val="22"/>
        </w:rPr>
        <w:t xml:space="preserve"> </w:t>
      </w:r>
      <w:r w:rsidR="007D7D26">
        <w:rPr>
          <w:rFonts w:ascii="Calibri" w:hAnsi="Calibri" w:cs="Calibri"/>
          <w:sz w:val="22"/>
          <w:szCs w:val="22"/>
        </w:rPr>
        <w:t>in</w:t>
      </w:r>
      <w:r w:rsidR="00BF3C7F">
        <w:rPr>
          <w:rFonts w:ascii="Calibri" w:hAnsi="Calibri" w:cs="Calibri"/>
          <w:sz w:val="22"/>
          <w:szCs w:val="22"/>
        </w:rPr>
        <w:t xml:space="preserve"> this network</w:t>
      </w:r>
      <w:r w:rsidR="00425F38" w:rsidRPr="00425F38">
        <w:rPr>
          <w:rFonts w:ascii="Calibri" w:hAnsi="Calibri" w:cs="Calibri"/>
          <w:sz w:val="22"/>
          <w:szCs w:val="22"/>
        </w:rPr>
        <w:t>.</w:t>
      </w:r>
      <w:r w:rsidR="00201EB4" w:rsidRPr="00E42AA8">
        <w:rPr>
          <w:rFonts w:ascii="Calibri" w:hAnsi="Calibri" w:cs="Calibri"/>
          <w:i/>
          <w:sz w:val="22"/>
          <w:szCs w:val="22"/>
        </w:rPr>
        <w:t xml:space="preserve"> </w:t>
      </w:r>
      <w:r w:rsidR="002B5D52" w:rsidRPr="00E42AA8">
        <w:rPr>
          <w:rFonts w:ascii="Calibri" w:hAnsi="Calibri" w:cs="Calibri"/>
          <w:sz w:val="22"/>
          <w:szCs w:val="22"/>
        </w:rPr>
        <w:t xml:space="preserve">The details of how the outliers were handled can be found in </w:t>
      </w:r>
      <w:r w:rsidR="00941E59">
        <w:rPr>
          <w:rFonts w:ascii="Calibri" w:hAnsi="Calibri" w:cs="Calibri"/>
          <w:b/>
          <w:i/>
          <w:sz w:val="22"/>
          <w:szCs w:val="22"/>
        </w:rPr>
        <w:t>Result</w:t>
      </w:r>
      <w:r w:rsidR="002B5D52">
        <w:rPr>
          <w:rFonts w:ascii="Calibri" w:hAnsi="Calibri" w:cs="Calibri"/>
          <w:b/>
          <w:i/>
          <w:sz w:val="22"/>
          <w:szCs w:val="22"/>
        </w:rPr>
        <w:t>s</w:t>
      </w:r>
      <w:r w:rsidR="002B5D52" w:rsidRPr="00E42AA8">
        <w:rPr>
          <w:rFonts w:ascii="Calibri" w:hAnsi="Calibri" w:cs="Calibri"/>
          <w:sz w:val="22"/>
          <w:szCs w:val="22"/>
        </w:rPr>
        <w:t xml:space="preserve"> </w:t>
      </w:r>
      <w:r w:rsidR="00223399">
        <w:rPr>
          <w:rFonts w:ascii="Calibri" w:hAnsi="Calibri" w:cs="Calibri"/>
          <w:sz w:val="22"/>
          <w:szCs w:val="22"/>
        </w:rPr>
        <w:t>(</w:t>
      </w:r>
      <w:r w:rsidR="00223399" w:rsidRPr="00223399">
        <w:rPr>
          <w:rFonts w:ascii="Calibri" w:hAnsi="Calibri" w:cs="Calibri"/>
          <w:sz w:val="22"/>
          <w:szCs w:val="22"/>
        </w:rPr>
        <w:t>Representational space changed along the principal gradient</w:t>
      </w:r>
      <w:r w:rsidR="00223399">
        <w:rPr>
          <w:rFonts w:ascii="Calibri" w:hAnsi="Calibri" w:cs="Calibri"/>
          <w:sz w:val="22"/>
          <w:szCs w:val="22"/>
        </w:rPr>
        <w:t xml:space="preserve">) </w:t>
      </w:r>
      <w:r w:rsidR="002B5D52" w:rsidRPr="00E42AA8">
        <w:rPr>
          <w:rFonts w:ascii="Calibri" w:hAnsi="Calibri" w:cs="Calibri"/>
          <w:sz w:val="22"/>
          <w:szCs w:val="22"/>
        </w:rPr>
        <w:t>section</w:t>
      </w:r>
      <w:r w:rsidR="002B5D52">
        <w:rPr>
          <w:rFonts w:ascii="Calibri" w:hAnsi="Calibri" w:cs="Calibri"/>
          <w:sz w:val="22"/>
          <w:szCs w:val="22"/>
        </w:rPr>
        <w:t>.</w:t>
      </w:r>
    </w:p>
    <w:p w14:paraId="3FD0D08F" w14:textId="77777777" w:rsidR="00955B3B"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698F1E7F" w14:textId="5FAC3384" w:rsidR="00201EB4"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4</w:t>
      </w:r>
      <w:r w:rsidR="00201EB4" w:rsidRPr="00E42AA8">
        <w:rPr>
          <w:rFonts w:ascii="Calibri" w:hAnsi="Calibri" w:cs="Calibri"/>
          <w:sz w:val="22"/>
          <w:szCs w:val="22"/>
        </w:rPr>
        <w:t xml:space="preserve">. We have uploaded our Neuroimaging data at the group-level in </w:t>
      </w:r>
      <w:proofErr w:type="spellStart"/>
      <w:r w:rsidR="00201EB4" w:rsidRPr="00E42AA8">
        <w:rPr>
          <w:rFonts w:ascii="Calibri" w:hAnsi="Calibri" w:cs="Calibri"/>
          <w:sz w:val="22"/>
          <w:szCs w:val="22"/>
        </w:rPr>
        <w:t>Neurovault</w:t>
      </w:r>
      <w:proofErr w:type="spellEnd"/>
      <w:r w:rsidR="00201EB4" w:rsidRPr="00E42AA8">
        <w:rPr>
          <w:rFonts w:ascii="Calibri" w:hAnsi="Calibri" w:cs="Calibri"/>
          <w:sz w:val="22"/>
          <w:szCs w:val="22"/>
        </w:rPr>
        <w:t xml:space="preserve">, this information can be found in Data availability section: Neuroimaging data at the group level are openly available in </w:t>
      </w:r>
      <w:proofErr w:type="spellStart"/>
      <w:r w:rsidR="00201EB4" w:rsidRPr="00E42AA8">
        <w:rPr>
          <w:rFonts w:ascii="Calibri" w:hAnsi="Calibri" w:cs="Calibri"/>
          <w:sz w:val="22"/>
          <w:szCs w:val="22"/>
        </w:rPr>
        <w:t>Neurovault</w:t>
      </w:r>
      <w:proofErr w:type="spellEnd"/>
      <w:r w:rsidR="00201EB4" w:rsidRPr="00E42AA8">
        <w:rPr>
          <w:rFonts w:ascii="Calibri" w:hAnsi="Calibri" w:cs="Calibri"/>
          <w:sz w:val="22"/>
          <w:szCs w:val="22"/>
        </w:rPr>
        <w:t xml:space="preserve"> at </w:t>
      </w:r>
      <w:r w:rsidR="003655EB" w:rsidRPr="003655EB">
        <w:rPr>
          <w:rFonts w:ascii="Calibri" w:hAnsi="Calibri" w:cs="Calibri"/>
          <w:sz w:val="22"/>
          <w:szCs w:val="22"/>
        </w:rPr>
        <w:t>https://neurovault.org/collections/12539/</w:t>
      </w:r>
      <w:r w:rsidR="003655EB">
        <w:rPr>
          <w:rFonts w:ascii="Calibri" w:hAnsi="Calibri" w:cs="Calibri"/>
          <w:sz w:val="22"/>
          <w:szCs w:val="22"/>
        </w:rPr>
        <w:t>.</w:t>
      </w:r>
    </w:p>
    <w:p w14:paraId="206EF3F0" w14:textId="77777777" w:rsidR="00201EB4" w:rsidRPr="00E42AA8" w:rsidRDefault="00201EB4"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6116836D" w14:textId="3291DA42" w:rsidR="00201EB4" w:rsidRPr="00E42AA8" w:rsidRDefault="00201EB4"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Other information is not applicable to the fMRI analyses performed in this study.</w:t>
      </w:r>
    </w:p>
    <w:p w14:paraId="78102952" w14:textId="474ED4C6" w:rsidR="00B330BD" w:rsidRPr="00201EB4"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rPr>
      </w:pPr>
    </w:p>
    <w:p w14:paraId="203989C1" w14:textId="77777777" w:rsidR="00FF5ED7" w:rsidRDefault="00FF5ED7" w:rsidP="00FF5ED7">
      <w:pPr>
        <w:rPr>
          <w:rFonts w:asciiTheme="minorHAnsi" w:hAnsiTheme="minorHAnsi"/>
          <w:b/>
          <w:bCs/>
        </w:rPr>
      </w:pPr>
    </w:p>
    <w:p w14:paraId="423DA177" w14:textId="2151011D" w:rsidR="00B124CC" w:rsidRPr="00DA2527"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5332AAD" w14:textId="2C1978A3" w:rsidR="00045985"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5985">
        <w:rPr>
          <w:rFonts w:asciiTheme="minorHAnsi" w:hAnsiTheme="minorHAnsi"/>
          <w:sz w:val="22"/>
          <w:szCs w:val="22"/>
        </w:rPr>
        <w:lastRenderedPageBreak/>
        <w:t>1.</w:t>
      </w:r>
      <w:r>
        <w:rPr>
          <w:rFonts w:asciiTheme="minorHAnsi" w:hAnsiTheme="minorHAnsi"/>
          <w:sz w:val="22"/>
          <w:szCs w:val="22"/>
        </w:rPr>
        <w:t xml:space="preserve"> </w:t>
      </w:r>
      <w:r w:rsidR="00315EA4" w:rsidRPr="00045985">
        <w:rPr>
          <w:rFonts w:asciiTheme="minorHAnsi" w:hAnsiTheme="minorHAnsi"/>
          <w:sz w:val="22"/>
          <w:szCs w:val="22"/>
        </w:rPr>
        <w:t xml:space="preserve">The statistical tests used were reported using text and </w:t>
      </w:r>
      <w:r>
        <w:rPr>
          <w:rFonts w:asciiTheme="minorHAnsi" w:hAnsiTheme="minorHAnsi"/>
          <w:sz w:val="22"/>
          <w:szCs w:val="22"/>
        </w:rPr>
        <w:t xml:space="preserve">we </w:t>
      </w:r>
      <w:r w:rsidR="00315EA4" w:rsidRPr="00045985">
        <w:rPr>
          <w:rFonts w:asciiTheme="minorHAnsi" w:hAnsiTheme="minorHAnsi"/>
          <w:sz w:val="22"/>
          <w:szCs w:val="22"/>
        </w:rPr>
        <w:t>reported statistics with degrees of freedom</w:t>
      </w:r>
      <w:r>
        <w:rPr>
          <w:rFonts w:asciiTheme="minorHAnsi" w:hAnsiTheme="minorHAnsi"/>
          <w:sz w:val="22"/>
          <w:szCs w:val="22"/>
        </w:rPr>
        <w:t xml:space="preserve"> when applicable</w:t>
      </w:r>
      <w:r w:rsidR="00315EA4" w:rsidRPr="00045985">
        <w:rPr>
          <w:rFonts w:asciiTheme="minorHAnsi" w:hAnsiTheme="minorHAnsi"/>
          <w:sz w:val="22"/>
          <w:szCs w:val="22"/>
        </w:rPr>
        <w:t>. Results were reported using mean ± SEM</w:t>
      </w:r>
      <w:r w:rsidR="003B40E2" w:rsidRPr="00045985">
        <w:rPr>
          <w:rFonts w:asciiTheme="minorHAnsi" w:hAnsiTheme="minorHAnsi"/>
          <w:sz w:val="22"/>
          <w:szCs w:val="22"/>
        </w:rPr>
        <w:t xml:space="preserve"> (e.g., in Figure </w:t>
      </w:r>
      <w:r w:rsidR="001C7E14">
        <w:rPr>
          <w:rFonts w:asciiTheme="minorHAnsi" w:hAnsiTheme="minorHAnsi"/>
          <w:sz w:val="22"/>
          <w:szCs w:val="22"/>
        </w:rPr>
        <w:t>2 and Figure 3</w:t>
      </w:r>
      <w:r w:rsidR="0019101A">
        <w:rPr>
          <w:rFonts w:asciiTheme="minorHAnsi" w:hAnsiTheme="minorHAnsi"/>
          <w:sz w:val="22"/>
          <w:szCs w:val="22"/>
        </w:rPr>
        <w:t>) and</w:t>
      </w:r>
      <w:r w:rsidR="00315EA4" w:rsidRPr="00045985">
        <w:rPr>
          <w:rFonts w:asciiTheme="minorHAnsi" w:hAnsiTheme="minorHAnsi"/>
          <w:sz w:val="22"/>
          <w:szCs w:val="22"/>
        </w:rPr>
        <w:t xml:space="preserve"> </w:t>
      </w:r>
      <w:r w:rsidR="006E5E9B">
        <w:rPr>
          <w:rFonts w:asciiTheme="minorHAnsi" w:hAnsiTheme="minorHAnsi"/>
          <w:sz w:val="22"/>
          <w:szCs w:val="22"/>
        </w:rPr>
        <w:t xml:space="preserve">exact </w:t>
      </w:r>
      <w:r w:rsidR="00315EA4" w:rsidRPr="00661D6E">
        <w:rPr>
          <w:rFonts w:asciiTheme="minorHAnsi" w:hAnsiTheme="minorHAnsi"/>
          <w:i/>
          <w:sz w:val="22"/>
          <w:szCs w:val="22"/>
        </w:rPr>
        <w:t>p</w:t>
      </w:r>
      <w:r w:rsidR="006E5E9B">
        <w:rPr>
          <w:rFonts w:asciiTheme="minorHAnsi" w:hAnsiTheme="minorHAnsi"/>
          <w:sz w:val="22"/>
          <w:szCs w:val="22"/>
        </w:rPr>
        <w:t>-</w:t>
      </w:r>
      <w:r w:rsidR="00315EA4" w:rsidRPr="00045985">
        <w:rPr>
          <w:rFonts w:asciiTheme="minorHAnsi" w:hAnsiTheme="minorHAnsi"/>
          <w:sz w:val="22"/>
          <w:szCs w:val="22"/>
        </w:rPr>
        <w:t>values when applicable</w:t>
      </w:r>
      <w:r w:rsidR="003B40E2" w:rsidRPr="00045985">
        <w:rPr>
          <w:rFonts w:asciiTheme="minorHAnsi" w:hAnsiTheme="minorHAnsi"/>
          <w:sz w:val="22"/>
          <w:szCs w:val="22"/>
        </w:rPr>
        <w:t xml:space="preserve"> (e.g., </w:t>
      </w:r>
      <w:r w:rsidR="00FC701C" w:rsidRPr="00045985">
        <w:rPr>
          <w:rFonts w:asciiTheme="minorHAnsi" w:hAnsiTheme="minorHAnsi"/>
          <w:sz w:val="22"/>
          <w:szCs w:val="22"/>
        </w:rPr>
        <w:t>behavioral</w:t>
      </w:r>
      <w:r w:rsidR="003B40E2" w:rsidRPr="00045985">
        <w:rPr>
          <w:rFonts w:asciiTheme="minorHAnsi" w:hAnsiTheme="minorHAnsi"/>
          <w:sz w:val="22"/>
          <w:szCs w:val="22"/>
        </w:rPr>
        <w:t xml:space="preserve"> results in Experiment 1)</w:t>
      </w:r>
      <w:r w:rsidR="00315EA4" w:rsidRPr="00045985">
        <w:rPr>
          <w:rFonts w:asciiTheme="minorHAnsi" w:hAnsiTheme="minorHAnsi"/>
          <w:sz w:val="22"/>
          <w:szCs w:val="22"/>
        </w:rPr>
        <w:t xml:space="preserve">. </w:t>
      </w:r>
    </w:p>
    <w:p w14:paraId="24AA9149" w14:textId="77777777" w:rsidR="00045985"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994079C" w14:textId="1F43FBE1" w:rsidR="00661D6E"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61D6E">
        <w:rPr>
          <w:rFonts w:asciiTheme="minorHAnsi" w:hAnsiTheme="minorHAnsi"/>
          <w:sz w:val="22"/>
          <w:szCs w:val="22"/>
        </w:rPr>
        <w:t xml:space="preserve">2. </w:t>
      </w:r>
      <w:r w:rsidR="00701B5D">
        <w:rPr>
          <w:rFonts w:asciiTheme="minorHAnsi" w:hAnsiTheme="minorHAnsi"/>
          <w:sz w:val="22"/>
          <w:szCs w:val="22"/>
        </w:rPr>
        <w:t>For the statist</w:t>
      </w:r>
      <w:r w:rsidR="00BD1CE2">
        <w:rPr>
          <w:rFonts w:asciiTheme="minorHAnsi" w:hAnsiTheme="minorHAnsi"/>
          <w:sz w:val="22"/>
          <w:szCs w:val="22"/>
        </w:rPr>
        <w:t xml:space="preserve">ical </w:t>
      </w:r>
      <w:r w:rsidR="009357D3">
        <w:rPr>
          <w:rFonts w:asciiTheme="minorHAnsi" w:hAnsiTheme="minorHAnsi"/>
          <w:sz w:val="22"/>
          <w:szCs w:val="22"/>
        </w:rPr>
        <w:t xml:space="preserve">correlation analysis between </w:t>
      </w:r>
      <w:r w:rsidR="00BD1CE2">
        <w:rPr>
          <w:rFonts w:asciiTheme="minorHAnsi" w:hAnsiTheme="minorHAnsi"/>
          <w:sz w:val="22"/>
          <w:szCs w:val="22"/>
        </w:rPr>
        <w:t>gradient and dimensionality</w:t>
      </w:r>
      <w:r w:rsidR="00A1777A">
        <w:rPr>
          <w:rFonts w:asciiTheme="minorHAnsi" w:hAnsiTheme="minorHAnsi"/>
          <w:sz w:val="22"/>
          <w:szCs w:val="22"/>
        </w:rPr>
        <w:t xml:space="preserve"> and</w:t>
      </w:r>
      <w:r w:rsidR="00BD1CE2">
        <w:rPr>
          <w:rFonts w:asciiTheme="minorHAnsi" w:hAnsiTheme="minorHAnsi"/>
          <w:sz w:val="22"/>
          <w:szCs w:val="22"/>
        </w:rPr>
        <w:t xml:space="preserve"> </w:t>
      </w:r>
      <w:r w:rsidR="001D4F22">
        <w:rPr>
          <w:rFonts w:asciiTheme="minorHAnsi" w:hAnsiTheme="minorHAnsi"/>
          <w:sz w:val="22"/>
          <w:szCs w:val="22"/>
        </w:rPr>
        <w:t>semantic-</w:t>
      </w:r>
      <w:r w:rsidR="00BD1CE2">
        <w:rPr>
          <w:rFonts w:asciiTheme="minorHAnsi" w:hAnsiTheme="minorHAnsi"/>
          <w:sz w:val="22"/>
          <w:szCs w:val="22"/>
        </w:rPr>
        <w:t>brain alignment</w:t>
      </w:r>
      <w:r w:rsidR="00922056">
        <w:rPr>
          <w:rFonts w:asciiTheme="minorHAnsi" w:hAnsiTheme="minorHAnsi"/>
          <w:sz w:val="22"/>
          <w:szCs w:val="22"/>
        </w:rPr>
        <w:t xml:space="preserve">, we reported exact coefficient </w:t>
      </w:r>
      <w:proofErr w:type="spellStart"/>
      <w:r w:rsidR="00922056">
        <w:rPr>
          <w:rFonts w:asciiTheme="minorHAnsi" w:hAnsiTheme="minorHAnsi"/>
          <w:sz w:val="22"/>
          <w:szCs w:val="22"/>
        </w:rPr>
        <w:t>r-values</w:t>
      </w:r>
      <w:proofErr w:type="spellEnd"/>
      <w:r w:rsidR="00922056">
        <w:rPr>
          <w:rFonts w:asciiTheme="minorHAnsi" w:hAnsiTheme="minorHAnsi"/>
          <w:sz w:val="22"/>
          <w:szCs w:val="22"/>
        </w:rPr>
        <w:t xml:space="preserve"> and p-values. </w:t>
      </w:r>
      <w:r w:rsidRPr="00661D6E">
        <w:rPr>
          <w:rFonts w:asciiTheme="minorHAnsi" w:hAnsiTheme="minorHAnsi"/>
          <w:sz w:val="22"/>
          <w:szCs w:val="22"/>
        </w:rPr>
        <w:t xml:space="preserve">Bonferroni correction was also applied in </w:t>
      </w:r>
      <w:r w:rsidR="00A35859">
        <w:rPr>
          <w:rFonts w:asciiTheme="minorHAnsi" w:hAnsiTheme="minorHAnsi"/>
          <w:sz w:val="22"/>
          <w:szCs w:val="22"/>
        </w:rPr>
        <w:t>dimensionality</w:t>
      </w:r>
      <w:r w:rsidR="00990360">
        <w:rPr>
          <w:rFonts w:asciiTheme="minorHAnsi" w:hAnsiTheme="minorHAnsi"/>
          <w:sz w:val="22"/>
          <w:szCs w:val="22"/>
        </w:rPr>
        <w:t>/gradient</w:t>
      </w:r>
      <w:r w:rsidR="00A35859">
        <w:rPr>
          <w:rFonts w:asciiTheme="minorHAnsi" w:hAnsiTheme="minorHAnsi"/>
          <w:sz w:val="22"/>
          <w:szCs w:val="22"/>
        </w:rPr>
        <w:t xml:space="preserve"> difference in functional networks</w:t>
      </w:r>
      <w:r w:rsidRPr="00661D6E">
        <w:rPr>
          <w:rFonts w:asciiTheme="minorHAnsi" w:hAnsiTheme="minorHAnsi"/>
          <w:sz w:val="22"/>
          <w:szCs w:val="22"/>
        </w:rPr>
        <w:t xml:space="preserve">, to account for the fact that we included </w:t>
      </w:r>
      <w:r w:rsidR="008F4CBA">
        <w:rPr>
          <w:rFonts w:asciiTheme="minorHAnsi" w:hAnsiTheme="minorHAnsi"/>
          <w:sz w:val="22"/>
          <w:szCs w:val="22"/>
        </w:rPr>
        <w:t>four brain network</w:t>
      </w:r>
      <w:r w:rsidRPr="00661D6E">
        <w:rPr>
          <w:rFonts w:asciiTheme="minorHAnsi" w:hAnsiTheme="minorHAnsi"/>
          <w:sz w:val="22"/>
          <w:szCs w:val="22"/>
        </w:rPr>
        <w:t xml:space="preserve">s, the </w:t>
      </w:r>
      <w:r w:rsidRPr="00661D6E">
        <w:rPr>
          <w:rFonts w:asciiTheme="minorHAnsi" w:hAnsiTheme="minorHAnsi"/>
          <w:i/>
          <w:sz w:val="22"/>
          <w:szCs w:val="22"/>
        </w:rPr>
        <w:t>p</w:t>
      </w:r>
      <w:r w:rsidRPr="00661D6E">
        <w:rPr>
          <w:rFonts w:asciiTheme="minorHAnsi" w:hAnsiTheme="minorHAnsi"/>
          <w:sz w:val="22"/>
          <w:szCs w:val="22"/>
        </w:rPr>
        <w:t xml:space="preserve">-value consequently accepted as significant was </w:t>
      </w:r>
      <w:r w:rsidRPr="005F7B3E">
        <w:rPr>
          <w:rFonts w:asciiTheme="minorHAnsi" w:hAnsiTheme="minorHAnsi"/>
          <w:i/>
          <w:iCs/>
          <w:sz w:val="22"/>
          <w:szCs w:val="22"/>
        </w:rPr>
        <w:t>p</w:t>
      </w:r>
      <w:r w:rsidRPr="00661D6E">
        <w:rPr>
          <w:rFonts w:asciiTheme="minorHAnsi" w:hAnsiTheme="minorHAnsi"/>
          <w:sz w:val="22"/>
          <w:szCs w:val="22"/>
        </w:rPr>
        <w:t> &lt; 0.0</w:t>
      </w:r>
      <w:r w:rsidR="008F4CBA">
        <w:rPr>
          <w:rFonts w:asciiTheme="minorHAnsi" w:hAnsiTheme="minorHAnsi"/>
          <w:sz w:val="22"/>
          <w:szCs w:val="22"/>
        </w:rPr>
        <w:t>125</w:t>
      </w:r>
      <w:r w:rsidRPr="00661D6E">
        <w:rPr>
          <w:rFonts w:asciiTheme="minorHAnsi" w:hAnsiTheme="minorHAnsi"/>
          <w:sz w:val="22"/>
          <w:szCs w:val="22"/>
        </w:rPr>
        <w:t xml:space="preserve">. </w:t>
      </w:r>
    </w:p>
    <w:p w14:paraId="44042DD1" w14:textId="77777777" w:rsidR="00661D6E" w:rsidRDefault="00661D6E"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5BA1496" w14:textId="5905E3C8" w:rsidR="00045985" w:rsidRDefault="00D774C7"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3. FDR correction was applied to define significant cluster </w:t>
      </w:r>
      <w:r w:rsidR="001D4F22">
        <w:rPr>
          <w:rFonts w:asciiTheme="minorHAnsi" w:hAnsiTheme="minorHAnsi"/>
          <w:sz w:val="22"/>
          <w:szCs w:val="22"/>
        </w:rPr>
        <w:t>using</w:t>
      </w:r>
      <w:r>
        <w:rPr>
          <w:rFonts w:asciiTheme="minorHAnsi" w:hAnsiTheme="minorHAnsi"/>
          <w:sz w:val="22"/>
          <w:szCs w:val="22"/>
        </w:rPr>
        <w:t xml:space="preserve"> q = 0.05</w:t>
      </w:r>
      <w:r w:rsidR="001D4F22">
        <w:rPr>
          <w:rFonts w:asciiTheme="minorHAnsi" w:hAnsiTheme="minorHAnsi"/>
          <w:sz w:val="22"/>
          <w:szCs w:val="22"/>
        </w:rPr>
        <w:t xml:space="preserve"> in dimensionality difference and semantic-brain alignment analysis (</w:t>
      </w:r>
      <w:r w:rsidR="00BC7045">
        <w:rPr>
          <w:rFonts w:asciiTheme="minorHAnsi" w:hAnsiTheme="minorHAnsi"/>
          <w:sz w:val="22"/>
          <w:szCs w:val="22"/>
        </w:rPr>
        <w:t xml:space="preserve">e.g., in </w:t>
      </w:r>
      <w:r w:rsidR="001D4F22">
        <w:rPr>
          <w:rFonts w:asciiTheme="minorHAnsi" w:hAnsiTheme="minorHAnsi"/>
          <w:sz w:val="22"/>
          <w:szCs w:val="22"/>
        </w:rPr>
        <w:t>Figure 3 and Figure 4).</w:t>
      </w:r>
    </w:p>
    <w:p w14:paraId="7004DF53" w14:textId="77777777" w:rsidR="00BC7045" w:rsidRDefault="00BC704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4D6089" w14:textId="229BBC83" w:rsidR="0015519A" w:rsidRPr="00045985" w:rsidRDefault="00315EA4"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5985">
        <w:rPr>
          <w:rFonts w:asciiTheme="minorHAnsi" w:hAnsiTheme="minorHAnsi"/>
          <w:sz w:val="22"/>
          <w:szCs w:val="22"/>
        </w:rPr>
        <w:t>All statistical analysis methods are described in the ‘</w:t>
      </w:r>
      <w:r w:rsidR="003B40E2" w:rsidRPr="00045985">
        <w:rPr>
          <w:rFonts w:asciiTheme="minorHAnsi" w:hAnsiTheme="minorHAnsi"/>
          <w:sz w:val="22"/>
          <w:szCs w:val="22"/>
        </w:rPr>
        <w:t>Results</w:t>
      </w:r>
      <w:r w:rsidRPr="00045985">
        <w:rPr>
          <w:rFonts w:asciiTheme="minorHAnsi" w:hAnsiTheme="minorHAnsi"/>
          <w:sz w:val="22"/>
          <w:szCs w:val="22"/>
        </w:rPr>
        <w:t>’ and ‘</w:t>
      </w:r>
      <w:r w:rsidR="003B40E2" w:rsidRPr="00045985">
        <w:rPr>
          <w:rFonts w:asciiTheme="minorHAnsi" w:hAnsiTheme="minorHAnsi"/>
          <w:sz w:val="22"/>
          <w:szCs w:val="22"/>
        </w:rPr>
        <w:t>Methods</w:t>
      </w:r>
      <w:r w:rsidRPr="00045985">
        <w:rPr>
          <w:rFonts w:asciiTheme="minorHAnsi" w:hAnsiTheme="minorHAnsi"/>
          <w:sz w:val="22"/>
          <w:szCs w:val="22"/>
        </w:rPr>
        <w:t>’ sections.</w:t>
      </w:r>
    </w:p>
    <w:p w14:paraId="538D12EA" w14:textId="77777777" w:rsidR="00661D6E" w:rsidRDefault="00661D6E" w:rsidP="00FF5ED7">
      <w:pPr>
        <w:rPr>
          <w:rFonts w:asciiTheme="minorHAnsi" w:hAnsiTheme="minorHAnsi"/>
          <w:bCs/>
          <w:sz w:val="22"/>
          <w:szCs w:val="22"/>
        </w:rPr>
      </w:pPr>
    </w:p>
    <w:p w14:paraId="19A3CE04" w14:textId="2D313362"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A3F8EEF" w:rsidR="00BC3CCE" w:rsidRPr="00505C51" w:rsidRDefault="00315E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15EA4">
        <w:rPr>
          <w:rFonts w:asciiTheme="minorHAnsi" w:hAnsiTheme="minorHAnsi"/>
          <w:sz w:val="22"/>
          <w:szCs w:val="22"/>
        </w:rPr>
        <w:t xml:space="preserve">This study examines </w:t>
      </w:r>
      <w:r w:rsidR="006E5E9B">
        <w:rPr>
          <w:rFonts w:asciiTheme="minorHAnsi" w:hAnsiTheme="minorHAnsi"/>
          <w:sz w:val="22"/>
          <w:szCs w:val="22"/>
        </w:rPr>
        <w:t xml:space="preserve">the </w:t>
      </w:r>
      <w:r w:rsidR="005F7B3E">
        <w:rPr>
          <w:rFonts w:asciiTheme="minorHAnsi" w:hAnsiTheme="minorHAnsi"/>
          <w:sz w:val="22"/>
          <w:szCs w:val="22"/>
        </w:rPr>
        <w:t xml:space="preserve">underlying </w:t>
      </w:r>
      <w:r w:rsidR="006E5E9B">
        <w:rPr>
          <w:rFonts w:asciiTheme="minorHAnsi" w:hAnsiTheme="minorHAnsi"/>
          <w:sz w:val="22"/>
          <w:szCs w:val="22"/>
        </w:rPr>
        <w:t>neur</w:t>
      </w:r>
      <w:r w:rsidR="005F7B3E">
        <w:rPr>
          <w:rFonts w:asciiTheme="minorHAnsi" w:hAnsiTheme="minorHAnsi"/>
          <w:sz w:val="22"/>
          <w:szCs w:val="22"/>
        </w:rPr>
        <w:t xml:space="preserve">ocognitive </w:t>
      </w:r>
      <w:r w:rsidR="006E5E9B">
        <w:rPr>
          <w:rFonts w:asciiTheme="minorHAnsi" w:hAnsiTheme="minorHAnsi"/>
          <w:sz w:val="22"/>
          <w:szCs w:val="22"/>
        </w:rPr>
        <w:t>mechanism</w:t>
      </w:r>
      <w:r w:rsidR="005F7B3E">
        <w:rPr>
          <w:rFonts w:asciiTheme="minorHAnsi" w:hAnsiTheme="minorHAnsi"/>
          <w:sz w:val="22"/>
          <w:szCs w:val="22"/>
        </w:rPr>
        <w:t xml:space="preserve"> of</w:t>
      </w:r>
      <w:r w:rsidR="000661A1">
        <w:rPr>
          <w:rFonts w:asciiTheme="minorHAnsi" w:hAnsiTheme="minorHAnsi"/>
          <w:sz w:val="22"/>
          <w:szCs w:val="22"/>
        </w:rPr>
        <w:t xml:space="preserve"> semantic cognition</w:t>
      </w:r>
      <w:r w:rsidR="00661D6E">
        <w:rPr>
          <w:rFonts w:asciiTheme="minorHAnsi" w:hAnsiTheme="minorHAnsi"/>
          <w:sz w:val="22"/>
          <w:szCs w:val="22"/>
        </w:rPr>
        <w:t xml:space="preserve"> </w:t>
      </w:r>
      <w:r w:rsidR="005F7B3E">
        <w:rPr>
          <w:rFonts w:asciiTheme="minorHAnsi" w:hAnsiTheme="minorHAnsi"/>
          <w:sz w:val="22"/>
          <w:szCs w:val="22"/>
        </w:rPr>
        <w:t xml:space="preserve">while </w:t>
      </w:r>
      <w:r w:rsidR="00D7788A">
        <w:rPr>
          <w:rFonts w:asciiTheme="minorHAnsi" w:hAnsiTheme="minorHAnsi"/>
          <w:sz w:val="22"/>
          <w:szCs w:val="22"/>
        </w:rPr>
        <w:t>conducting a semantic task</w:t>
      </w:r>
      <w:r w:rsidR="006E5E9B">
        <w:rPr>
          <w:rFonts w:asciiTheme="minorHAnsi" w:hAnsiTheme="minorHAnsi"/>
          <w:sz w:val="22"/>
          <w:szCs w:val="22"/>
        </w:rPr>
        <w:t xml:space="preserve"> </w:t>
      </w:r>
      <w:r w:rsidR="00661D6E">
        <w:rPr>
          <w:rFonts w:asciiTheme="minorHAnsi" w:hAnsiTheme="minorHAnsi"/>
          <w:sz w:val="22"/>
          <w:szCs w:val="22"/>
        </w:rPr>
        <w:t>using</w:t>
      </w:r>
      <w:r w:rsidRPr="00315EA4">
        <w:rPr>
          <w:rFonts w:asciiTheme="minorHAnsi" w:hAnsiTheme="minorHAnsi"/>
          <w:sz w:val="22"/>
          <w:szCs w:val="22"/>
        </w:rPr>
        <w:t xml:space="preserve"> </w:t>
      </w:r>
      <w:r w:rsidR="006E5E9B">
        <w:rPr>
          <w:rFonts w:asciiTheme="minorHAnsi" w:hAnsiTheme="minorHAnsi"/>
          <w:sz w:val="22"/>
          <w:szCs w:val="22"/>
        </w:rPr>
        <w:t>healthy participants</w:t>
      </w:r>
      <w:r w:rsidRPr="00315EA4">
        <w:rPr>
          <w:rFonts w:asciiTheme="minorHAnsi" w:hAnsiTheme="minorHAnsi"/>
          <w:sz w:val="22"/>
          <w:szCs w:val="22"/>
        </w:rPr>
        <w:t xml:space="preserve">, and therefore no group allocations were made. The details of exclusion/inclusion of participants can be found in the </w:t>
      </w:r>
      <w:r w:rsidRPr="00661D6E">
        <w:rPr>
          <w:rFonts w:asciiTheme="minorHAnsi" w:hAnsiTheme="minorHAnsi"/>
          <w:b/>
          <w:sz w:val="22"/>
          <w:szCs w:val="22"/>
        </w:rPr>
        <w:t xml:space="preserve">Methods </w:t>
      </w:r>
      <w:r w:rsidRPr="00315EA4">
        <w:rPr>
          <w:rFonts w:asciiTheme="minorHAnsi" w:hAnsiTheme="minorHAnsi"/>
          <w:sz w:val="22"/>
          <w:szCs w:val="22"/>
        </w:rPr>
        <w:t>section (</w:t>
      </w:r>
      <w:proofErr w:type="gramStart"/>
      <w:r w:rsidR="006E5E9B">
        <w:rPr>
          <w:rFonts w:asciiTheme="minorHAnsi" w:hAnsiTheme="minorHAnsi"/>
          <w:sz w:val="22"/>
          <w:szCs w:val="22"/>
        </w:rPr>
        <w:t>i.e.</w:t>
      </w:r>
      <w:proofErr w:type="gramEnd"/>
      <w:r w:rsidR="006E5E9B">
        <w:rPr>
          <w:rFonts w:asciiTheme="minorHAnsi" w:hAnsiTheme="minorHAnsi"/>
          <w:sz w:val="22"/>
          <w:szCs w:val="22"/>
        </w:rPr>
        <w:t xml:space="preserve"> </w:t>
      </w:r>
      <w:r w:rsidRPr="00315EA4">
        <w:rPr>
          <w:rFonts w:asciiTheme="minorHAnsi" w:hAnsiTheme="minorHAnsi"/>
          <w:sz w:val="22"/>
          <w:szCs w:val="22"/>
        </w:rPr>
        <w:t>Participants).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0803E8" w:rsidRDefault="00877644" w:rsidP="00877644">
      <w:pPr>
        <w:pStyle w:val="ListParagraph"/>
        <w:numPr>
          <w:ilvl w:val="0"/>
          <w:numId w:val="5"/>
        </w:numPr>
        <w:rPr>
          <w:rFonts w:asciiTheme="minorHAnsi" w:hAnsiTheme="minorHAnsi"/>
          <w:sz w:val="22"/>
          <w:szCs w:val="22"/>
        </w:rPr>
      </w:pPr>
      <w:r w:rsidRPr="000803E8">
        <w:rPr>
          <w:rFonts w:asciiTheme="minorHAnsi" w:hAnsiTheme="minorHAnsi"/>
          <w:sz w:val="22"/>
          <w:szCs w:val="22"/>
        </w:rPr>
        <w:t xml:space="preserve">Where provided, these should be in the most useful format, and they can be uploaded as “Source data” files linked to </w:t>
      </w:r>
      <w:r w:rsidR="00BA5BB7" w:rsidRPr="000803E8">
        <w:rPr>
          <w:rFonts w:asciiTheme="minorHAnsi" w:hAnsiTheme="minorHAnsi"/>
          <w:sz w:val="22"/>
          <w:szCs w:val="22"/>
        </w:rPr>
        <w:t>a main figure</w:t>
      </w:r>
      <w:r w:rsidRPr="000803E8">
        <w:rPr>
          <w:rFonts w:asciiTheme="minorHAnsi" w:hAnsiTheme="minorHAnsi"/>
          <w:sz w:val="22"/>
          <w:szCs w:val="22"/>
        </w:rPr>
        <w:t xml:space="preserve"> </w:t>
      </w:r>
      <w:r w:rsidR="00BA5BB7" w:rsidRPr="000803E8">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0803E8" w:rsidRDefault="006E6B2A" w:rsidP="00877644">
      <w:pPr>
        <w:pStyle w:val="ListParagraph"/>
        <w:numPr>
          <w:ilvl w:val="0"/>
          <w:numId w:val="5"/>
        </w:numPr>
        <w:rPr>
          <w:rFonts w:asciiTheme="minorHAnsi" w:hAnsiTheme="minorHAnsi"/>
          <w:sz w:val="22"/>
          <w:szCs w:val="22"/>
        </w:rPr>
      </w:pPr>
      <w:r w:rsidRPr="000803E8">
        <w:rPr>
          <w:rFonts w:asciiTheme="minorHAnsi" w:hAnsiTheme="minorHAnsi"/>
          <w:sz w:val="22"/>
          <w:szCs w:val="22"/>
        </w:rPr>
        <w:t xml:space="preserve">Include </w:t>
      </w:r>
      <w:r w:rsidR="00BA5BB7" w:rsidRPr="000803E8">
        <w:rPr>
          <w:rFonts w:asciiTheme="minorHAnsi" w:hAnsiTheme="minorHAnsi"/>
          <w:sz w:val="22"/>
          <w:szCs w:val="22"/>
        </w:rPr>
        <w:t xml:space="preserve">code </w:t>
      </w:r>
      <w:r w:rsidRPr="000803E8">
        <w:rPr>
          <w:rFonts w:asciiTheme="minorHAnsi" w:hAnsiTheme="minorHAnsi"/>
          <w:sz w:val="22"/>
          <w:szCs w:val="22"/>
        </w:rPr>
        <w:t>used for data analysis</w:t>
      </w:r>
      <w:r w:rsidR="00BA5BB7" w:rsidRPr="000803E8">
        <w:rPr>
          <w:rFonts w:asciiTheme="minorHAnsi" w:hAnsiTheme="minorHAnsi"/>
          <w:sz w:val="22"/>
          <w:szCs w:val="22"/>
        </w:rPr>
        <w:t xml:space="preserve"> (e.g., R, </w:t>
      </w:r>
      <w:proofErr w:type="spellStart"/>
      <w:r w:rsidR="00BA5BB7" w:rsidRPr="000803E8">
        <w:rPr>
          <w:rFonts w:asciiTheme="minorHAnsi" w:hAnsiTheme="minorHAnsi"/>
          <w:sz w:val="22"/>
          <w:szCs w:val="22"/>
        </w:rPr>
        <w:t>MatLab</w:t>
      </w:r>
      <w:proofErr w:type="spellEnd"/>
      <w:r w:rsidR="00BA5BB7" w:rsidRPr="000803E8">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F1C997E" w14:textId="242C2B4A" w:rsidR="0093743F" w:rsidRDefault="0081219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Group-level statistical maps </w:t>
      </w:r>
      <w:r w:rsidR="009A08B6">
        <w:rPr>
          <w:rFonts w:asciiTheme="minorHAnsi" w:hAnsiTheme="minorHAnsi"/>
          <w:sz w:val="22"/>
          <w:szCs w:val="22"/>
        </w:rPr>
        <w:t xml:space="preserve">for </w:t>
      </w:r>
      <w:r w:rsidR="00315EA4" w:rsidRPr="00315EA4">
        <w:rPr>
          <w:rFonts w:asciiTheme="minorHAnsi" w:hAnsiTheme="minorHAnsi"/>
          <w:sz w:val="22"/>
          <w:szCs w:val="22"/>
        </w:rPr>
        <w:t xml:space="preserve">Figures </w:t>
      </w:r>
      <w:r w:rsidR="009A08B6">
        <w:rPr>
          <w:rFonts w:asciiTheme="minorHAnsi" w:hAnsiTheme="minorHAnsi"/>
          <w:sz w:val="22"/>
          <w:szCs w:val="22"/>
        </w:rPr>
        <w:t>3</w:t>
      </w:r>
      <w:r w:rsidR="00315EA4" w:rsidRPr="00315EA4">
        <w:rPr>
          <w:rFonts w:asciiTheme="minorHAnsi" w:hAnsiTheme="minorHAnsi"/>
          <w:sz w:val="22"/>
          <w:szCs w:val="22"/>
        </w:rPr>
        <w:t>-</w:t>
      </w:r>
      <w:r w:rsidR="009F6992">
        <w:rPr>
          <w:rFonts w:asciiTheme="minorHAnsi" w:hAnsiTheme="minorHAnsi"/>
          <w:sz w:val="22"/>
          <w:szCs w:val="22"/>
        </w:rPr>
        <w:t>4</w:t>
      </w:r>
      <w:r>
        <w:rPr>
          <w:rFonts w:asciiTheme="minorHAnsi" w:hAnsiTheme="minorHAnsi"/>
          <w:sz w:val="22"/>
          <w:szCs w:val="22"/>
        </w:rPr>
        <w:t xml:space="preserve">, which can be accessed </w:t>
      </w:r>
      <w:r w:rsidRPr="00E42AA8">
        <w:rPr>
          <w:rFonts w:ascii="Calibri" w:hAnsi="Calibri" w:cs="Calibri"/>
          <w:sz w:val="22"/>
          <w:szCs w:val="22"/>
        </w:rPr>
        <w:t xml:space="preserve">in </w:t>
      </w:r>
      <w:proofErr w:type="spellStart"/>
      <w:r w:rsidRPr="00E42AA8">
        <w:rPr>
          <w:rFonts w:ascii="Calibri" w:hAnsi="Calibri" w:cs="Calibri"/>
          <w:sz w:val="22"/>
          <w:szCs w:val="22"/>
        </w:rPr>
        <w:t>Neurovault</w:t>
      </w:r>
      <w:proofErr w:type="spellEnd"/>
      <w:r w:rsidRPr="00E42AA8">
        <w:rPr>
          <w:rFonts w:ascii="Calibri" w:hAnsi="Calibri" w:cs="Calibri"/>
          <w:sz w:val="22"/>
          <w:szCs w:val="22"/>
        </w:rPr>
        <w:t xml:space="preserve"> at </w:t>
      </w:r>
      <w:hyperlink r:id="rId11" w:history="1">
        <w:r w:rsidR="009A08B6" w:rsidRPr="00BE5AA0">
          <w:rPr>
            <w:rStyle w:val="Hyperlink"/>
            <w:rFonts w:ascii="Calibri" w:hAnsi="Calibri" w:cs="Calibri"/>
            <w:sz w:val="22"/>
            <w:szCs w:val="22"/>
          </w:rPr>
          <w:t>https://neurovault.org/collections/12539/</w:t>
        </w:r>
      </w:hyperlink>
      <w:r w:rsidR="009A08B6">
        <w:rPr>
          <w:rFonts w:ascii="Calibri" w:hAnsi="Calibri" w:cs="Calibri"/>
          <w:sz w:val="22"/>
          <w:szCs w:val="22"/>
        </w:rPr>
        <w:t>.</w:t>
      </w:r>
      <w:r w:rsidR="006F10B8">
        <w:rPr>
          <w:rFonts w:ascii="Calibri" w:hAnsi="Calibri" w:cs="Calibri"/>
          <w:sz w:val="22"/>
          <w:szCs w:val="22"/>
        </w:rPr>
        <w:t xml:space="preserve"> All analysis codes</w:t>
      </w:r>
      <w:r w:rsidR="0050591D">
        <w:rPr>
          <w:rFonts w:ascii="Calibri" w:hAnsi="Calibri" w:cs="Calibri"/>
          <w:sz w:val="22"/>
          <w:szCs w:val="22"/>
        </w:rPr>
        <w:t>,</w:t>
      </w:r>
      <w:r w:rsidR="006F10B8">
        <w:rPr>
          <w:rFonts w:ascii="Calibri" w:hAnsi="Calibri" w:cs="Calibri"/>
          <w:sz w:val="22"/>
          <w:szCs w:val="22"/>
        </w:rPr>
        <w:t xml:space="preserve"> </w:t>
      </w:r>
      <w:r w:rsidR="00BE3863">
        <w:rPr>
          <w:rFonts w:ascii="Calibri" w:hAnsi="Calibri" w:cs="Calibri"/>
          <w:sz w:val="22"/>
          <w:szCs w:val="22"/>
        </w:rPr>
        <w:t xml:space="preserve">materials for semantic task, </w:t>
      </w:r>
      <w:r w:rsidR="0050591D">
        <w:rPr>
          <w:rFonts w:ascii="Calibri" w:hAnsi="Calibri" w:cs="Calibri"/>
          <w:sz w:val="22"/>
          <w:szCs w:val="22"/>
        </w:rPr>
        <w:t xml:space="preserve">behavioral and neuroimaging data used to produce the main findings </w:t>
      </w:r>
      <w:r w:rsidR="005D4DE2">
        <w:rPr>
          <w:rFonts w:asciiTheme="minorHAnsi" w:hAnsiTheme="minorHAnsi"/>
          <w:sz w:val="22"/>
          <w:szCs w:val="22"/>
        </w:rPr>
        <w:t>for</w:t>
      </w:r>
      <w:r w:rsidR="00F11B9A">
        <w:rPr>
          <w:rFonts w:asciiTheme="minorHAnsi" w:hAnsiTheme="minorHAnsi"/>
          <w:sz w:val="22"/>
          <w:szCs w:val="22"/>
        </w:rPr>
        <w:t xml:space="preserve"> </w:t>
      </w:r>
      <w:r w:rsidR="005D4DE2">
        <w:rPr>
          <w:rFonts w:asciiTheme="minorHAnsi" w:hAnsiTheme="minorHAnsi"/>
          <w:sz w:val="22"/>
          <w:szCs w:val="22"/>
        </w:rPr>
        <w:t xml:space="preserve">Figure </w:t>
      </w:r>
      <w:r w:rsidR="00F11B9A">
        <w:rPr>
          <w:rFonts w:asciiTheme="minorHAnsi" w:hAnsiTheme="minorHAnsi"/>
          <w:sz w:val="22"/>
          <w:szCs w:val="22"/>
        </w:rPr>
        <w:t>1-4</w:t>
      </w:r>
      <w:r w:rsidR="0050591D">
        <w:rPr>
          <w:rFonts w:asciiTheme="minorHAnsi" w:hAnsiTheme="minorHAnsi"/>
          <w:sz w:val="22"/>
          <w:szCs w:val="22"/>
        </w:rPr>
        <w:t xml:space="preserve"> </w:t>
      </w:r>
      <w:r w:rsidR="00427499">
        <w:rPr>
          <w:rFonts w:asciiTheme="minorHAnsi" w:hAnsiTheme="minorHAnsi"/>
          <w:sz w:val="22"/>
          <w:szCs w:val="22"/>
        </w:rPr>
        <w:t>were also available online</w:t>
      </w:r>
      <w:r w:rsidR="00BE3863">
        <w:rPr>
          <w:rFonts w:asciiTheme="minorHAnsi" w:hAnsiTheme="minorHAnsi"/>
          <w:sz w:val="22"/>
          <w:szCs w:val="22"/>
        </w:rPr>
        <w:t>:</w:t>
      </w:r>
      <w:r w:rsidR="00427499">
        <w:rPr>
          <w:rFonts w:asciiTheme="minorHAnsi" w:hAnsiTheme="minorHAnsi"/>
          <w:sz w:val="22"/>
          <w:szCs w:val="22"/>
        </w:rPr>
        <w:t xml:space="preserve"> </w:t>
      </w:r>
      <w:r w:rsidR="00427499" w:rsidRPr="00816AEF">
        <w:rPr>
          <w:rStyle w:val="Hyperlink"/>
          <w:rFonts w:ascii="Calibri" w:hAnsi="Calibri" w:cs="Calibri"/>
        </w:rPr>
        <w:t>https://osf.io/mkgcy</w:t>
      </w:r>
      <w:r w:rsidR="00323DFF">
        <w:rPr>
          <w:rFonts w:asciiTheme="minorHAnsi" w:hAnsiTheme="minorHAnsi"/>
          <w:sz w:val="22"/>
          <w:szCs w:val="22"/>
        </w:rPr>
        <w:t>.</w:t>
      </w:r>
      <w:r w:rsidR="0093743F">
        <w:rPr>
          <w:rFonts w:asciiTheme="minorHAnsi" w:hAnsiTheme="minorHAnsi"/>
          <w:sz w:val="22"/>
          <w:szCs w:val="22"/>
        </w:rPr>
        <w:t xml:space="preserve"> </w:t>
      </w:r>
    </w:p>
    <w:p w14:paraId="59109429" w14:textId="77777777" w:rsidR="0093743F" w:rsidRDefault="009374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ECCCE70" w14:textId="7673965D" w:rsidR="00812198" w:rsidRDefault="009374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3743F">
        <w:rPr>
          <w:rFonts w:asciiTheme="minorHAnsi" w:hAnsiTheme="minorHAnsi"/>
          <w:sz w:val="22"/>
          <w:szCs w:val="22"/>
        </w:rPr>
        <w:t>The conditions of our ethical approval do not permit public archiving of the data because participants did not provide sufficient consent. Researchers who wish to access the data should contact the Research Ethics and Governance Committee of the York Neuroimaging Centre, University of York, or the corresponding authors. Data will be released to researchers when this is possible under the terms of the GDPR (General Data Protection Regulation).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FF3B" w14:textId="77777777" w:rsidR="00564FD6" w:rsidRDefault="00564FD6" w:rsidP="004215FE">
      <w:r>
        <w:separator/>
      </w:r>
    </w:p>
  </w:endnote>
  <w:endnote w:type="continuationSeparator" w:id="0">
    <w:p w14:paraId="2F55DF76" w14:textId="77777777" w:rsidR="00564FD6" w:rsidRDefault="00564F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CBFA" w14:textId="77777777" w:rsidR="00564FD6" w:rsidRDefault="00564FD6" w:rsidP="004215FE">
      <w:r>
        <w:separator/>
      </w:r>
    </w:p>
  </w:footnote>
  <w:footnote w:type="continuationSeparator" w:id="0">
    <w:p w14:paraId="35960E2F" w14:textId="77777777" w:rsidR="00564FD6" w:rsidRDefault="00564FD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DBE"/>
    <w:multiLevelType w:val="hybridMultilevel"/>
    <w:tmpl w:val="ABD4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A17FE"/>
    <w:multiLevelType w:val="hybridMultilevel"/>
    <w:tmpl w:val="7E96B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A2B7E"/>
    <w:multiLevelType w:val="hybridMultilevel"/>
    <w:tmpl w:val="47AA9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373162">
    <w:abstractNumId w:val="9"/>
  </w:num>
  <w:num w:numId="2" w16cid:durableId="1229263500">
    <w:abstractNumId w:val="5"/>
  </w:num>
  <w:num w:numId="3" w16cid:durableId="668214823">
    <w:abstractNumId w:val="0"/>
  </w:num>
  <w:num w:numId="4" w16cid:durableId="744574089">
    <w:abstractNumId w:val="2"/>
  </w:num>
  <w:num w:numId="5" w16cid:durableId="1435399416">
    <w:abstractNumId w:val="8"/>
  </w:num>
  <w:num w:numId="6" w16cid:durableId="953368035">
    <w:abstractNumId w:val="3"/>
  </w:num>
  <w:num w:numId="7" w16cid:durableId="56706892">
    <w:abstractNumId w:val="7"/>
  </w:num>
  <w:num w:numId="8" w16cid:durableId="1201669837">
    <w:abstractNumId w:val="6"/>
  </w:num>
  <w:num w:numId="9" w16cid:durableId="1385174895">
    <w:abstractNumId w:val="1"/>
  </w:num>
  <w:num w:numId="10" w16cid:durableId="1909994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0D8B"/>
    <w:rsid w:val="00004579"/>
    <w:rsid w:val="00022DC0"/>
    <w:rsid w:val="00045985"/>
    <w:rsid w:val="00062DBF"/>
    <w:rsid w:val="000661A1"/>
    <w:rsid w:val="000760CE"/>
    <w:rsid w:val="000803E8"/>
    <w:rsid w:val="00083FE8"/>
    <w:rsid w:val="0009444E"/>
    <w:rsid w:val="0009520A"/>
    <w:rsid w:val="000A32A6"/>
    <w:rsid w:val="000A38BC"/>
    <w:rsid w:val="000B2AEA"/>
    <w:rsid w:val="000C4C4F"/>
    <w:rsid w:val="000C773F"/>
    <w:rsid w:val="000D14EE"/>
    <w:rsid w:val="000D62F9"/>
    <w:rsid w:val="000D7ACF"/>
    <w:rsid w:val="000E2219"/>
    <w:rsid w:val="000F62E6"/>
    <w:rsid w:val="000F64EE"/>
    <w:rsid w:val="00100F97"/>
    <w:rsid w:val="001019CD"/>
    <w:rsid w:val="00103D84"/>
    <w:rsid w:val="00125190"/>
    <w:rsid w:val="00133662"/>
    <w:rsid w:val="00133907"/>
    <w:rsid w:val="00146DE9"/>
    <w:rsid w:val="0015519A"/>
    <w:rsid w:val="001618D5"/>
    <w:rsid w:val="00171B18"/>
    <w:rsid w:val="00175192"/>
    <w:rsid w:val="0019101A"/>
    <w:rsid w:val="001C7E14"/>
    <w:rsid w:val="001D3CA2"/>
    <w:rsid w:val="001D4F22"/>
    <w:rsid w:val="001E1D59"/>
    <w:rsid w:val="001F041E"/>
    <w:rsid w:val="00201EB4"/>
    <w:rsid w:val="00212F30"/>
    <w:rsid w:val="00217B9E"/>
    <w:rsid w:val="00222AFA"/>
    <w:rsid w:val="00223399"/>
    <w:rsid w:val="00226857"/>
    <w:rsid w:val="002336C6"/>
    <w:rsid w:val="00241081"/>
    <w:rsid w:val="00264555"/>
    <w:rsid w:val="00266462"/>
    <w:rsid w:val="002A068D"/>
    <w:rsid w:val="002A0ED1"/>
    <w:rsid w:val="002A7487"/>
    <w:rsid w:val="002B5D52"/>
    <w:rsid w:val="002C4497"/>
    <w:rsid w:val="002D5C37"/>
    <w:rsid w:val="002E6DCF"/>
    <w:rsid w:val="002E7F7B"/>
    <w:rsid w:val="00307F5D"/>
    <w:rsid w:val="00312988"/>
    <w:rsid w:val="00315EA4"/>
    <w:rsid w:val="00323DFF"/>
    <w:rsid w:val="003248ED"/>
    <w:rsid w:val="003655EB"/>
    <w:rsid w:val="00370080"/>
    <w:rsid w:val="003B40E2"/>
    <w:rsid w:val="003B4F83"/>
    <w:rsid w:val="003F19A6"/>
    <w:rsid w:val="00401581"/>
    <w:rsid w:val="00402ADD"/>
    <w:rsid w:val="00406FF4"/>
    <w:rsid w:val="004105CD"/>
    <w:rsid w:val="0041682E"/>
    <w:rsid w:val="004215FE"/>
    <w:rsid w:val="004242DB"/>
    <w:rsid w:val="00425F38"/>
    <w:rsid w:val="00426FD0"/>
    <w:rsid w:val="00427499"/>
    <w:rsid w:val="00437158"/>
    <w:rsid w:val="00441726"/>
    <w:rsid w:val="004505C5"/>
    <w:rsid w:val="00451B01"/>
    <w:rsid w:val="00455849"/>
    <w:rsid w:val="00471732"/>
    <w:rsid w:val="004A5C32"/>
    <w:rsid w:val="004B41D4"/>
    <w:rsid w:val="004D5E59"/>
    <w:rsid w:val="004D602A"/>
    <w:rsid w:val="004D73CF"/>
    <w:rsid w:val="004E0699"/>
    <w:rsid w:val="004E4945"/>
    <w:rsid w:val="004F451D"/>
    <w:rsid w:val="0050591D"/>
    <w:rsid w:val="00505C51"/>
    <w:rsid w:val="00516A01"/>
    <w:rsid w:val="00516EA9"/>
    <w:rsid w:val="00526704"/>
    <w:rsid w:val="0053000A"/>
    <w:rsid w:val="00550F13"/>
    <w:rsid w:val="005530AE"/>
    <w:rsid w:val="00555F44"/>
    <w:rsid w:val="00564FD6"/>
    <w:rsid w:val="00566103"/>
    <w:rsid w:val="00591FC6"/>
    <w:rsid w:val="005B0A15"/>
    <w:rsid w:val="005D4DE2"/>
    <w:rsid w:val="005F7B3E"/>
    <w:rsid w:val="00605A12"/>
    <w:rsid w:val="006210DD"/>
    <w:rsid w:val="00634AC7"/>
    <w:rsid w:val="00657587"/>
    <w:rsid w:val="00661D6E"/>
    <w:rsid w:val="00661DCC"/>
    <w:rsid w:val="00672545"/>
    <w:rsid w:val="00685CCF"/>
    <w:rsid w:val="0069692C"/>
    <w:rsid w:val="006A632B"/>
    <w:rsid w:val="006A7FE0"/>
    <w:rsid w:val="006B507C"/>
    <w:rsid w:val="006C06F5"/>
    <w:rsid w:val="006C7BC3"/>
    <w:rsid w:val="006E44E1"/>
    <w:rsid w:val="006E4A6C"/>
    <w:rsid w:val="006E5E9B"/>
    <w:rsid w:val="006E6B2A"/>
    <w:rsid w:val="006F10B8"/>
    <w:rsid w:val="00700103"/>
    <w:rsid w:val="00701B5D"/>
    <w:rsid w:val="007137E1"/>
    <w:rsid w:val="00747C02"/>
    <w:rsid w:val="00762B36"/>
    <w:rsid w:val="00763BA5"/>
    <w:rsid w:val="0076524F"/>
    <w:rsid w:val="00767B26"/>
    <w:rsid w:val="00795CED"/>
    <w:rsid w:val="007B6567"/>
    <w:rsid w:val="007B6D8A"/>
    <w:rsid w:val="007B7009"/>
    <w:rsid w:val="007B7AF0"/>
    <w:rsid w:val="007C1A97"/>
    <w:rsid w:val="007D18C3"/>
    <w:rsid w:val="007D7D26"/>
    <w:rsid w:val="007E54D8"/>
    <w:rsid w:val="007E5880"/>
    <w:rsid w:val="007E6557"/>
    <w:rsid w:val="007F4414"/>
    <w:rsid w:val="00800860"/>
    <w:rsid w:val="008071DA"/>
    <w:rsid w:val="00812198"/>
    <w:rsid w:val="00816AEF"/>
    <w:rsid w:val="0082410E"/>
    <w:rsid w:val="008531D3"/>
    <w:rsid w:val="00860995"/>
    <w:rsid w:val="00865914"/>
    <w:rsid w:val="008669DA"/>
    <w:rsid w:val="0087056D"/>
    <w:rsid w:val="00876F8F"/>
    <w:rsid w:val="00877644"/>
    <w:rsid w:val="00877729"/>
    <w:rsid w:val="008A22A7"/>
    <w:rsid w:val="008C73C0"/>
    <w:rsid w:val="008D7885"/>
    <w:rsid w:val="008F4CBA"/>
    <w:rsid w:val="00912B0B"/>
    <w:rsid w:val="009205E9"/>
    <w:rsid w:val="00922056"/>
    <w:rsid w:val="0092438C"/>
    <w:rsid w:val="009357D3"/>
    <w:rsid w:val="0093743F"/>
    <w:rsid w:val="00941D04"/>
    <w:rsid w:val="00941E59"/>
    <w:rsid w:val="00955B3B"/>
    <w:rsid w:val="00963CEF"/>
    <w:rsid w:val="009707A3"/>
    <w:rsid w:val="00990360"/>
    <w:rsid w:val="00990C83"/>
    <w:rsid w:val="00993065"/>
    <w:rsid w:val="009A0661"/>
    <w:rsid w:val="009A08B6"/>
    <w:rsid w:val="009B3298"/>
    <w:rsid w:val="009D0D28"/>
    <w:rsid w:val="009E32F6"/>
    <w:rsid w:val="009E3B13"/>
    <w:rsid w:val="009E6ACE"/>
    <w:rsid w:val="009E7B13"/>
    <w:rsid w:val="009F6992"/>
    <w:rsid w:val="00A00845"/>
    <w:rsid w:val="00A11EC6"/>
    <w:rsid w:val="00A131BD"/>
    <w:rsid w:val="00A1777A"/>
    <w:rsid w:val="00A23DF3"/>
    <w:rsid w:val="00A3114B"/>
    <w:rsid w:val="00A32E20"/>
    <w:rsid w:val="00A35859"/>
    <w:rsid w:val="00A37919"/>
    <w:rsid w:val="00A5368C"/>
    <w:rsid w:val="00A57463"/>
    <w:rsid w:val="00A62B52"/>
    <w:rsid w:val="00A84B3E"/>
    <w:rsid w:val="00AB36A5"/>
    <w:rsid w:val="00AB5612"/>
    <w:rsid w:val="00AC49AA"/>
    <w:rsid w:val="00AD7A8F"/>
    <w:rsid w:val="00AE7C75"/>
    <w:rsid w:val="00AF5736"/>
    <w:rsid w:val="00B00E52"/>
    <w:rsid w:val="00B124CC"/>
    <w:rsid w:val="00B17836"/>
    <w:rsid w:val="00B24C80"/>
    <w:rsid w:val="00B25462"/>
    <w:rsid w:val="00B330BD"/>
    <w:rsid w:val="00B34F8C"/>
    <w:rsid w:val="00B4292F"/>
    <w:rsid w:val="00B55E48"/>
    <w:rsid w:val="00B57E8A"/>
    <w:rsid w:val="00B62A0F"/>
    <w:rsid w:val="00B64119"/>
    <w:rsid w:val="00B74C98"/>
    <w:rsid w:val="00B81DA8"/>
    <w:rsid w:val="00B94C5D"/>
    <w:rsid w:val="00BA4D1B"/>
    <w:rsid w:val="00BA5BB7"/>
    <w:rsid w:val="00BB00D0"/>
    <w:rsid w:val="00BB55EC"/>
    <w:rsid w:val="00BC3CCE"/>
    <w:rsid w:val="00BC7045"/>
    <w:rsid w:val="00BD1CE2"/>
    <w:rsid w:val="00BE3863"/>
    <w:rsid w:val="00BE3F67"/>
    <w:rsid w:val="00BF3C7F"/>
    <w:rsid w:val="00C1184B"/>
    <w:rsid w:val="00C21B61"/>
    <w:rsid w:val="00C21D14"/>
    <w:rsid w:val="00C24CF7"/>
    <w:rsid w:val="00C42ECB"/>
    <w:rsid w:val="00C52A77"/>
    <w:rsid w:val="00C820B0"/>
    <w:rsid w:val="00CC6EF3"/>
    <w:rsid w:val="00CD419E"/>
    <w:rsid w:val="00CD6AEC"/>
    <w:rsid w:val="00CE6849"/>
    <w:rsid w:val="00CF4BBE"/>
    <w:rsid w:val="00CF6CB5"/>
    <w:rsid w:val="00D10224"/>
    <w:rsid w:val="00D20E19"/>
    <w:rsid w:val="00D44612"/>
    <w:rsid w:val="00D50299"/>
    <w:rsid w:val="00D74320"/>
    <w:rsid w:val="00D774C7"/>
    <w:rsid w:val="00D7788A"/>
    <w:rsid w:val="00D779BF"/>
    <w:rsid w:val="00D83D45"/>
    <w:rsid w:val="00D848C0"/>
    <w:rsid w:val="00D93937"/>
    <w:rsid w:val="00DA094F"/>
    <w:rsid w:val="00DA2527"/>
    <w:rsid w:val="00DA6E82"/>
    <w:rsid w:val="00DE207A"/>
    <w:rsid w:val="00DE2719"/>
    <w:rsid w:val="00DF1913"/>
    <w:rsid w:val="00E007B4"/>
    <w:rsid w:val="00E07E07"/>
    <w:rsid w:val="00E234CA"/>
    <w:rsid w:val="00E41364"/>
    <w:rsid w:val="00E42AA8"/>
    <w:rsid w:val="00E54E5F"/>
    <w:rsid w:val="00E61AB4"/>
    <w:rsid w:val="00E70517"/>
    <w:rsid w:val="00E758AE"/>
    <w:rsid w:val="00E870D1"/>
    <w:rsid w:val="00ED346E"/>
    <w:rsid w:val="00EF7423"/>
    <w:rsid w:val="00F11B9A"/>
    <w:rsid w:val="00F1773F"/>
    <w:rsid w:val="00F27DEC"/>
    <w:rsid w:val="00F3344F"/>
    <w:rsid w:val="00F60CF4"/>
    <w:rsid w:val="00F70493"/>
    <w:rsid w:val="00F7209D"/>
    <w:rsid w:val="00F8524A"/>
    <w:rsid w:val="00FB2253"/>
    <w:rsid w:val="00FB4940"/>
    <w:rsid w:val="00FC1F40"/>
    <w:rsid w:val="00FC701C"/>
    <w:rsid w:val="00FD0F2C"/>
    <w:rsid w:val="00FE362B"/>
    <w:rsid w:val="00FE48C0"/>
    <w:rsid w:val="00FE4F10"/>
    <w:rsid w:val="00FF1566"/>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9E7415B-BD4C-4C6E-A875-C25A250B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201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urovault.org/collections/125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DA99-64D7-4145-A0C5-477F7794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Gao Zhiyao</cp:lastModifiedBy>
  <cp:revision>64</cp:revision>
  <dcterms:created xsi:type="dcterms:W3CDTF">2022-05-23T23:57:00Z</dcterms:created>
  <dcterms:modified xsi:type="dcterms:W3CDTF">2022-05-24T03:11:00Z</dcterms:modified>
</cp:coreProperties>
</file>