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6751F" w14:textId="77777777" w:rsidR="00B20895" w:rsidRDefault="00B2089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250"/>
        <w:gridCol w:w="2088"/>
      </w:tblGrid>
      <w:tr w:rsidR="00B20895" w:rsidRPr="00B20895" w14:paraId="3D38DE60" w14:textId="77777777" w:rsidTr="002C4328">
        <w:trPr>
          <w:cantSplit/>
          <w:trHeight w:val="20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437D6D1" w14:textId="42F0E0F0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0895">
              <w:rPr>
                <w:rFonts w:ascii="Arial" w:hAnsi="Arial" w:cs="Arial"/>
                <w:b/>
                <w:sz w:val="24"/>
                <w:szCs w:val="24"/>
              </w:rPr>
              <w:t>Recombinant DNA</w:t>
            </w:r>
          </w:p>
        </w:tc>
      </w:tr>
      <w:tr w:rsidR="00B20895" w:rsidRPr="00B20895" w14:paraId="0CD923A1" w14:textId="77777777" w:rsidTr="002C4328">
        <w:trPr>
          <w:cantSplit/>
          <w:trHeight w:val="20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49B7E988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Lentiviral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pZIP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transfer vectors encoding non-silencing shRNA (NS, NT#3-TTGGATGGGAAGTTCACCCCG)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2F86EC63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TransOMIC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Technologies, Huntsville, AL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66274D9B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Custom made</w:t>
            </w:r>
          </w:p>
        </w:tc>
      </w:tr>
      <w:tr w:rsidR="00B20895" w:rsidRPr="00B20895" w14:paraId="7E0EC2F5" w14:textId="77777777" w:rsidTr="002C4328">
        <w:trPr>
          <w:cantSplit/>
          <w:trHeight w:val="20"/>
        </w:trPr>
        <w:tc>
          <w:tcPr>
            <w:tcW w:w="5238" w:type="dxa"/>
            <w:shd w:val="clear" w:color="auto" w:fill="auto"/>
          </w:tcPr>
          <w:p w14:paraId="013895AF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Lentiviral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pZIP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transfer vectors encoding 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R1-targeting shRNA (ULTRA3316782- TTTCTTGATCACTTCCACCAG)</w:t>
            </w:r>
          </w:p>
        </w:tc>
        <w:tc>
          <w:tcPr>
            <w:tcW w:w="2250" w:type="dxa"/>
            <w:shd w:val="clear" w:color="auto" w:fill="auto"/>
          </w:tcPr>
          <w:p w14:paraId="72D304E8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TransOMIC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Technologies</w:t>
            </w:r>
          </w:p>
        </w:tc>
        <w:tc>
          <w:tcPr>
            <w:tcW w:w="2088" w:type="dxa"/>
            <w:shd w:val="clear" w:color="auto" w:fill="auto"/>
          </w:tcPr>
          <w:p w14:paraId="24702A2D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Custom made</w:t>
            </w:r>
          </w:p>
        </w:tc>
      </w:tr>
      <w:tr w:rsidR="00B20895" w:rsidRPr="00B20895" w14:paraId="5B78F3A5" w14:textId="77777777" w:rsidTr="002C4328">
        <w:trPr>
          <w:cantSplit/>
          <w:trHeight w:val="20"/>
        </w:trPr>
        <w:tc>
          <w:tcPr>
            <w:tcW w:w="5238" w:type="dxa"/>
            <w:shd w:val="clear" w:color="auto" w:fill="auto"/>
          </w:tcPr>
          <w:p w14:paraId="175A1D34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pCMV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- dR8.2 </w:t>
            </w: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dpvr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plasmid </w:t>
            </w:r>
          </w:p>
        </w:tc>
        <w:tc>
          <w:tcPr>
            <w:tcW w:w="2250" w:type="dxa"/>
            <w:shd w:val="clear" w:color="auto" w:fill="auto"/>
          </w:tcPr>
          <w:p w14:paraId="771F1274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Addgene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>, Watertown, MA</w:t>
            </w:r>
          </w:p>
        </w:tc>
        <w:tc>
          <w:tcPr>
            <w:tcW w:w="2088" w:type="dxa"/>
            <w:shd w:val="clear" w:color="auto" w:fill="auto"/>
          </w:tcPr>
          <w:p w14:paraId="7E13DFAD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Cat #8455</w:t>
            </w:r>
          </w:p>
        </w:tc>
      </w:tr>
      <w:tr w:rsidR="00B20895" w:rsidRPr="00B20895" w14:paraId="783A364C" w14:textId="77777777" w:rsidTr="002C4328">
        <w:trPr>
          <w:cantSplit/>
          <w:trHeight w:val="20"/>
        </w:trPr>
        <w:tc>
          <w:tcPr>
            <w:tcW w:w="5238" w:type="dxa"/>
            <w:shd w:val="clear" w:color="auto" w:fill="auto"/>
          </w:tcPr>
          <w:p w14:paraId="4A27EE43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pCMV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>-VSV-G</w:t>
            </w:r>
          </w:p>
        </w:tc>
        <w:tc>
          <w:tcPr>
            <w:tcW w:w="2250" w:type="dxa"/>
            <w:shd w:val="clear" w:color="auto" w:fill="auto"/>
          </w:tcPr>
          <w:p w14:paraId="78EC5AB3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Addgene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1E60877B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Cat #8454</w:t>
            </w:r>
          </w:p>
        </w:tc>
      </w:tr>
      <w:tr w:rsidR="00B20895" w:rsidRPr="00B20895" w14:paraId="6A482F0E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6C41FFC9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Human Orai1 siRNA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3AFEBDBA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Dharmacon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>, Lafayette, CO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59C15E36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Cat# L-014998-00-0005</w:t>
            </w:r>
          </w:p>
        </w:tc>
      </w:tr>
      <w:tr w:rsidR="00B20895" w:rsidRPr="00B20895" w14:paraId="2FA88987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6E422C70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Non-silencing (NS) siRNA (control for Orai1 siRNA)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7BAFA44B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Dharmacon</w:t>
            </w:r>
            <w:proofErr w:type="spellEnd"/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1C3EC8C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Cat# D-495 001810-10-05</w:t>
            </w:r>
          </w:p>
        </w:tc>
      </w:tr>
      <w:tr w:rsidR="00B20895" w:rsidRPr="00B20895" w14:paraId="5E2A673A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6FB0CBB8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Human STIM1 siRNA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6C843D37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Santa Cruz Biotechnology Inc,</w:t>
            </w:r>
          </w:p>
          <w:p w14:paraId="282D4C0F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Dallas, TX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6CCBB6A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Cat# sc-76589</w:t>
            </w:r>
          </w:p>
        </w:tc>
      </w:tr>
      <w:tr w:rsidR="00B20895" w:rsidRPr="00B20895" w14:paraId="4891D6D4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1BC6F803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Non-silencing (NS) siRNA (control for STIM1 siRNA)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3B2539B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 xml:space="preserve">Santa Cruz Biotechnology 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1E233AC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Cat# sc-37007</w:t>
            </w:r>
          </w:p>
        </w:tc>
      </w:tr>
      <w:tr w:rsidR="00B20895" w:rsidRPr="00B20895" w14:paraId="025C2A5F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1DEB5F41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R1 (rat type 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R1 in pcDNA3.2/V5DEST vector)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69B20B17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Dellis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et al., 2008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6E60605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895" w:rsidRPr="00B20895" w14:paraId="55CE7635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24D2264D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Rat 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R1</w:t>
            </w:r>
            <w:r w:rsidRPr="00B20895">
              <w:rPr>
                <w:rFonts w:ascii="Arial" w:hAnsi="Arial" w:cs="Arial"/>
                <w:sz w:val="24"/>
                <w:szCs w:val="24"/>
                <w:vertAlign w:val="superscript"/>
              </w:rPr>
              <w:t>DA</w:t>
            </w:r>
            <w:r w:rsidRPr="00B20895">
              <w:rPr>
                <w:rFonts w:ascii="Arial" w:hAnsi="Arial" w:cs="Arial"/>
                <w:sz w:val="24"/>
                <w:szCs w:val="24"/>
              </w:rPr>
              <w:t xml:space="preserve"> (D2550 replaced by A in 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R1 in pcDNA3.2 vector)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2D141CC3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Dellis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et al., 2008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77A02593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895" w:rsidRPr="00B20895" w14:paraId="58824660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6C99A831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Rat 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R1</w:t>
            </w:r>
            <w:r w:rsidRPr="00B20895">
              <w:rPr>
                <w:rFonts w:ascii="Arial" w:hAnsi="Arial" w:cs="Arial"/>
                <w:sz w:val="24"/>
                <w:szCs w:val="24"/>
                <w:vertAlign w:val="superscript"/>
              </w:rPr>
              <w:t>RQ</w:t>
            </w:r>
            <w:r w:rsidRPr="00B20895">
              <w:rPr>
                <w:rFonts w:ascii="Arial" w:hAnsi="Arial" w:cs="Arial"/>
                <w:sz w:val="24"/>
                <w:szCs w:val="24"/>
              </w:rPr>
              <w:t xml:space="preserve"> (R568 replaced by Q of 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R1 in pCDNA3.2/V5DEST vector)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5DD650F1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Dellis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et al., 2008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01EC122F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895" w:rsidRPr="00B20895" w14:paraId="5C3ADB8B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18D2BEA6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Rat 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R1</w:t>
            </w:r>
            <w:r w:rsidRPr="00B20895">
              <w:rPr>
                <w:rFonts w:ascii="Arial" w:hAnsi="Arial" w:cs="Arial"/>
                <w:sz w:val="24"/>
                <w:szCs w:val="24"/>
                <w:vertAlign w:val="superscript"/>
              </w:rPr>
              <w:t>RQ/KQ</w:t>
            </w:r>
            <w:r w:rsidRPr="00B20895">
              <w:rPr>
                <w:rFonts w:ascii="Arial" w:hAnsi="Arial" w:cs="Arial"/>
                <w:sz w:val="24"/>
                <w:szCs w:val="24"/>
              </w:rPr>
              <w:t xml:space="preserve"> (R568 and K569 replaced by Q of 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R1 in pCDNA3.2/V5DEST vector)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67E8B4C1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Dellis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et al., 2008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656B30C5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895" w:rsidRPr="00B20895" w14:paraId="2892C462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59054580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lastRenderedPageBreak/>
              <w:t>Rat 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R1</w:t>
            </w:r>
            <w:r w:rsidRPr="00B2089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1-604 </w:t>
            </w:r>
            <w:r w:rsidRPr="00B20895">
              <w:rPr>
                <w:rFonts w:ascii="Arial" w:hAnsi="Arial" w:cs="Arial"/>
                <w:sz w:val="24"/>
                <w:szCs w:val="24"/>
              </w:rPr>
              <w:t>(residues 1-604 of 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R1 with N-terminal GST tag in pcDNA3.2/V5DEST vector)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3A482FD1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Dellis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et al., 2008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7E5F497A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895" w:rsidRPr="00B20895" w14:paraId="2F44B05C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2184AF35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Rat 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R3 (rat 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R3 in pcDNA3.2/V5DEST vector)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7A42424B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Saleem et al., 2013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5AF6205F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895" w:rsidRPr="00B20895" w14:paraId="32CAF687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792E76B6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 xml:space="preserve">Human mCherry-STIM1 (N terminal </w:t>
            </w: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mCherry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tagged human STIM1 in pENTR1a vector)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068D144A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Nunes-Hasler et al., 2017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6D500B36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895" w:rsidRPr="00B20895" w14:paraId="18C5D61C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2F605FB4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 xml:space="preserve">Human extended </w:t>
            </w: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synaptotagmin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1 (E-Syt1)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1F443AE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 xml:space="preserve">Gift from Prof. S. Muallem, NIDCR, USA 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1793B650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Maléth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et al., 2014</w:t>
            </w:r>
          </w:p>
        </w:tc>
      </w:tr>
      <w:tr w:rsidR="00B20895" w:rsidRPr="00B20895" w14:paraId="13A62B60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78B3A8BD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Cas9n expressing plasmid (pSpCas9n(BB)-2A-Puro (PX462) V2.0)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1F5D602F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Addgene</w:t>
            </w:r>
            <w:proofErr w:type="spellEnd"/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5C3FB8EC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Plasmid #62987</w:t>
            </w:r>
            <w:r w:rsidRPr="00B2089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B20895" w:rsidRPr="00B20895" w14:paraId="1A23489C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68DABC18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R1 exon 3 targeted sgRNA forward (5’ CACCGCATTTGTTCTCTGTACGCGG 3’)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2A6EC3BB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Eurofin</w:t>
            </w:r>
            <w:proofErr w:type="spellEnd"/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76579CB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Custom made</w:t>
            </w:r>
          </w:p>
        </w:tc>
      </w:tr>
      <w:tr w:rsidR="00B20895" w:rsidRPr="00B20895" w14:paraId="72F33F45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56A54A88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IP</w:t>
            </w:r>
            <w:r w:rsidRPr="00B2089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B20895">
              <w:rPr>
                <w:rFonts w:ascii="Arial" w:hAnsi="Arial" w:cs="Arial"/>
                <w:sz w:val="24"/>
                <w:szCs w:val="24"/>
              </w:rPr>
              <w:t>R1 exon 3 targeted sgRNA reverse (5’ AAACCCGCGTACAGAGAACAAATGC 3’)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1E2936A6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Eurofin</w:t>
            </w:r>
            <w:proofErr w:type="spellEnd"/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2E223FB8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Custom made</w:t>
            </w:r>
          </w:p>
        </w:tc>
      </w:tr>
      <w:tr w:rsidR="00B20895" w:rsidRPr="00B20895" w14:paraId="2F6BC615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78CF3A91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sgRNA validation primer for genomic PCR</w:t>
            </w:r>
          </w:p>
          <w:p w14:paraId="4106BA4C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FWD- 5’ TGTCTAGCTTCCTACATATTGGAGA 3’</w:t>
            </w:r>
          </w:p>
          <w:p w14:paraId="3A25C58F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REV – 5’ AACAAACCGTGCCACACAAG 3’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5618D185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Eurofin</w:t>
            </w:r>
            <w:proofErr w:type="spellEnd"/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112ABB9A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Custom made</w:t>
            </w:r>
          </w:p>
        </w:tc>
      </w:tr>
      <w:tr w:rsidR="00B20895" w:rsidRPr="00B20895" w14:paraId="239C7913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549AE3E0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Reference gene GAPDH primers for genomic DNA PCR</w:t>
            </w:r>
          </w:p>
          <w:p w14:paraId="5524F6D1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FWD- 5’ TCACCAGGGCTGCTTTTAACTC 3’</w:t>
            </w:r>
          </w:p>
          <w:p w14:paraId="061DA617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REV- 5’ ATGACAAGCTTCCCGTTCTCAG 3’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3A7984FE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Sigma Aldrich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62EFC66F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Custom made</w:t>
            </w:r>
          </w:p>
        </w:tc>
      </w:tr>
      <w:tr w:rsidR="00B20895" w:rsidRPr="00B20895" w14:paraId="094EE516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44DDA53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sgRNA validation primer for Droplet Digital PCR</w:t>
            </w:r>
          </w:p>
          <w:p w14:paraId="06173A19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FWD- 5’ TCCCCTTCTGAACATTTCTTTTCT 3’</w:t>
            </w:r>
          </w:p>
          <w:p w14:paraId="441C76C5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REV- 5’ TGCATGCTCTTACCCCAAGG 3’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13054B6C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Eurofin</w:t>
            </w:r>
            <w:proofErr w:type="spellEnd"/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4D2B1845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Custom made</w:t>
            </w:r>
          </w:p>
        </w:tc>
      </w:tr>
      <w:tr w:rsidR="00B20895" w:rsidRPr="00B20895" w14:paraId="0D29FF1A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32B7448D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lastRenderedPageBreak/>
              <w:t>Reference gene RPP30 primer for Droplet Digital PCR</w:t>
            </w:r>
          </w:p>
          <w:p w14:paraId="3BCD9A9B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FWD- 5’ AAGAAAGCCAAGTGTGAGGG 3’</w:t>
            </w:r>
          </w:p>
          <w:p w14:paraId="59B10DCA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REV- 5’ GGAAGAAGGGAGTGCTGACA 3’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786AE448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Eurofin</w:t>
            </w:r>
            <w:proofErr w:type="spellEnd"/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37C49F8F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Custom made</w:t>
            </w:r>
          </w:p>
        </w:tc>
      </w:tr>
      <w:tr w:rsidR="00BB7E97" w:rsidRPr="00B20895" w14:paraId="3CFCBF7E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50A8F5CF" w14:textId="3FD5610A" w:rsidR="00BB7E97" w:rsidRPr="00FB7A0B" w:rsidRDefault="00BB7E97" w:rsidP="00B2089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FB7A0B">
              <w:rPr>
                <w:rFonts w:ascii="Arial" w:hAnsi="Arial" w:cs="Arial"/>
                <w:sz w:val="24"/>
                <w:szCs w:val="24"/>
                <w:highlight w:val="yellow"/>
              </w:rPr>
              <w:t>mCherry</w:t>
            </w:r>
            <w:proofErr w:type="spellEnd"/>
            <w:r w:rsidRPr="00FB7A0B">
              <w:rPr>
                <w:rFonts w:ascii="Arial" w:hAnsi="Arial" w:cs="Arial"/>
                <w:sz w:val="24"/>
                <w:szCs w:val="24"/>
                <w:highlight w:val="yellow"/>
              </w:rPr>
              <w:t>-rat IP</w:t>
            </w:r>
            <w:r w:rsidRPr="00FB7A0B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3</w:t>
            </w:r>
            <w:r w:rsidRPr="00FB7A0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R1 </w:t>
            </w:r>
            <w:r w:rsidRPr="00FB7A0B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R568Q/K569Q</w:t>
            </w:r>
            <w:r w:rsidRPr="00FB7A0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FB7A0B">
              <w:rPr>
                <w:rFonts w:ascii="Arial" w:hAnsi="Arial" w:cs="Arial"/>
                <w:sz w:val="24"/>
                <w:szCs w:val="24"/>
                <w:highlight w:val="yellow"/>
              </w:rPr>
              <w:t>mCherry</w:t>
            </w:r>
            <w:proofErr w:type="spellEnd"/>
            <w:r w:rsidRPr="00FB7A0B">
              <w:rPr>
                <w:rFonts w:ascii="Arial" w:hAnsi="Arial" w:cs="Arial"/>
                <w:sz w:val="24"/>
                <w:szCs w:val="24"/>
                <w:highlight w:val="yellow"/>
              </w:rPr>
              <w:t>-rat IP</w:t>
            </w:r>
            <w:r w:rsidRPr="00FB7A0B">
              <w:rPr>
                <w:rFonts w:ascii="Arial" w:hAnsi="Arial" w:cs="Arial"/>
                <w:sz w:val="24"/>
                <w:szCs w:val="24"/>
                <w:highlight w:val="yellow"/>
                <w:vertAlign w:val="subscript"/>
              </w:rPr>
              <w:t>3</w:t>
            </w:r>
            <w:r w:rsidRPr="00FB7A0B">
              <w:rPr>
                <w:rFonts w:ascii="Arial" w:hAnsi="Arial" w:cs="Arial"/>
                <w:sz w:val="24"/>
                <w:szCs w:val="24"/>
                <w:highlight w:val="yellow"/>
              </w:rPr>
              <w:t>R1</w:t>
            </w:r>
            <w:r w:rsidRPr="00FB7A0B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RQ/KQ</w:t>
            </w:r>
            <w:r w:rsidRPr="00FB7A0B"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  <w:p w14:paraId="77F88310" w14:textId="4014BE76" w:rsidR="00BB7E97" w:rsidRPr="00FB7A0B" w:rsidRDefault="00BB7E97" w:rsidP="00B2089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B7A0B">
              <w:rPr>
                <w:rFonts w:ascii="Arial" w:hAnsi="Arial" w:cs="Arial"/>
                <w:sz w:val="24"/>
                <w:szCs w:val="24"/>
                <w:highlight w:val="yellow"/>
              </w:rPr>
              <w:t>FWD: 5’GCAAGACTACcagcagAACCAGGAGTAC-3’</w:t>
            </w:r>
          </w:p>
          <w:p w14:paraId="76DB796C" w14:textId="6C80C109" w:rsidR="00BB7E97" w:rsidRPr="00FB7A0B" w:rsidRDefault="00BB7E97" w:rsidP="00B2089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B7A0B">
              <w:rPr>
                <w:rFonts w:ascii="Arial" w:hAnsi="Arial" w:cs="Arial"/>
                <w:sz w:val="24"/>
                <w:szCs w:val="24"/>
                <w:highlight w:val="yellow"/>
              </w:rPr>
              <w:t>REV:</w:t>
            </w:r>
          </w:p>
          <w:p w14:paraId="227A738D" w14:textId="604415C8" w:rsidR="00BB7E97" w:rsidRDefault="00BB7E97" w:rsidP="00B20895">
            <w:pPr>
              <w:rPr>
                <w:rFonts w:ascii="Arial" w:hAnsi="Arial" w:cs="Arial"/>
                <w:sz w:val="24"/>
                <w:szCs w:val="24"/>
              </w:rPr>
            </w:pPr>
            <w:r w:rsidRPr="00FB7A0B">
              <w:rPr>
                <w:rFonts w:ascii="Arial" w:hAnsi="Arial" w:cs="Arial"/>
                <w:sz w:val="24"/>
                <w:szCs w:val="24"/>
                <w:highlight w:val="yellow"/>
              </w:rPr>
              <w:t>5’-TGTGAGTGTCTCAGGACC-3’</w:t>
            </w:r>
          </w:p>
          <w:p w14:paraId="313059BA" w14:textId="7CEADFE3" w:rsidR="00BB7E97" w:rsidRPr="00B20895" w:rsidRDefault="00BB7E97" w:rsidP="00B208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26EEF4F0" w14:textId="2E78A6E1" w:rsidR="00BB7E97" w:rsidRPr="00B20895" w:rsidRDefault="0089568A" w:rsidP="00B208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IDT</w:t>
            </w:r>
            <w:bookmarkStart w:id="0" w:name="_GoBack"/>
            <w:bookmarkEnd w:id="0"/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38374FCA" w14:textId="016213DA" w:rsidR="00BB7E97" w:rsidRPr="00B20895" w:rsidRDefault="00BB7E97" w:rsidP="00B208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 made</w:t>
            </w:r>
          </w:p>
        </w:tc>
      </w:tr>
      <w:tr w:rsidR="00B20895" w:rsidRPr="00B20895" w14:paraId="019BA089" w14:textId="77777777" w:rsidTr="002C4328">
        <w:trPr>
          <w:cantSplit/>
          <w:trHeight w:val="20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F2C4D3B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0895">
              <w:rPr>
                <w:rFonts w:ascii="Arial" w:hAnsi="Arial" w:cs="Arial"/>
                <w:b/>
                <w:sz w:val="24"/>
                <w:szCs w:val="24"/>
              </w:rPr>
              <w:t>Software and algorithms</w:t>
            </w:r>
          </w:p>
        </w:tc>
      </w:tr>
      <w:tr w:rsidR="00B20895" w:rsidRPr="00B20895" w14:paraId="31B6EA2B" w14:textId="77777777" w:rsidTr="002C4328">
        <w:trPr>
          <w:cantSplit/>
          <w:trHeight w:val="20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4A6A61EA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AndoriQ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imaging software version 2.4.2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6E3B260C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Andor</w:t>
            </w:r>
            <w:proofErr w:type="spellEnd"/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6E2F901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 xml:space="preserve">RRID: SCR_014461  </w:t>
            </w:r>
          </w:p>
        </w:tc>
      </w:tr>
      <w:tr w:rsidR="00B20895" w:rsidRPr="00B20895" w14:paraId="64D05D0F" w14:textId="77777777" w:rsidTr="002C4328">
        <w:trPr>
          <w:cantSplit/>
          <w:trHeight w:val="20"/>
        </w:trPr>
        <w:tc>
          <w:tcPr>
            <w:tcW w:w="5238" w:type="dxa"/>
            <w:shd w:val="clear" w:color="auto" w:fill="auto"/>
          </w:tcPr>
          <w:p w14:paraId="51422F30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ImageQuant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LAS 4000 software version 1.2</w:t>
            </w:r>
          </w:p>
        </w:tc>
        <w:tc>
          <w:tcPr>
            <w:tcW w:w="2250" w:type="dxa"/>
            <w:shd w:val="clear" w:color="auto" w:fill="auto"/>
          </w:tcPr>
          <w:p w14:paraId="73192DC9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GE Healthcare</w:t>
            </w:r>
          </w:p>
        </w:tc>
        <w:tc>
          <w:tcPr>
            <w:tcW w:w="2088" w:type="dxa"/>
            <w:shd w:val="clear" w:color="auto" w:fill="auto"/>
          </w:tcPr>
          <w:p w14:paraId="27FE60B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RRID: SCR_014246</w:t>
            </w:r>
          </w:p>
        </w:tc>
      </w:tr>
      <w:tr w:rsidR="00B20895" w:rsidRPr="00B20895" w14:paraId="2D2BE486" w14:textId="77777777" w:rsidTr="002C4328">
        <w:trPr>
          <w:cantSplit/>
          <w:trHeight w:val="20"/>
        </w:trPr>
        <w:tc>
          <w:tcPr>
            <w:tcW w:w="5238" w:type="dxa"/>
            <w:shd w:val="clear" w:color="auto" w:fill="auto"/>
          </w:tcPr>
          <w:p w14:paraId="288F04D5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ImageJ version 1.52d</w:t>
            </w:r>
          </w:p>
        </w:tc>
        <w:tc>
          <w:tcPr>
            <w:tcW w:w="2250" w:type="dxa"/>
            <w:shd w:val="clear" w:color="auto" w:fill="auto"/>
          </w:tcPr>
          <w:p w14:paraId="11B926F0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ImageJ</w:t>
            </w:r>
          </w:p>
        </w:tc>
        <w:tc>
          <w:tcPr>
            <w:tcW w:w="2088" w:type="dxa"/>
            <w:shd w:val="clear" w:color="auto" w:fill="auto"/>
          </w:tcPr>
          <w:p w14:paraId="07178A93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RRID: SCR_003070</w:t>
            </w:r>
          </w:p>
        </w:tc>
      </w:tr>
      <w:tr w:rsidR="00B20895" w:rsidRPr="00B20895" w14:paraId="6FB7F906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07EAA839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Fiji version 1.52p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5044476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ImageJ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667348AD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RRID: SCR_002285</w:t>
            </w:r>
          </w:p>
        </w:tc>
      </w:tr>
      <w:tr w:rsidR="00B20895" w:rsidRPr="00B20895" w14:paraId="173DF52E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7FD955C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 xml:space="preserve">Olympus </w:t>
            </w: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FluoView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software FV31S-SW</w:t>
            </w:r>
            <w:r w:rsidRPr="00B20895">
              <w:rPr>
                <w:rFonts w:ascii="Arial" w:hAnsi="Arial" w:cs="Arial"/>
                <w:sz w:val="24"/>
                <w:szCs w:val="24"/>
              </w:rPr>
              <w:tab/>
              <w:t>version 2.3.1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4FBBF9F9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Olympus LS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7971A117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895" w:rsidRPr="00B20895" w14:paraId="1E5F2487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3EF3A91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Origin 8.5 software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24A9FCB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OriginLab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Corporation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284FF462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RRID: SCR_014212</w:t>
            </w:r>
          </w:p>
        </w:tc>
      </w:tr>
      <w:tr w:rsidR="00B20895" w:rsidRPr="00B20895" w14:paraId="212CC20B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4309091D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QuantaSoft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version 1.7.4.0917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4CAF6E9B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Bio-Rad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01331EAF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895" w:rsidRPr="00B20895" w14:paraId="1D8EECD5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4D1CE8C1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CRISPOR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691A0166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Tefor</w:t>
            </w:r>
            <w:proofErr w:type="spellEnd"/>
            <w:r w:rsidRPr="00B20895">
              <w:rPr>
                <w:rFonts w:ascii="Arial" w:hAnsi="Arial" w:cs="Arial"/>
                <w:sz w:val="24"/>
                <w:szCs w:val="24"/>
              </w:rPr>
              <w:t xml:space="preserve"> infrastructure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25B4A0F0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http://crispor.tefor.net/</w:t>
            </w:r>
          </w:p>
        </w:tc>
      </w:tr>
      <w:tr w:rsidR="00B20895" w:rsidRPr="00B20895" w14:paraId="1E31C9C0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0F207276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Benchling</w:t>
            </w:r>
            <w:proofErr w:type="spellEnd"/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6AD3CC7E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Benchling</w:t>
            </w:r>
            <w:proofErr w:type="spellEnd"/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5A58DD61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https://benchling.com/</w:t>
            </w:r>
          </w:p>
        </w:tc>
      </w:tr>
      <w:tr w:rsidR="00B20895" w:rsidRPr="00B20895" w14:paraId="706DDD04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771599B9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Primer3web  version 4.1.0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12B73948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ELIXIR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1A1D485D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https://primer3.ut.ee/</w:t>
            </w:r>
          </w:p>
        </w:tc>
      </w:tr>
      <w:tr w:rsidR="00B20895" w:rsidRPr="00B20895" w14:paraId="79CD01BD" w14:textId="77777777" w:rsidTr="002C4328">
        <w:trPr>
          <w:cantSplit/>
          <w:trHeight w:val="20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41C4DC5D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lastRenderedPageBreak/>
              <w:t>BioRender</w:t>
            </w:r>
            <w:proofErr w:type="spellEnd"/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3846A3A4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0895">
              <w:rPr>
                <w:rFonts w:ascii="Arial" w:hAnsi="Arial" w:cs="Arial"/>
                <w:sz w:val="24"/>
                <w:szCs w:val="24"/>
              </w:rPr>
              <w:t>BioRender</w:t>
            </w:r>
            <w:proofErr w:type="spellEnd"/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0900ABD7" w14:textId="77777777" w:rsidR="00B20895" w:rsidRPr="00B20895" w:rsidRDefault="00B20895" w:rsidP="00B2089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B20895">
              <w:rPr>
                <w:rFonts w:ascii="Arial" w:hAnsi="Arial" w:cs="Arial"/>
                <w:sz w:val="24"/>
                <w:szCs w:val="24"/>
              </w:rPr>
              <w:t>RRID: SCR_018361</w:t>
            </w:r>
          </w:p>
        </w:tc>
      </w:tr>
    </w:tbl>
    <w:p w14:paraId="48C89710" w14:textId="77777777" w:rsidR="00B20895" w:rsidRPr="00B20895" w:rsidRDefault="00B20895" w:rsidP="00B20895">
      <w:pPr>
        <w:rPr>
          <w:rFonts w:ascii="Arial" w:hAnsi="Arial" w:cs="Arial"/>
          <w:sz w:val="24"/>
          <w:szCs w:val="24"/>
        </w:rPr>
      </w:pPr>
    </w:p>
    <w:p w14:paraId="52580DC3" w14:textId="77777777" w:rsidR="00B20895" w:rsidRPr="00B20895" w:rsidRDefault="00B20895">
      <w:pPr>
        <w:rPr>
          <w:rFonts w:ascii="Arial" w:hAnsi="Arial" w:cs="Arial"/>
          <w:sz w:val="24"/>
          <w:szCs w:val="24"/>
        </w:rPr>
      </w:pPr>
    </w:p>
    <w:sectPr w:rsidR="00B20895" w:rsidRPr="00B20895" w:rsidSect="00552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2792F" w14:textId="77777777" w:rsidR="00402CAF" w:rsidRDefault="00402CAF" w:rsidP="002C7F7C">
      <w:pPr>
        <w:spacing w:after="0" w:line="240" w:lineRule="auto"/>
      </w:pPr>
      <w:r>
        <w:separator/>
      </w:r>
    </w:p>
  </w:endnote>
  <w:endnote w:type="continuationSeparator" w:id="0">
    <w:p w14:paraId="0D666E0E" w14:textId="77777777" w:rsidR="00402CAF" w:rsidRDefault="00402CAF" w:rsidP="002C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171A2" w14:textId="77777777" w:rsidR="00402CAF" w:rsidRDefault="00402CAF" w:rsidP="002C7F7C">
      <w:pPr>
        <w:spacing w:after="0" w:line="240" w:lineRule="auto"/>
      </w:pPr>
      <w:r>
        <w:separator/>
      </w:r>
    </w:p>
  </w:footnote>
  <w:footnote w:type="continuationSeparator" w:id="0">
    <w:p w14:paraId="6C639306" w14:textId="77777777" w:rsidR="00402CAF" w:rsidRDefault="00402CAF" w:rsidP="002C7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16"/>
    <w:rsid w:val="00006059"/>
    <w:rsid w:val="000324F8"/>
    <w:rsid w:val="00046FCA"/>
    <w:rsid w:val="0007150A"/>
    <w:rsid w:val="000757C2"/>
    <w:rsid w:val="00082970"/>
    <w:rsid w:val="000839A4"/>
    <w:rsid w:val="00086B75"/>
    <w:rsid w:val="000A55CA"/>
    <w:rsid w:val="000F2187"/>
    <w:rsid w:val="00101D0A"/>
    <w:rsid w:val="00126459"/>
    <w:rsid w:val="0014002C"/>
    <w:rsid w:val="0014581D"/>
    <w:rsid w:val="00152343"/>
    <w:rsid w:val="00152794"/>
    <w:rsid w:val="00181ABE"/>
    <w:rsid w:val="00182C31"/>
    <w:rsid w:val="001A3980"/>
    <w:rsid w:val="001D0F05"/>
    <w:rsid w:val="001E3F0D"/>
    <w:rsid w:val="001E5C2F"/>
    <w:rsid w:val="002069AD"/>
    <w:rsid w:val="002069E8"/>
    <w:rsid w:val="00224C45"/>
    <w:rsid w:val="0025247A"/>
    <w:rsid w:val="002C254D"/>
    <w:rsid w:val="002C4328"/>
    <w:rsid w:val="002C7F7C"/>
    <w:rsid w:val="002E2462"/>
    <w:rsid w:val="002F705D"/>
    <w:rsid w:val="003214A1"/>
    <w:rsid w:val="00327E71"/>
    <w:rsid w:val="00332DD1"/>
    <w:rsid w:val="00362AAC"/>
    <w:rsid w:val="00366DE7"/>
    <w:rsid w:val="00367177"/>
    <w:rsid w:val="0038294E"/>
    <w:rsid w:val="00382A2E"/>
    <w:rsid w:val="00383DEA"/>
    <w:rsid w:val="00385EC6"/>
    <w:rsid w:val="0038641E"/>
    <w:rsid w:val="003A2A3B"/>
    <w:rsid w:val="003A3CA8"/>
    <w:rsid w:val="003B662A"/>
    <w:rsid w:val="003D4BA5"/>
    <w:rsid w:val="003D71AF"/>
    <w:rsid w:val="00402CAF"/>
    <w:rsid w:val="00407E2C"/>
    <w:rsid w:val="00427AFD"/>
    <w:rsid w:val="00440183"/>
    <w:rsid w:val="00440C80"/>
    <w:rsid w:val="00451CFD"/>
    <w:rsid w:val="00455CF4"/>
    <w:rsid w:val="00493431"/>
    <w:rsid w:val="004A0722"/>
    <w:rsid w:val="004A6538"/>
    <w:rsid w:val="004A6C2D"/>
    <w:rsid w:val="004C3C02"/>
    <w:rsid w:val="004E3CC5"/>
    <w:rsid w:val="004E4721"/>
    <w:rsid w:val="004F30AE"/>
    <w:rsid w:val="004F6F7B"/>
    <w:rsid w:val="00542679"/>
    <w:rsid w:val="00543002"/>
    <w:rsid w:val="0054767B"/>
    <w:rsid w:val="00552739"/>
    <w:rsid w:val="005842AB"/>
    <w:rsid w:val="005B09E1"/>
    <w:rsid w:val="005B2A6D"/>
    <w:rsid w:val="005B47E0"/>
    <w:rsid w:val="005C5C75"/>
    <w:rsid w:val="005D01A6"/>
    <w:rsid w:val="005D64A8"/>
    <w:rsid w:val="00604022"/>
    <w:rsid w:val="0060740C"/>
    <w:rsid w:val="00625212"/>
    <w:rsid w:val="00626BC9"/>
    <w:rsid w:val="006304C2"/>
    <w:rsid w:val="00636DDA"/>
    <w:rsid w:val="00642D60"/>
    <w:rsid w:val="00655BF3"/>
    <w:rsid w:val="00657A1E"/>
    <w:rsid w:val="006678FE"/>
    <w:rsid w:val="00677D77"/>
    <w:rsid w:val="00686D22"/>
    <w:rsid w:val="006A05E2"/>
    <w:rsid w:val="006A69D0"/>
    <w:rsid w:val="006B0816"/>
    <w:rsid w:val="006C2A29"/>
    <w:rsid w:val="006C6B59"/>
    <w:rsid w:val="006D3E6C"/>
    <w:rsid w:val="006F02E2"/>
    <w:rsid w:val="006F6F1D"/>
    <w:rsid w:val="007026FB"/>
    <w:rsid w:val="00712988"/>
    <w:rsid w:val="00715EE6"/>
    <w:rsid w:val="007327B2"/>
    <w:rsid w:val="00762136"/>
    <w:rsid w:val="0076380D"/>
    <w:rsid w:val="00785D64"/>
    <w:rsid w:val="00787D62"/>
    <w:rsid w:val="00796BD0"/>
    <w:rsid w:val="007A10B2"/>
    <w:rsid w:val="007A3BDE"/>
    <w:rsid w:val="007A6650"/>
    <w:rsid w:val="007B75CD"/>
    <w:rsid w:val="007E4823"/>
    <w:rsid w:val="007E510C"/>
    <w:rsid w:val="00805B28"/>
    <w:rsid w:val="008115E5"/>
    <w:rsid w:val="008275C5"/>
    <w:rsid w:val="00832E6C"/>
    <w:rsid w:val="008357D8"/>
    <w:rsid w:val="00842564"/>
    <w:rsid w:val="008550DB"/>
    <w:rsid w:val="0085544A"/>
    <w:rsid w:val="00873FBA"/>
    <w:rsid w:val="0088048F"/>
    <w:rsid w:val="0089568A"/>
    <w:rsid w:val="008A3A43"/>
    <w:rsid w:val="008B2E19"/>
    <w:rsid w:val="008E1205"/>
    <w:rsid w:val="009217E1"/>
    <w:rsid w:val="00930C33"/>
    <w:rsid w:val="00944C50"/>
    <w:rsid w:val="00955511"/>
    <w:rsid w:val="00956ED3"/>
    <w:rsid w:val="0097344E"/>
    <w:rsid w:val="0097576D"/>
    <w:rsid w:val="00975AFC"/>
    <w:rsid w:val="009B14EF"/>
    <w:rsid w:val="009C1190"/>
    <w:rsid w:val="009C5980"/>
    <w:rsid w:val="009C796C"/>
    <w:rsid w:val="009F0A2C"/>
    <w:rsid w:val="00A15AA7"/>
    <w:rsid w:val="00A51655"/>
    <w:rsid w:val="00A53C69"/>
    <w:rsid w:val="00A660AE"/>
    <w:rsid w:val="00A71313"/>
    <w:rsid w:val="00A72398"/>
    <w:rsid w:val="00A821CE"/>
    <w:rsid w:val="00A86950"/>
    <w:rsid w:val="00A97178"/>
    <w:rsid w:val="00AD4B16"/>
    <w:rsid w:val="00AE2E80"/>
    <w:rsid w:val="00B20895"/>
    <w:rsid w:val="00B4399B"/>
    <w:rsid w:val="00B45877"/>
    <w:rsid w:val="00B54EDA"/>
    <w:rsid w:val="00B77211"/>
    <w:rsid w:val="00BA1D5C"/>
    <w:rsid w:val="00BB7651"/>
    <w:rsid w:val="00BB7E97"/>
    <w:rsid w:val="00BC22E9"/>
    <w:rsid w:val="00BC287C"/>
    <w:rsid w:val="00BF5FD2"/>
    <w:rsid w:val="00C05B63"/>
    <w:rsid w:val="00C129B9"/>
    <w:rsid w:val="00C159BD"/>
    <w:rsid w:val="00C259BE"/>
    <w:rsid w:val="00C36EE6"/>
    <w:rsid w:val="00C42278"/>
    <w:rsid w:val="00C4783C"/>
    <w:rsid w:val="00C52653"/>
    <w:rsid w:val="00C64CB3"/>
    <w:rsid w:val="00C959C5"/>
    <w:rsid w:val="00CA3213"/>
    <w:rsid w:val="00CC1643"/>
    <w:rsid w:val="00CD186A"/>
    <w:rsid w:val="00CE32B8"/>
    <w:rsid w:val="00D02722"/>
    <w:rsid w:val="00D2176C"/>
    <w:rsid w:val="00D41C70"/>
    <w:rsid w:val="00D55A75"/>
    <w:rsid w:val="00D67A30"/>
    <w:rsid w:val="00D721A8"/>
    <w:rsid w:val="00D96AA7"/>
    <w:rsid w:val="00DA2686"/>
    <w:rsid w:val="00DC4747"/>
    <w:rsid w:val="00DE61A2"/>
    <w:rsid w:val="00DF2EF4"/>
    <w:rsid w:val="00E018E9"/>
    <w:rsid w:val="00E136D5"/>
    <w:rsid w:val="00E23DA0"/>
    <w:rsid w:val="00E257ED"/>
    <w:rsid w:val="00E25AB2"/>
    <w:rsid w:val="00E26054"/>
    <w:rsid w:val="00E4342C"/>
    <w:rsid w:val="00E5456B"/>
    <w:rsid w:val="00E54891"/>
    <w:rsid w:val="00E66701"/>
    <w:rsid w:val="00E91CA3"/>
    <w:rsid w:val="00EB4D88"/>
    <w:rsid w:val="00EC1ADE"/>
    <w:rsid w:val="00EC4F8F"/>
    <w:rsid w:val="00ED6856"/>
    <w:rsid w:val="00EF2DFC"/>
    <w:rsid w:val="00EF6F0A"/>
    <w:rsid w:val="00F039D8"/>
    <w:rsid w:val="00F44116"/>
    <w:rsid w:val="00F56B8B"/>
    <w:rsid w:val="00F636A7"/>
    <w:rsid w:val="00F70F3D"/>
    <w:rsid w:val="00FA1651"/>
    <w:rsid w:val="00FA1ABA"/>
    <w:rsid w:val="00FB1ABE"/>
    <w:rsid w:val="00FB5AEE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7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B458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5877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5877"/>
    <w:rPr>
      <w:rFonts w:eastAsiaTheme="minorEastAsia"/>
      <w:color w:val="5A5A5A" w:themeColor="text1" w:themeTint="A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7C"/>
  </w:style>
  <w:style w:type="paragraph" w:styleId="Footer">
    <w:name w:val="footer"/>
    <w:basedOn w:val="Normal"/>
    <w:link w:val="FooterChar"/>
    <w:uiPriority w:val="99"/>
    <w:unhideWhenUsed/>
    <w:rsid w:val="002C7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7C"/>
  </w:style>
  <w:style w:type="character" w:styleId="CommentReference">
    <w:name w:val="annotation reference"/>
    <w:basedOn w:val="DefaultParagraphFont"/>
    <w:uiPriority w:val="99"/>
    <w:semiHidden/>
    <w:unhideWhenUsed/>
    <w:rsid w:val="005B2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A6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5247A"/>
    <w:pPr>
      <w:ind w:left="720"/>
      <w:contextualSpacing/>
    </w:pPr>
  </w:style>
  <w:style w:type="paragraph" w:styleId="Revision">
    <w:name w:val="Revision"/>
    <w:hidden/>
    <w:uiPriority w:val="99"/>
    <w:semiHidden/>
    <w:rsid w:val="004E3CC5"/>
    <w:pPr>
      <w:spacing w:after="0" w:line="240" w:lineRule="auto"/>
    </w:pPr>
  </w:style>
  <w:style w:type="table" w:styleId="TableGrid">
    <w:name w:val="Table Grid"/>
    <w:basedOn w:val="TableNormal"/>
    <w:uiPriority w:val="59"/>
    <w:semiHidden/>
    <w:unhideWhenUsed/>
    <w:rsid w:val="00B2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B458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5877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5877"/>
    <w:rPr>
      <w:rFonts w:eastAsiaTheme="minorEastAsia"/>
      <w:color w:val="5A5A5A" w:themeColor="text1" w:themeTint="A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7C"/>
  </w:style>
  <w:style w:type="paragraph" w:styleId="Footer">
    <w:name w:val="footer"/>
    <w:basedOn w:val="Normal"/>
    <w:link w:val="FooterChar"/>
    <w:uiPriority w:val="99"/>
    <w:unhideWhenUsed/>
    <w:rsid w:val="002C7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7C"/>
  </w:style>
  <w:style w:type="character" w:styleId="CommentReference">
    <w:name w:val="annotation reference"/>
    <w:basedOn w:val="DefaultParagraphFont"/>
    <w:uiPriority w:val="99"/>
    <w:semiHidden/>
    <w:unhideWhenUsed/>
    <w:rsid w:val="005B2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A6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5247A"/>
    <w:pPr>
      <w:ind w:left="720"/>
      <w:contextualSpacing/>
    </w:pPr>
  </w:style>
  <w:style w:type="paragraph" w:styleId="Revision">
    <w:name w:val="Revision"/>
    <w:hidden/>
    <w:uiPriority w:val="99"/>
    <w:semiHidden/>
    <w:rsid w:val="004E3CC5"/>
    <w:pPr>
      <w:spacing w:after="0" w:line="240" w:lineRule="auto"/>
    </w:pPr>
  </w:style>
  <w:style w:type="table" w:styleId="TableGrid">
    <w:name w:val="Table Grid"/>
    <w:basedOn w:val="TableNormal"/>
    <w:uiPriority w:val="59"/>
    <w:semiHidden/>
    <w:unhideWhenUsed/>
    <w:rsid w:val="00B2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C9C9502-AE55-4664-9FA6-3176C7F3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2022-03-18T09:22:00Z</cp:lastPrinted>
  <dcterms:created xsi:type="dcterms:W3CDTF">2023-04-13T00:32:00Z</dcterms:created>
  <dcterms:modified xsi:type="dcterms:W3CDTF">2023-04-13T00:35:00Z</dcterms:modified>
</cp:coreProperties>
</file>