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0CD7BC92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 new materials created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293C9A58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249BD426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16145FAE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200D66AE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5D167654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‘Animals’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1D8538E6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ED570B5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A7D8D27" w:rsidR="00F102CC" w:rsidRPr="003D5AF6" w:rsidRDefault="009C237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96158B2" w:rsidR="00F102CC" w:rsidRDefault="009C237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7D591114" w:rsidR="00F102CC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CC0D3F1" w:rsidR="00F102CC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line 527. Bio-Protocols citation for artificial inhalation protocol.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5E2DA989" w:rsidR="00F102CC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ADE8F48" w:rsidR="00F102CC" w:rsidRDefault="008D17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08BB2310" w:rsidR="00F102CC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ROI segmentation performed blind to odor identity. M&amp;M, line 584.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1B81D5A1" w:rsidR="00F102CC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Criteria for inclusion of ROIs for analysis: M&amp;M, line 585.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4E66" w14:textId="77777777" w:rsidR="00F102CC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‘1x’ dataset: Results, lines 100 – 102.</w:t>
            </w:r>
          </w:p>
          <w:p w14:paraId="6F0CFE7C" w14:textId="3CC0C084" w:rsidR="008D1780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‘10x’ dataset: Results, line 154.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03493B35" w:rsidR="00F102CC" w:rsidRPr="003D5AF6" w:rsidRDefault="008D178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Biological replicates. Results, </w:t>
            </w:r>
            <w:r w:rsidR="00AC6A2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lines 100 – 102.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49DAD136" w:rsidR="00F102CC" w:rsidRPr="003D5AF6" w:rsidRDefault="00AC6A2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54922D6D" w:rsidR="00F102CC" w:rsidRPr="003D5AF6" w:rsidRDefault="00AC6A2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D2EF788" w:rsidR="00F102CC" w:rsidRPr="003D5AF6" w:rsidRDefault="00AC6A2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6D09B08" w:rsidR="00F102CC" w:rsidRPr="003D5AF6" w:rsidRDefault="00AC6A2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3DA466ED" w:rsidR="00F102CC" w:rsidRPr="003D5AF6" w:rsidRDefault="0055376F" w:rsidP="0055376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‘Signal Extraction and Segmentation’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80CB" w14:textId="4B6CFDA5" w:rsidR="0055376F" w:rsidRDefault="0055376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Comparison of descriptor performance: FIg.3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legend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  <w:p w14:paraId="54E0127B" w14:textId="3957857B" w:rsidR="00F102CC" w:rsidRPr="003D5AF6" w:rsidRDefault="0055376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Ripley’s K: M&amp;M, ‘Spatial clustering analysis’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383BEA9" w:rsidR="00F102CC" w:rsidRPr="003D5AF6" w:rsidRDefault="003542D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‘Data and Code Availability’, lines 764-766.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55ECDD8" w:rsidR="00F102CC" w:rsidRPr="003D5AF6" w:rsidRDefault="003542D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‘Data and Code Availability’, lines 764-766.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4AD75AE9" w:rsidR="00F102CC" w:rsidRPr="003D5AF6" w:rsidRDefault="00A8747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B1637F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5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>High-throughput sequence data should be uploaded before submission, with a private link for reviewers provided (these are available from both GEO and ArrayExpress)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>For each experiment, you should identify the statistical tests used, exact values of N, definitions of center, methods of multiple tes</w:t>
      </w:r>
      <w:bookmarkStart w:id="4" w:name="_GoBack"/>
      <w:bookmarkEnd w:id="4"/>
      <w:r>
        <w:t>t correction, and dispersion and precision measures (e.g., mean, 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 xml:space="preserve">Indicate how samples were allocated into experimental groups (in the case of clinical studies, </w:t>
      </w:r>
      <w:r>
        <w:lastRenderedPageBreak/>
        <w:t>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134DE" w14:textId="77777777" w:rsidR="00B1637F" w:rsidRDefault="00B1637F">
      <w:r>
        <w:separator/>
      </w:r>
    </w:p>
  </w:endnote>
  <w:endnote w:type="continuationSeparator" w:id="0">
    <w:p w14:paraId="075CBB22" w14:textId="77777777" w:rsidR="00B1637F" w:rsidRDefault="00B1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4E96" w14:textId="311F8DD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747B">
      <w:rPr>
        <w:noProof/>
        <w:color w:val="000000"/>
      </w:rPr>
      <w:t>6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BDAFD" w14:textId="77777777" w:rsidR="00B1637F" w:rsidRDefault="00B1637F">
      <w:r>
        <w:separator/>
      </w:r>
    </w:p>
  </w:footnote>
  <w:footnote w:type="continuationSeparator" w:id="0">
    <w:p w14:paraId="16358F0F" w14:textId="77777777" w:rsidR="00B1637F" w:rsidRDefault="00B1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61E9" w14:textId="556806EF" w:rsidR="004E2C31" w:rsidRDefault="004E2C3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CC"/>
    <w:rsid w:val="001B3BCC"/>
    <w:rsid w:val="002209A8"/>
    <w:rsid w:val="003542DC"/>
    <w:rsid w:val="003D5AF6"/>
    <w:rsid w:val="00427975"/>
    <w:rsid w:val="004E2C31"/>
    <w:rsid w:val="0055376F"/>
    <w:rsid w:val="005B0259"/>
    <w:rsid w:val="007054B6"/>
    <w:rsid w:val="008D1780"/>
    <w:rsid w:val="009C237F"/>
    <w:rsid w:val="009C7B26"/>
    <w:rsid w:val="00A11E52"/>
    <w:rsid w:val="00A8747B"/>
    <w:rsid w:val="00AC6A25"/>
    <w:rsid w:val="00B1637F"/>
    <w:rsid w:val="00BD41E9"/>
    <w:rsid w:val="00C84413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</cp:lastModifiedBy>
  <cp:revision>9</cp:revision>
  <dcterms:created xsi:type="dcterms:W3CDTF">2022-02-28T12:21:00Z</dcterms:created>
  <dcterms:modified xsi:type="dcterms:W3CDTF">2022-05-24T03:54:00Z</dcterms:modified>
</cp:coreProperties>
</file>