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192"/>
        <w:tblW w:w="609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14"/>
        <w:gridCol w:w="1258"/>
        <w:gridCol w:w="1523"/>
      </w:tblGrid>
      <w:tr w:rsidR="00DB2798" w:rsidRPr="001F7D7D" w14:paraId="3912C91C" w14:textId="77777777" w:rsidTr="006E1E5A">
        <w:trPr>
          <w:trHeight w:val="44"/>
        </w:trPr>
        <w:tc>
          <w:tcPr>
            <w:tcW w:w="331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2D3FFB" w14:textId="77777777" w:rsidR="001F7D7D" w:rsidRPr="001F7D7D" w:rsidRDefault="001F7D7D" w:rsidP="006E1E5A">
            <w:pPr>
              <w:jc w:val="center"/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  <w:b/>
                <w:bCs/>
              </w:rPr>
              <w:t>Preprocessing step</w:t>
            </w:r>
          </w:p>
        </w:tc>
        <w:tc>
          <w:tcPr>
            <w:tcW w:w="125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FC50CE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  <w:b/>
                <w:bCs/>
              </w:rPr>
              <w:t>DBI</w:t>
            </w:r>
          </w:p>
        </w:tc>
        <w:tc>
          <w:tcPr>
            <w:tcW w:w="15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B4D9C2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  <w:b/>
                <w:bCs/>
              </w:rPr>
              <w:t>dHCP</w:t>
            </w:r>
          </w:p>
        </w:tc>
      </w:tr>
      <w:tr w:rsidR="00DB2798" w:rsidRPr="001F7D7D" w14:paraId="60633733" w14:textId="77777777" w:rsidTr="006E1E5A">
        <w:trPr>
          <w:trHeight w:val="44"/>
        </w:trPr>
        <w:tc>
          <w:tcPr>
            <w:tcW w:w="3314" w:type="dxa"/>
            <w:tcBorders>
              <w:top w:val="single" w:sz="18" w:space="0" w:color="auto"/>
              <w:left w:val="single" w:sz="8" w:space="0" w:color="FFFFFF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BA04A6" w14:textId="77777777" w:rsidR="001F7D7D" w:rsidRPr="001F7D7D" w:rsidRDefault="001F7D7D" w:rsidP="006E1E5A">
            <w:pPr>
              <w:jc w:val="center"/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Slice time correction</w:t>
            </w:r>
          </w:p>
        </w:tc>
        <w:tc>
          <w:tcPr>
            <w:tcW w:w="1258" w:type="dxa"/>
            <w:tcBorders>
              <w:top w:val="single" w:sz="18" w:space="0" w:color="auto"/>
              <w:left w:val="nil"/>
              <w:bottom w:val="nil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51271A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O</w:t>
            </w:r>
          </w:p>
        </w:tc>
        <w:tc>
          <w:tcPr>
            <w:tcW w:w="1523" w:type="dxa"/>
            <w:tcBorders>
              <w:top w:val="single" w:sz="18" w:space="0" w:color="auto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55DF46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O</w:t>
            </w:r>
          </w:p>
        </w:tc>
      </w:tr>
      <w:tr w:rsidR="00DB2798" w:rsidRPr="001F7D7D" w14:paraId="0FD90B58" w14:textId="77777777" w:rsidTr="006E1E5A">
        <w:trPr>
          <w:trHeight w:val="69"/>
        </w:trPr>
        <w:tc>
          <w:tcPr>
            <w:tcW w:w="331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499743" w14:textId="77777777" w:rsidR="001F7D7D" w:rsidRPr="001F7D7D" w:rsidRDefault="001F7D7D" w:rsidP="006E1E5A">
            <w:pPr>
              <w:jc w:val="center"/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Discarding the first few slices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3CC937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O</w:t>
            </w:r>
          </w:p>
        </w:tc>
        <w:tc>
          <w:tcPr>
            <w:tcW w:w="152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00480D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X*</w:t>
            </w:r>
          </w:p>
        </w:tc>
      </w:tr>
      <w:tr w:rsidR="00DB2798" w:rsidRPr="001F7D7D" w14:paraId="1725F8A4" w14:textId="77777777" w:rsidTr="006E1E5A">
        <w:trPr>
          <w:trHeight w:val="44"/>
        </w:trPr>
        <w:tc>
          <w:tcPr>
            <w:tcW w:w="3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94E2BF" w14:textId="77777777" w:rsidR="001F7D7D" w:rsidRPr="001F7D7D" w:rsidRDefault="001F7D7D" w:rsidP="006E1E5A">
            <w:pPr>
              <w:jc w:val="center"/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De-spiking</w:t>
            </w:r>
          </w:p>
        </w:tc>
        <w:tc>
          <w:tcPr>
            <w:tcW w:w="125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CB8092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O</w:t>
            </w:r>
          </w:p>
        </w:tc>
        <w:tc>
          <w:tcPr>
            <w:tcW w:w="1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1029F2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X</w:t>
            </w:r>
          </w:p>
        </w:tc>
      </w:tr>
      <w:tr w:rsidR="00DB2798" w:rsidRPr="001F7D7D" w14:paraId="2346A274" w14:textId="77777777" w:rsidTr="006E1E5A">
        <w:trPr>
          <w:trHeight w:val="44"/>
        </w:trPr>
        <w:tc>
          <w:tcPr>
            <w:tcW w:w="3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C0693F" w14:textId="77777777" w:rsidR="001F7D7D" w:rsidRPr="001F7D7D" w:rsidRDefault="001F7D7D" w:rsidP="006E1E5A">
            <w:pPr>
              <w:jc w:val="center"/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Bias-field correction</w:t>
            </w:r>
          </w:p>
        </w:tc>
        <w:tc>
          <w:tcPr>
            <w:tcW w:w="125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925C2B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O</w:t>
            </w:r>
          </w:p>
        </w:tc>
        <w:tc>
          <w:tcPr>
            <w:tcW w:w="1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E6C600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O</w:t>
            </w:r>
          </w:p>
        </w:tc>
      </w:tr>
      <w:tr w:rsidR="00DB2798" w:rsidRPr="001F7D7D" w14:paraId="0A61291A" w14:textId="77777777" w:rsidTr="006E1E5A">
        <w:trPr>
          <w:trHeight w:val="44"/>
        </w:trPr>
        <w:tc>
          <w:tcPr>
            <w:tcW w:w="3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D2F54F" w14:textId="77777777" w:rsidR="001F7D7D" w:rsidRPr="001F7D7D" w:rsidRDefault="001F7D7D" w:rsidP="006E1E5A">
            <w:pPr>
              <w:jc w:val="center"/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Intensity scaling</w:t>
            </w:r>
          </w:p>
        </w:tc>
        <w:tc>
          <w:tcPr>
            <w:tcW w:w="125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19C83E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O</w:t>
            </w:r>
          </w:p>
        </w:tc>
        <w:tc>
          <w:tcPr>
            <w:tcW w:w="1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23C59F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X</w:t>
            </w:r>
          </w:p>
        </w:tc>
      </w:tr>
      <w:tr w:rsidR="00DB2798" w:rsidRPr="001F7D7D" w14:paraId="5BD6ED85" w14:textId="77777777" w:rsidTr="006E1E5A">
        <w:trPr>
          <w:trHeight w:val="44"/>
        </w:trPr>
        <w:tc>
          <w:tcPr>
            <w:tcW w:w="3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7270BC" w14:textId="77777777" w:rsidR="001F7D7D" w:rsidRPr="001F7D7D" w:rsidRDefault="001F7D7D" w:rsidP="006E1E5A">
            <w:pPr>
              <w:jc w:val="center"/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Spatial smoothing</w:t>
            </w:r>
          </w:p>
        </w:tc>
        <w:tc>
          <w:tcPr>
            <w:tcW w:w="125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5BAF2B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X</w:t>
            </w:r>
          </w:p>
        </w:tc>
        <w:tc>
          <w:tcPr>
            <w:tcW w:w="1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5BDA6B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X</w:t>
            </w:r>
          </w:p>
        </w:tc>
      </w:tr>
      <w:tr w:rsidR="00DB2798" w:rsidRPr="001F7D7D" w14:paraId="1B697360" w14:textId="77777777" w:rsidTr="006E1E5A">
        <w:trPr>
          <w:trHeight w:val="44"/>
        </w:trPr>
        <w:tc>
          <w:tcPr>
            <w:tcW w:w="3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62FF6D" w14:textId="77777777" w:rsidR="001F7D7D" w:rsidRPr="001F7D7D" w:rsidRDefault="001F7D7D" w:rsidP="006E1E5A">
            <w:pPr>
              <w:jc w:val="center"/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Data censoring</w:t>
            </w:r>
          </w:p>
        </w:tc>
        <w:tc>
          <w:tcPr>
            <w:tcW w:w="125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EDD8F4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O**</w:t>
            </w:r>
          </w:p>
        </w:tc>
        <w:tc>
          <w:tcPr>
            <w:tcW w:w="1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A8F91D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X</w:t>
            </w:r>
          </w:p>
        </w:tc>
      </w:tr>
      <w:tr w:rsidR="00DB2798" w:rsidRPr="001F7D7D" w14:paraId="27E5B9FE" w14:textId="77777777" w:rsidTr="006E1E5A">
        <w:trPr>
          <w:trHeight w:val="44"/>
        </w:trPr>
        <w:tc>
          <w:tcPr>
            <w:tcW w:w="3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7BF94D" w14:textId="77777777" w:rsidR="001F7D7D" w:rsidRPr="001F7D7D" w:rsidRDefault="001F7D7D" w:rsidP="006E1E5A">
            <w:pPr>
              <w:jc w:val="center"/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Bandpass filtering</w:t>
            </w:r>
          </w:p>
        </w:tc>
        <w:tc>
          <w:tcPr>
            <w:tcW w:w="125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17C721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O**</w:t>
            </w:r>
          </w:p>
        </w:tc>
        <w:tc>
          <w:tcPr>
            <w:tcW w:w="1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3F13C1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O***</w:t>
            </w:r>
          </w:p>
        </w:tc>
      </w:tr>
      <w:tr w:rsidR="00DB2798" w:rsidRPr="001F7D7D" w14:paraId="188B6063" w14:textId="77777777" w:rsidTr="006E1E5A">
        <w:trPr>
          <w:trHeight w:val="44"/>
        </w:trPr>
        <w:tc>
          <w:tcPr>
            <w:tcW w:w="3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1D07E3" w14:textId="77777777" w:rsidR="001F7D7D" w:rsidRPr="001F7D7D" w:rsidRDefault="001F7D7D" w:rsidP="006E1E5A">
            <w:pPr>
              <w:jc w:val="center"/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Nuisance regression</w:t>
            </w:r>
          </w:p>
        </w:tc>
        <w:tc>
          <w:tcPr>
            <w:tcW w:w="125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C4554B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O**</w:t>
            </w:r>
            <w:r w:rsidRPr="001F7D7D">
              <w:rPr>
                <w:rFonts w:ascii="Arial" w:hAnsi="Arial" w:cs="Arial"/>
                <w:vertAlign w:val="superscript"/>
              </w:rPr>
              <w:t xml:space="preserve">, </w:t>
            </w:r>
            <w:r w:rsidRPr="001F7D7D">
              <w:rPr>
                <w:rFonts w:ascii="Arial" w:hAnsi="Arial" w:cs="Arial"/>
              </w:rPr>
              <w:t>****</w:t>
            </w:r>
          </w:p>
        </w:tc>
        <w:tc>
          <w:tcPr>
            <w:tcW w:w="1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09298A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O</w:t>
            </w:r>
            <w:r w:rsidRPr="001F7D7D">
              <w:rPr>
                <w:rFonts w:ascii="Arial" w:hAnsi="Arial" w:cs="Arial"/>
                <w:vertAlign w:val="superscript"/>
              </w:rPr>
              <w:t>†</w:t>
            </w:r>
          </w:p>
        </w:tc>
      </w:tr>
      <w:tr w:rsidR="00DB2798" w:rsidRPr="001F7D7D" w14:paraId="5D131EFE" w14:textId="77777777" w:rsidTr="006E1E5A">
        <w:trPr>
          <w:trHeight w:val="44"/>
        </w:trPr>
        <w:tc>
          <w:tcPr>
            <w:tcW w:w="3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FD73DB" w14:textId="77777777" w:rsidR="001F7D7D" w:rsidRPr="001F7D7D" w:rsidRDefault="001F7D7D" w:rsidP="006E1E5A">
            <w:pPr>
              <w:jc w:val="center"/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ICA-FIX</w:t>
            </w:r>
          </w:p>
        </w:tc>
        <w:tc>
          <w:tcPr>
            <w:tcW w:w="125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5273BF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X</w:t>
            </w:r>
          </w:p>
        </w:tc>
        <w:tc>
          <w:tcPr>
            <w:tcW w:w="1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2F4267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O</w:t>
            </w:r>
          </w:p>
        </w:tc>
      </w:tr>
      <w:tr w:rsidR="00DB2798" w:rsidRPr="001F7D7D" w14:paraId="0E4696FD" w14:textId="77777777" w:rsidTr="006E1E5A">
        <w:trPr>
          <w:trHeight w:val="44"/>
        </w:trPr>
        <w:tc>
          <w:tcPr>
            <w:tcW w:w="33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98CB3E" w14:textId="77777777" w:rsidR="001F7D7D" w:rsidRPr="001F7D7D" w:rsidRDefault="001F7D7D" w:rsidP="006E1E5A">
            <w:pPr>
              <w:jc w:val="center"/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Detrending</w:t>
            </w:r>
          </w:p>
        </w:tc>
        <w:tc>
          <w:tcPr>
            <w:tcW w:w="125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B9E29E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X</w:t>
            </w:r>
          </w:p>
        </w:tc>
        <w:tc>
          <w:tcPr>
            <w:tcW w:w="15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3779BF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O</w:t>
            </w:r>
          </w:p>
        </w:tc>
      </w:tr>
      <w:tr w:rsidR="00DB2798" w:rsidRPr="001F7D7D" w14:paraId="0B839AFD" w14:textId="77777777" w:rsidTr="006E1E5A">
        <w:trPr>
          <w:trHeight w:val="44"/>
        </w:trPr>
        <w:tc>
          <w:tcPr>
            <w:tcW w:w="3314" w:type="dxa"/>
            <w:tcBorders>
              <w:top w:val="single" w:sz="8" w:space="0" w:color="FFFFFF"/>
              <w:left w:val="single" w:sz="8" w:space="0" w:color="FFFFFF"/>
              <w:bottom w:val="single" w:sz="18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1B3277" w14:textId="77777777" w:rsidR="001F7D7D" w:rsidRPr="001F7D7D" w:rsidRDefault="001F7D7D" w:rsidP="006E1E5A">
            <w:pPr>
              <w:jc w:val="center"/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Voxel-wise normalization</w:t>
            </w:r>
          </w:p>
        </w:tc>
        <w:tc>
          <w:tcPr>
            <w:tcW w:w="1258" w:type="dxa"/>
            <w:tcBorders>
              <w:top w:val="single" w:sz="8" w:space="0" w:color="FFFFFF"/>
              <w:left w:val="nil"/>
              <w:bottom w:val="single" w:sz="18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6BCECE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O</w:t>
            </w:r>
          </w:p>
        </w:tc>
        <w:tc>
          <w:tcPr>
            <w:tcW w:w="1523" w:type="dxa"/>
            <w:tcBorders>
              <w:top w:val="single" w:sz="8" w:space="0" w:color="FFFFFF"/>
              <w:left w:val="single" w:sz="8" w:space="0" w:color="FFFFFF"/>
              <w:bottom w:val="single" w:sz="18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E98AEE" w14:textId="77777777" w:rsidR="001F7D7D" w:rsidRPr="001F7D7D" w:rsidRDefault="001F7D7D" w:rsidP="006E1E5A">
            <w:pPr>
              <w:rPr>
                <w:rFonts w:ascii="Arial" w:hAnsi="Arial" w:cs="Arial"/>
              </w:rPr>
            </w:pPr>
            <w:r w:rsidRPr="001F7D7D">
              <w:rPr>
                <w:rFonts w:ascii="Arial" w:hAnsi="Arial" w:cs="Arial"/>
              </w:rPr>
              <w:t>O</w:t>
            </w:r>
          </w:p>
        </w:tc>
      </w:tr>
      <w:tr w:rsidR="00DB2798" w:rsidRPr="001F7D7D" w14:paraId="46AB1626" w14:textId="77777777" w:rsidTr="006E1E5A">
        <w:trPr>
          <w:trHeight w:val="44"/>
        </w:trPr>
        <w:tc>
          <w:tcPr>
            <w:tcW w:w="6095" w:type="dxa"/>
            <w:gridSpan w:val="3"/>
            <w:tcBorders>
              <w:top w:val="single" w:sz="18" w:space="0" w:color="auto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2ACED1" w14:textId="6DAD9F0C" w:rsidR="00DB2798" w:rsidRPr="00DB2798" w:rsidRDefault="00DB2798" w:rsidP="006E1E5A">
            <w:pPr>
              <w:spacing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* </w:t>
            </w:r>
            <w:r w:rsidRPr="00DB2798">
              <w:rPr>
                <w:rFonts w:ascii="Arial" w:hAnsi="Arial" w:cs="Arial"/>
              </w:rPr>
              <w:t>:</w:t>
            </w:r>
            <w:proofErr w:type="gramEnd"/>
            <w:r w:rsidRPr="00DB2798">
              <w:rPr>
                <w:rFonts w:ascii="Arial" w:hAnsi="Arial" w:cs="Arial"/>
              </w:rPr>
              <w:t xml:space="preserve"> Not mentioned</w:t>
            </w:r>
            <w:r>
              <w:rPr>
                <w:rFonts w:ascii="Arial" w:hAnsi="Arial" w:cs="Arial"/>
              </w:rPr>
              <w:t xml:space="preserve">, ** </w:t>
            </w:r>
            <w:r w:rsidRPr="00DB2798">
              <w:rPr>
                <w:rFonts w:ascii="Arial" w:hAnsi="Arial" w:cs="Arial"/>
              </w:rPr>
              <w:t>: Simultaneously applied</w:t>
            </w:r>
            <w:r>
              <w:rPr>
                <w:rFonts w:ascii="Arial" w:hAnsi="Arial" w:cs="Arial"/>
              </w:rPr>
              <w:t>,</w:t>
            </w:r>
            <w:r w:rsidRPr="00DB2798">
              <w:rPr>
                <w:rFonts w:ascii="Arial" w:hAnsi="Arial" w:cs="Arial"/>
              </w:rPr>
              <w:t xml:space="preserve"> </w:t>
            </w:r>
          </w:p>
          <w:p w14:paraId="1C0BFA69" w14:textId="38BB7E7B" w:rsidR="00DB2798" w:rsidRDefault="00DB2798" w:rsidP="006E1E5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</w:t>
            </w:r>
            <w:proofErr w:type="gramStart"/>
            <w:r>
              <w:rPr>
                <w:rFonts w:ascii="Arial" w:hAnsi="Arial" w:cs="Arial"/>
              </w:rPr>
              <w:t>* :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DB2798">
              <w:rPr>
                <w:rFonts w:ascii="Arial" w:hAnsi="Arial" w:cs="Arial"/>
              </w:rPr>
              <w:t>Not included in dHCP preprocessing routine</w:t>
            </w:r>
            <w:r>
              <w:rPr>
                <w:rFonts w:ascii="Arial" w:hAnsi="Arial" w:cs="Arial"/>
              </w:rPr>
              <w:t>,</w:t>
            </w:r>
          </w:p>
          <w:p w14:paraId="44CBE811" w14:textId="0BEFF68D" w:rsidR="00DB2798" w:rsidRDefault="00DB2798" w:rsidP="006E1E5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***</w:t>
            </w:r>
            <w:proofErr w:type="gramStart"/>
            <w:r>
              <w:rPr>
                <w:rFonts w:ascii="Arial" w:hAnsi="Arial" w:cs="Arial"/>
              </w:rPr>
              <w:t>* :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DB2798">
              <w:rPr>
                <w:rFonts w:ascii="Arial" w:hAnsi="Arial" w:cs="Arial"/>
              </w:rPr>
              <w:t>Only with motion parameters</w:t>
            </w:r>
            <w:r>
              <w:rPr>
                <w:rFonts w:ascii="Arial" w:hAnsi="Arial" w:cs="Arial"/>
              </w:rPr>
              <w:t>,</w:t>
            </w:r>
          </w:p>
          <w:p w14:paraId="71257FF7" w14:textId="5BBF21E7" w:rsidR="00DB2798" w:rsidRPr="001F7D7D" w:rsidRDefault="00DB2798" w:rsidP="006E1E5A">
            <w:pPr>
              <w:spacing w:line="240" w:lineRule="auto"/>
              <w:rPr>
                <w:rFonts w:ascii="Arial" w:hAnsi="Arial" w:cs="Arial"/>
              </w:rPr>
            </w:pPr>
            <w:proofErr w:type="gramStart"/>
            <w:r w:rsidRPr="001F7D7D">
              <w:rPr>
                <w:rFonts w:ascii="Arial" w:hAnsi="Arial" w:cs="Arial"/>
                <w:vertAlign w:val="superscript"/>
              </w:rPr>
              <w:t>†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DB2798">
              <w:rPr>
                <w:rFonts w:ascii="Arial" w:hAnsi="Arial" w:cs="Arial"/>
              </w:rPr>
              <w:t>:</w:t>
            </w:r>
            <w:proofErr w:type="gramEnd"/>
            <w:r w:rsidRPr="00DB2798">
              <w:rPr>
                <w:rFonts w:ascii="Arial" w:hAnsi="Arial" w:cs="Arial"/>
              </w:rPr>
              <w:t xml:space="preserve"> Motion parameters + ICA-FIX noise components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72727DEA" w14:textId="77777777" w:rsidR="006E1E5A" w:rsidRPr="00934B19" w:rsidRDefault="006E1E5A" w:rsidP="006E1E5A">
      <w:pPr>
        <w:spacing w:line="360" w:lineRule="auto"/>
        <w:rPr>
          <w:rFonts w:ascii="Arial" w:hAnsi="Arial" w:cs="Arial"/>
          <w:sz w:val="24"/>
          <w:szCs w:val="24"/>
        </w:rPr>
      </w:pPr>
      <w:r w:rsidRPr="00934B19">
        <w:rPr>
          <w:rFonts w:ascii="Arial" w:hAnsi="Arial" w:cs="Arial"/>
          <w:b/>
          <w:bCs/>
          <w:sz w:val="24"/>
          <w:szCs w:val="24"/>
        </w:rPr>
        <w:t xml:space="preserve">Supplementary </w:t>
      </w:r>
      <w:r>
        <w:rPr>
          <w:rFonts w:ascii="Arial" w:hAnsi="Arial" w:cs="Arial"/>
          <w:b/>
          <w:bCs/>
          <w:sz w:val="24"/>
          <w:szCs w:val="24"/>
        </w:rPr>
        <w:t>File 1a</w:t>
      </w:r>
      <w:r w:rsidRPr="00934B19">
        <w:rPr>
          <w:rFonts w:ascii="Arial" w:hAnsi="Arial" w:cs="Arial"/>
          <w:b/>
          <w:bCs/>
          <w:sz w:val="24"/>
          <w:szCs w:val="24"/>
        </w:rPr>
        <w:t xml:space="preserve">. </w:t>
      </w:r>
      <w:r w:rsidRPr="001B7D44">
        <w:rPr>
          <w:rFonts w:ascii="Arial" w:hAnsi="Arial" w:cs="Arial"/>
          <w:sz w:val="24"/>
          <w:szCs w:val="24"/>
        </w:rPr>
        <w:t xml:space="preserve">Preprocessing steps for the DBI and </w:t>
      </w:r>
      <w:proofErr w:type="spellStart"/>
      <w:r w:rsidRPr="001B7D44">
        <w:rPr>
          <w:rFonts w:ascii="Arial" w:hAnsi="Arial" w:cs="Arial"/>
          <w:sz w:val="24"/>
          <w:szCs w:val="24"/>
        </w:rPr>
        <w:t>dHCP</w:t>
      </w:r>
      <w:proofErr w:type="spellEnd"/>
      <w:r w:rsidRPr="001B7D44">
        <w:rPr>
          <w:rFonts w:ascii="Arial" w:hAnsi="Arial" w:cs="Arial"/>
          <w:sz w:val="24"/>
          <w:szCs w:val="24"/>
        </w:rPr>
        <w:t xml:space="preserve"> datasets</w:t>
      </w:r>
      <w:r>
        <w:rPr>
          <w:rFonts w:ascii="Arial" w:hAnsi="Arial" w:cs="Arial"/>
          <w:sz w:val="24"/>
          <w:szCs w:val="24"/>
        </w:rPr>
        <w:t>.</w:t>
      </w:r>
    </w:p>
    <w:p w14:paraId="57AA45AB" w14:textId="3AF5E8C1" w:rsidR="00597372" w:rsidRDefault="00597372" w:rsidP="006E1E5A"/>
    <w:p w14:paraId="06EF075D" w14:textId="1AFA26B2" w:rsidR="006E1E5A" w:rsidRPr="006E1E5A" w:rsidRDefault="006E1E5A" w:rsidP="006E1E5A"/>
    <w:p w14:paraId="09AB3F14" w14:textId="099F8F87" w:rsidR="006E1E5A" w:rsidRPr="006E1E5A" w:rsidRDefault="006E1E5A" w:rsidP="006E1E5A"/>
    <w:p w14:paraId="4951D66E" w14:textId="639C1020" w:rsidR="006E1E5A" w:rsidRPr="006E1E5A" w:rsidRDefault="006E1E5A" w:rsidP="006E1E5A"/>
    <w:p w14:paraId="7523977B" w14:textId="71772D30" w:rsidR="006E1E5A" w:rsidRPr="006E1E5A" w:rsidRDefault="006E1E5A" w:rsidP="006E1E5A"/>
    <w:p w14:paraId="040D6CAC" w14:textId="120EBB0F" w:rsidR="006E1E5A" w:rsidRPr="006E1E5A" w:rsidRDefault="006E1E5A" w:rsidP="006E1E5A"/>
    <w:p w14:paraId="5A2AE73E" w14:textId="3AF62997" w:rsidR="006E1E5A" w:rsidRPr="006E1E5A" w:rsidRDefault="006E1E5A" w:rsidP="006E1E5A"/>
    <w:p w14:paraId="10A64732" w14:textId="56060BA0" w:rsidR="006E1E5A" w:rsidRPr="006E1E5A" w:rsidRDefault="006E1E5A" w:rsidP="006E1E5A"/>
    <w:p w14:paraId="40F8D763" w14:textId="256BB7C6" w:rsidR="006E1E5A" w:rsidRPr="006E1E5A" w:rsidRDefault="006E1E5A" w:rsidP="006E1E5A"/>
    <w:p w14:paraId="3075F35C" w14:textId="3805CE63" w:rsidR="006E1E5A" w:rsidRPr="006E1E5A" w:rsidRDefault="006E1E5A" w:rsidP="006E1E5A"/>
    <w:p w14:paraId="51CB8E1F" w14:textId="09181328" w:rsidR="006E1E5A" w:rsidRPr="006E1E5A" w:rsidRDefault="006E1E5A" w:rsidP="006E1E5A"/>
    <w:p w14:paraId="7BA39B7A" w14:textId="4E908F21" w:rsidR="006E1E5A" w:rsidRPr="006E1E5A" w:rsidRDefault="006E1E5A" w:rsidP="006E1E5A"/>
    <w:p w14:paraId="1ACFCFEA" w14:textId="3167FF34" w:rsidR="006E1E5A" w:rsidRPr="006E1E5A" w:rsidRDefault="006E1E5A" w:rsidP="006E1E5A"/>
    <w:p w14:paraId="7DB63465" w14:textId="520503F9" w:rsidR="006E1E5A" w:rsidRPr="006E1E5A" w:rsidRDefault="006E1E5A" w:rsidP="006E1E5A"/>
    <w:p w14:paraId="257635E9" w14:textId="42FEE5F0" w:rsidR="006E1E5A" w:rsidRPr="006E1E5A" w:rsidRDefault="006E1E5A" w:rsidP="006E1E5A"/>
    <w:p w14:paraId="47C80E2A" w14:textId="60D44343" w:rsidR="006E1E5A" w:rsidRPr="006E1E5A" w:rsidRDefault="006E1E5A" w:rsidP="006E1E5A"/>
    <w:p w14:paraId="4A2551A8" w14:textId="14BA7E97" w:rsidR="006E1E5A" w:rsidRPr="006E1E5A" w:rsidRDefault="006E1E5A" w:rsidP="006E1E5A"/>
    <w:p w14:paraId="51971130" w14:textId="2B7B5055" w:rsidR="006E1E5A" w:rsidRPr="006E1E5A" w:rsidRDefault="006E1E5A" w:rsidP="006E1E5A"/>
    <w:p w14:paraId="34C583F4" w14:textId="1863EE87" w:rsidR="006E1E5A" w:rsidRPr="006E1E5A" w:rsidRDefault="006E1E5A" w:rsidP="006E1E5A"/>
    <w:p w14:paraId="4CC25E13" w14:textId="579FDF1C" w:rsidR="006E1E5A" w:rsidRPr="006E1E5A" w:rsidRDefault="006E1E5A" w:rsidP="006E1E5A"/>
    <w:p w14:paraId="2B3F17B4" w14:textId="2E7D28C3" w:rsidR="006E1E5A" w:rsidRPr="006E1E5A" w:rsidRDefault="006E1E5A" w:rsidP="006E1E5A"/>
    <w:p w14:paraId="1291888D" w14:textId="7430362D" w:rsidR="006E1E5A" w:rsidRPr="006E1E5A" w:rsidRDefault="006E1E5A" w:rsidP="006E1E5A"/>
    <w:p w14:paraId="789B5BF3" w14:textId="7B236000" w:rsidR="006E1E5A" w:rsidRPr="006E1E5A" w:rsidRDefault="006E1E5A" w:rsidP="006E1E5A"/>
    <w:p w14:paraId="1726E167" w14:textId="49A1FA91" w:rsidR="006E1E5A" w:rsidRDefault="006E1E5A" w:rsidP="006E1E5A"/>
    <w:p w14:paraId="661677D2" w14:textId="19200B43" w:rsidR="006E1E5A" w:rsidRDefault="006E1E5A" w:rsidP="006E1E5A">
      <w:pPr>
        <w:tabs>
          <w:tab w:val="left" w:pos="1292"/>
        </w:tabs>
      </w:pPr>
      <w:r>
        <w:tab/>
      </w:r>
    </w:p>
    <w:p w14:paraId="7D5CBB04" w14:textId="697F72B3" w:rsidR="006E1E5A" w:rsidRDefault="006E1E5A" w:rsidP="006E1E5A">
      <w:pPr>
        <w:tabs>
          <w:tab w:val="left" w:pos="1292"/>
        </w:tabs>
      </w:pPr>
    </w:p>
    <w:p w14:paraId="59602CBF" w14:textId="59A16E8E" w:rsidR="006E1E5A" w:rsidRDefault="006E1E5A" w:rsidP="006E1E5A">
      <w:pPr>
        <w:tabs>
          <w:tab w:val="left" w:pos="1292"/>
        </w:tabs>
      </w:pPr>
    </w:p>
    <w:p w14:paraId="70C78CE7" w14:textId="77777777" w:rsidR="006E1E5A" w:rsidRPr="00934B19" w:rsidRDefault="006E1E5A" w:rsidP="006E1E5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4B19">
        <w:rPr>
          <w:rFonts w:ascii="Arial" w:hAnsi="Arial" w:cs="Arial"/>
          <w:b/>
          <w:bCs/>
          <w:sz w:val="24"/>
          <w:szCs w:val="24"/>
        </w:rPr>
        <w:lastRenderedPageBreak/>
        <w:t xml:space="preserve">Supplementary </w:t>
      </w:r>
      <w:r>
        <w:rPr>
          <w:rFonts w:ascii="Arial" w:hAnsi="Arial" w:cs="Arial"/>
          <w:b/>
          <w:bCs/>
          <w:sz w:val="24"/>
          <w:szCs w:val="24"/>
        </w:rPr>
        <w:t>File 1b</w:t>
      </w:r>
      <w:r w:rsidRPr="00934B19">
        <w:rPr>
          <w:rFonts w:ascii="Arial" w:hAnsi="Arial" w:cs="Arial"/>
          <w:b/>
          <w:bCs/>
          <w:sz w:val="24"/>
          <w:szCs w:val="24"/>
        </w:rPr>
        <w:t xml:space="preserve">. </w:t>
      </w:r>
      <w:r w:rsidRPr="00447C2B">
        <w:rPr>
          <w:rFonts w:ascii="Arial" w:hAnsi="Arial" w:cs="Arial"/>
          <w:sz w:val="24"/>
          <w:szCs w:val="24"/>
        </w:rPr>
        <w:t>Age prediction performance in separate age groups of DBI dataset using different latent representations.</w:t>
      </w:r>
    </w:p>
    <w:tbl>
      <w:tblPr>
        <w:tblW w:w="788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47"/>
        <w:gridCol w:w="1462"/>
        <w:gridCol w:w="1456"/>
        <w:gridCol w:w="1462"/>
        <w:gridCol w:w="1456"/>
      </w:tblGrid>
      <w:tr w:rsidR="006E1E5A" w:rsidRPr="00520D79" w14:paraId="169E52D3" w14:textId="77777777" w:rsidTr="00565C73">
        <w:trPr>
          <w:trHeight w:val="150"/>
        </w:trPr>
        <w:tc>
          <w:tcPr>
            <w:tcW w:w="2047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BE41C7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  <w:b/>
                <w:bCs/>
              </w:rPr>
              <w:t xml:space="preserve">Representation </w:t>
            </w:r>
            <w:r w:rsidRPr="00520D79">
              <w:rPr>
                <w:rFonts w:ascii="Arial" w:hAnsi="Arial" w:cs="Arial"/>
                <w:b/>
                <w:bCs/>
              </w:rPr>
              <w:br/>
              <w:t>Method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EE138E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  <w:b/>
                <w:bCs/>
              </w:rPr>
              <w:t>Neonate (37-47 weeks)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712B7E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  <w:b/>
                <w:bCs/>
              </w:rPr>
              <w:t>Fetus (19-39 weeks)</w:t>
            </w:r>
          </w:p>
        </w:tc>
      </w:tr>
      <w:tr w:rsidR="006E1E5A" w:rsidRPr="00520D79" w14:paraId="3A0C61AA" w14:textId="77777777" w:rsidTr="00565C73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DC1828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979683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</w:rPr>
              <w:t>MAE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761394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</w:rPr>
              <w:t>vs. VAE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D9F57F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</w:rPr>
              <w:t>MAE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ABF616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</w:rPr>
              <w:t>vs. VAE</w:t>
            </w:r>
          </w:p>
        </w:tc>
      </w:tr>
      <w:tr w:rsidR="006E1E5A" w:rsidRPr="00520D79" w14:paraId="7EDBB19C" w14:textId="77777777" w:rsidTr="00565C73">
        <w:trPr>
          <w:trHeight w:val="167"/>
        </w:trPr>
        <w:tc>
          <w:tcPr>
            <w:tcW w:w="2047" w:type="dxa"/>
            <w:tcBorders>
              <w:top w:val="single" w:sz="4" w:space="0" w:color="000000"/>
              <w:left w:val="single" w:sz="8" w:space="0" w:color="FFFFFF"/>
              <w:bottom w:val="dashed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0B8F07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</w:rPr>
              <w:t>VAE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dashed" w:sz="4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7AB1F8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  <w:color w:val="FF0000"/>
              </w:rPr>
              <w:t>1.30</w:t>
            </w:r>
            <m:oMath>
              <m:r>
                <w:rPr>
                  <w:rFonts w:ascii="Cambria Math" w:hAnsi="Cambria Math" w:cs="Arial"/>
                  <w:color w:val="FF0000"/>
                </w:rPr>
                <m:t>±</m:t>
              </m:r>
            </m:oMath>
            <w:r w:rsidRPr="00520D79">
              <w:rPr>
                <w:rFonts w:ascii="Arial" w:hAnsi="Arial" w:cs="Arial"/>
                <w:color w:val="FF0000"/>
              </w:rPr>
              <w:t>0.02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8" w:space="0" w:color="FFFFFF"/>
              <w:bottom w:val="dashed" w:sz="4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0A5A4E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8" w:space="0" w:color="FFFFFF"/>
              <w:bottom w:val="dashed" w:sz="4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370255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</w:rPr>
              <w:t>2.89</w:t>
            </w:r>
            <m:oMath>
              <m:r>
                <w:rPr>
                  <w:rFonts w:ascii="Cambria Math" w:hAnsi="Cambria Math" w:cs="Arial"/>
                </w:rPr>
                <m:t>±</m:t>
              </m:r>
            </m:oMath>
            <w:r w:rsidRPr="00520D79">
              <w:rPr>
                <w:rFonts w:ascii="Arial" w:hAnsi="Arial" w:cs="Arial"/>
              </w:rPr>
              <w:t>0.02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8" w:space="0" w:color="FFFFFF"/>
              <w:bottom w:val="dashed" w:sz="4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613FDD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</w:p>
        </w:tc>
      </w:tr>
      <w:tr w:rsidR="006E1E5A" w:rsidRPr="00520D79" w14:paraId="2E0D98CE" w14:textId="77777777" w:rsidTr="00565C73">
        <w:trPr>
          <w:trHeight w:val="178"/>
        </w:trPr>
        <w:tc>
          <w:tcPr>
            <w:tcW w:w="2047" w:type="dxa"/>
            <w:tcBorders>
              <w:top w:val="dashed" w:sz="4" w:space="0" w:color="000000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39B3F1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</w:rPr>
              <w:t>Cortical Parcel</w:t>
            </w:r>
          </w:p>
        </w:tc>
        <w:tc>
          <w:tcPr>
            <w:tcW w:w="1462" w:type="dxa"/>
            <w:tcBorders>
              <w:top w:val="dashed" w:sz="4" w:space="0" w:color="000000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B91192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</w:rPr>
              <w:t>1.36</w:t>
            </w:r>
            <m:oMath>
              <m:r>
                <w:rPr>
                  <w:rFonts w:ascii="Cambria Math" w:hAnsi="Cambria Math" w:cs="Arial"/>
                </w:rPr>
                <m:t>±</m:t>
              </m:r>
            </m:oMath>
            <w:r w:rsidRPr="00520D79">
              <w:rPr>
                <w:rFonts w:ascii="Arial" w:hAnsi="Arial" w:cs="Arial"/>
              </w:rPr>
              <w:t>0.01</w:t>
            </w:r>
          </w:p>
        </w:tc>
        <w:tc>
          <w:tcPr>
            <w:tcW w:w="1455" w:type="dxa"/>
            <w:tcBorders>
              <w:top w:val="dashed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E3F2E5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  <w:i/>
                <w:iCs/>
              </w:rPr>
              <w:t>p</w:t>
            </w:r>
            <w:r w:rsidRPr="00520D79">
              <w:rPr>
                <w:rFonts w:ascii="Arial" w:hAnsi="Arial" w:cs="Arial"/>
              </w:rPr>
              <w:t>&lt;10</w:t>
            </w:r>
            <w:r w:rsidRPr="00520D79">
              <w:rPr>
                <w:rFonts w:ascii="Arial" w:hAnsi="Arial" w:cs="Arial"/>
                <w:vertAlign w:val="superscript"/>
              </w:rPr>
              <w:t>-6</w:t>
            </w:r>
          </w:p>
        </w:tc>
        <w:tc>
          <w:tcPr>
            <w:tcW w:w="1462" w:type="dxa"/>
            <w:tcBorders>
              <w:top w:val="dashed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EA0166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  <w:color w:val="FF0000"/>
              </w:rPr>
              <w:t>2.73</w:t>
            </w:r>
            <m:oMath>
              <m:r>
                <w:rPr>
                  <w:rFonts w:ascii="Cambria Math" w:hAnsi="Cambria Math" w:cs="Arial"/>
                  <w:color w:val="FF0000"/>
                </w:rPr>
                <m:t>±</m:t>
              </m:r>
            </m:oMath>
            <w:r w:rsidRPr="00520D79">
              <w:rPr>
                <w:rFonts w:ascii="Arial" w:hAnsi="Arial" w:cs="Arial"/>
                <w:color w:val="FF0000"/>
              </w:rPr>
              <w:t>0.03</w:t>
            </w:r>
          </w:p>
        </w:tc>
        <w:tc>
          <w:tcPr>
            <w:tcW w:w="1455" w:type="dxa"/>
            <w:tcBorders>
              <w:top w:val="dashed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448777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  <w:i/>
                <w:iCs/>
              </w:rPr>
              <w:t>p</w:t>
            </w:r>
            <w:r w:rsidRPr="00520D79">
              <w:rPr>
                <w:rFonts w:ascii="Arial" w:hAnsi="Arial" w:cs="Arial"/>
              </w:rPr>
              <w:t>&lt;10</w:t>
            </w:r>
            <w:r w:rsidRPr="00520D79">
              <w:rPr>
                <w:rFonts w:ascii="Arial" w:hAnsi="Arial" w:cs="Arial"/>
                <w:vertAlign w:val="superscript"/>
              </w:rPr>
              <w:t>-6</w:t>
            </w:r>
          </w:p>
        </w:tc>
      </w:tr>
      <w:tr w:rsidR="006E1E5A" w:rsidRPr="00520D79" w14:paraId="5DB86F4B" w14:textId="77777777" w:rsidTr="00565C73">
        <w:trPr>
          <w:trHeight w:val="167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ABCFA1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</w:rPr>
              <w:t>IC50</w:t>
            </w:r>
          </w:p>
        </w:tc>
        <w:tc>
          <w:tcPr>
            <w:tcW w:w="146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49478E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</w:rPr>
              <w:t>1.45</w:t>
            </w:r>
            <m:oMath>
              <m:r>
                <w:rPr>
                  <w:rFonts w:ascii="Cambria Math" w:hAnsi="Cambria Math" w:cs="Arial"/>
                </w:rPr>
                <m:t>±</m:t>
              </m:r>
            </m:oMath>
            <w:r w:rsidRPr="00520D79">
              <w:rPr>
                <w:rFonts w:ascii="Arial" w:hAnsi="Arial" w:cs="Arial"/>
              </w:rPr>
              <w:t>0.03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4AD3EC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  <w:i/>
                <w:iCs/>
              </w:rPr>
              <w:t>p</w:t>
            </w:r>
            <w:r w:rsidRPr="00520D79">
              <w:rPr>
                <w:rFonts w:ascii="Arial" w:hAnsi="Arial" w:cs="Arial"/>
              </w:rPr>
              <w:t>&lt;10</w:t>
            </w:r>
            <w:r w:rsidRPr="00520D79">
              <w:rPr>
                <w:rFonts w:ascii="Arial" w:hAnsi="Arial" w:cs="Arial"/>
                <w:vertAlign w:val="superscript"/>
              </w:rPr>
              <w:t>-6</w:t>
            </w:r>
          </w:p>
        </w:tc>
        <w:tc>
          <w:tcPr>
            <w:tcW w:w="14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B0ED8F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</w:rPr>
              <w:t>3.26</w:t>
            </w:r>
            <m:oMath>
              <m:r>
                <w:rPr>
                  <w:rFonts w:ascii="Cambria Math" w:hAnsi="Cambria Math" w:cs="Arial"/>
                </w:rPr>
                <m:t>±</m:t>
              </m:r>
            </m:oMath>
            <w:r w:rsidRPr="00520D79">
              <w:rPr>
                <w:rFonts w:ascii="Arial" w:hAnsi="Arial" w:cs="Arial"/>
              </w:rPr>
              <w:t>0.08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96654A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  <w:i/>
                <w:iCs/>
              </w:rPr>
              <w:t>p</w:t>
            </w:r>
            <w:r w:rsidRPr="00520D79">
              <w:rPr>
                <w:rFonts w:ascii="Arial" w:hAnsi="Arial" w:cs="Arial"/>
              </w:rPr>
              <w:t>&lt;10</w:t>
            </w:r>
            <w:r w:rsidRPr="00520D79">
              <w:rPr>
                <w:rFonts w:ascii="Arial" w:hAnsi="Arial" w:cs="Arial"/>
                <w:vertAlign w:val="superscript"/>
              </w:rPr>
              <w:t>-6</w:t>
            </w:r>
          </w:p>
        </w:tc>
      </w:tr>
      <w:tr w:rsidR="006E1E5A" w:rsidRPr="00520D79" w14:paraId="35D0FB70" w14:textId="77777777" w:rsidTr="00565C73">
        <w:trPr>
          <w:trHeight w:val="167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927EEB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</w:rPr>
              <w:t>IC100</w:t>
            </w:r>
          </w:p>
        </w:tc>
        <w:tc>
          <w:tcPr>
            <w:tcW w:w="146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1BBBB7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</w:rPr>
              <w:t>1.48</w:t>
            </w:r>
            <m:oMath>
              <m:r>
                <w:rPr>
                  <w:rFonts w:ascii="Cambria Math" w:hAnsi="Cambria Math" w:cs="Arial"/>
                </w:rPr>
                <m:t>±</m:t>
              </m:r>
            </m:oMath>
            <w:r w:rsidRPr="00520D79">
              <w:rPr>
                <w:rFonts w:ascii="Arial" w:hAnsi="Arial" w:cs="Arial"/>
              </w:rPr>
              <w:t>0.03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FD13C1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  <w:i/>
                <w:iCs/>
              </w:rPr>
              <w:t>p</w:t>
            </w:r>
            <w:r w:rsidRPr="00520D79">
              <w:rPr>
                <w:rFonts w:ascii="Arial" w:hAnsi="Arial" w:cs="Arial"/>
              </w:rPr>
              <w:t>&lt;10</w:t>
            </w:r>
            <w:r w:rsidRPr="00520D79">
              <w:rPr>
                <w:rFonts w:ascii="Arial" w:hAnsi="Arial" w:cs="Arial"/>
                <w:vertAlign w:val="superscript"/>
              </w:rPr>
              <w:t>-6</w:t>
            </w:r>
          </w:p>
        </w:tc>
        <w:tc>
          <w:tcPr>
            <w:tcW w:w="14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EB9666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</w:rPr>
              <w:t>3.01</w:t>
            </w:r>
            <m:oMath>
              <m:r>
                <w:rPr>
                  <w:rFonts w:ascii="Cambria Math" w:hAnsi="Cambria Math" w:cs="Arial"/>
                </w:rPr>
                <m:t>±</m:t>
              </m:r>
            </m:oMath>
            <w:r w:rsidRPr="00520D79">
              <w:rPr>
                <w:rFonts w:ascii="Arial" w:hAnsi="Arial" w:cs="Arial"/>
              </w:rPr>
              <w:t>0.05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F5A53D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  <w:i/>
                <w:iCs/>
              </w:rPr>
              <w:t>p</w:t>
            </w:r>
            <w:r w:rsidRPr="00520D79">
              <w:rPr>
                <w:rFonts w:ascii="Arial" w:hAnsi="Arial" w:cs="Arial"/>
              </w:rPr>
              <w:t>&lt;10</w:t>
            </w:r>
            <w:r w:rsidRPr="00520D79">
              <w:rPr>
                <w:rFonts w:ascii="Arial" w:hAnsi="Arial" w:cs="Arial"/>
                <w:vertAlign w:val="superscript"/>
              </w:rPr>
              <w:t>-6</w:t>
            </w:r>
          </w:p>
        </w:tc>
      </w:tr>
      <w:tr w:rsidR="006E1E5A" w:rsidRPr="00520D79" w14:paraId="29DEF8E3" w14:textId="77777777" w:rsidTr="00565C73">
        <w:trPr>
          <w:trHeight w:val="167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4ACF35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</w:rPr>
              <w:t>IC200</w:t>
            </w:r>
          </w:p>
        </w:tc>
        <w:tc>
          <w:tcPr>
            <w:tcW w:w="146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FBDDBA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</w:rPr>
              <w:t>1.37</w:t>
            </w:r>
            <m:oMath>
              <m:r>
                <w:rPr>
                  <w:rFonts w:ascii="Cambria Math" w:hAnsi="Cambria Math" w:cs="Arial"/>
                </w:rPr>
                <m:t>±</m:t>
              </m:r>
            </m:oMath>
            <w:r w:rsidRPr="00520D79">
              <w:rPr>
                <w:rFonts w:ascii="Arial" w:hAnsi="Arial" w:cs="Arial"/>
              </w:rPr>
              <w:t>0.02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75E843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  <w:i/>
                <w:iCs/>
              </w:rPr>
              <w:t>p</w:t>
            </w:r>
            <w:r w:rsidRPr="00520D79">
              <w:rPr>
                <w:rFonts w:ascii="Arial" w:hAnsi="Arial" w:cs="Arial"/>
              </w:rPr>
              <w:t>&lt;10</w:t>
            </w:r>
            <w:r w:rsidRPr="00520D79">
              <w:rPr>
                <w:rFonts w:ascii="Arial" w:hAnsi="Arial" w:cs="Arial"/>
                <w:vertAlign w:val="superscript"/>
              </w:rPr>
              <w:t>-6</w:t>
            </w:r>
          </w:p>
        </w:tc>
        <w:tc>
          <w:tcPr>
            <w:tcW w:w="14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5C14F3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</w:rPr>
              <w:t>3.03</w:t>
            </w:r>
            <m:oMath>
              <m:r>
                <w:rPr>
                  <w:rFonts w:ascii="Cambria Math" w:hAnsi="Cambria Math" w:cs="Arial"/>
                </w:rPr>
                <m:t>±</m:t>
              </m:r>
            </m:oMath>
            <w:r w:rsidRPr="00520D79">
              <w:rPr>
                <w:rFonts w:ascii="Arial" w:hAnsi="Arial" w:cs="Arial"/>
              </w:rPr>
              <w:t>0.04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9C9A7A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  <w:i/>
                <w:iCs/>
              </w:rPr>
              <w:t>p</w:t>
            </w:r>
            <w:r w:rsidRPr="00520D79">
              <w:rPr>
                <w:rFonts w:ascii="Arial" w:hAnsi="Arial" w:cs="Arial"/>
              </w:rPr>
              <w:t>&lt;10</w:t>
            </w:r>
            <w:r w:rsidRPr="00520D79">
              <w:rPr>
                <w:rFonts w:ascii="Arial" w:hAnsi="Arial" w:cs="Arial"/>
                <w:vertAlign w:val="superscript"/>
              </w:rPr>
              <w:t>-6</w:t>
            </w:r>
          </w:p>
        </w:tc>
      </w:tr>
      <w:tr w:rsidR="006E1E5A" w:rsidRPr="00520D79" w14:paraId="26C91807" w14:textId="77777777" w:rsidTr="00565C73">
        <w:trPr>
          <w:trHeight w:val="167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FEE9A4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</w:rPr>
              <w:t>IC300</w:t>
            </w:r>
          </w:p>
        </w:tc>
        <w:tc>
          <w:tcPr>
            <w:tcW w:w="146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5615DC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</w:rPr>
              <w:t>1.33</w:t>
            </w:r>
            <m:oMath>
              <m:r>
                <w:rPr>
                  <w:rFonts w:ascii="Cambria Math" w:hAnsi="Cambria Math" w:cs="Arial"/>
                </w:rPr>
                <m:t>±</m:t>
              </m:r>
            </m:oMath>
            <w:r w:rsidRPr="00520D79">
              <w:rPr>
                <w:rFonts w:ascii="Arial" w:hAnsi="Arial" w:cs="Arial"/>
              </w:rPr>
              <w:t>0.02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919E98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  <w:i/>
                <w:iCs/>
              </w:rPr>
              <w:t>p</w:t>
            </w:r>
            <w:r w:rsidRPr="00520D79">
              <w:rPr>
                <w:rFonts w:ascii="Arial" w:hAnsi="Arial" w:cs="Arial"/>
              </w:rPr>
              <w:t>&lt;10</w:t>
            </w:r>
            <w:r w:rsidRPr="00520D79">
              <w:rPr>
                <w:rFonts w:ascii="Arial" w:hAnsi="Arial" w:cs="Arial"/>
                <w:vertAlign w:val="superscript"/>
              </w:rPr>
              <w:t>-6</w:t>
            </w:r>
          </w:p>
        </w:tc>
        <w:tc>
          <w:tcPr>
            <w:tcW w:w="14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7E08DC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</w:rPr>
              <w:t>3.06</w:t>
            </w:r>
            <m:oMath>
              <m:r>
                <w:rPr>
                  <w:rFonts w:ascii="Cambria Math" w:hAnsi="Cambria Math" w:cs="Arial"/>
                </w:rPr>
                <m:t>±</m:t>
              </m:r>
            </m:oMath>
            <w:r w:rsidRPr="00520D79">
              <w:rPr>
                <w:rFonts w:ascii="Arial" w:hAnsi="Arial" w:cs="Arial"/>
              </w:rPr>
              <w:t>0.04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269905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  <w:i/>
                <w:iCs/>
              </w:rPr>
              <w:t>p</w:t>
            </w:r>
            <w:r w:rsidRPr="00520D79">
              <w:rPr>
                <w:rFonts w:ascii="Arial" w:hAnsi="Arial" w:cs="Arial"/>
              </w:rPr>
              <w:t>&lt;10</w:t>
            </w:r>
            <w:r w:rsidRPr="00520D79">
              <w:rPr>
                <w:rFonts w:ascii="Arial" w:hAnsi="Arial" w:cs="Arial"/>
                <w:vertAlign w:val="superscript"/>
              </w:rPr>
              <w:t>-6</w:t>
            </w:r>
          </w:p>
        </w:tc>
      </w:tr>
      <w:tr w:rsidR="006E1E5A" w:rsidRPr="00520D79" w14:paraId="562E6801" w14:textId="77777777" w:rsidTr="00565C73">
        <w:trPr>
          <w:trHeight w:val="8"/>
        </w:trPr>
        <w:tc>
          <w:tcPr>
            <w:tcW w:w="2047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AB9BC3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</w:rPr>
              <w:t>Melodic ICA</w:t>
            </w:r>
          </w:p>
        </w:tc>
        <w:tc>
          <w:tcPr>
            <w:tcW w:w="1462" w:type="dxa"/>
            <w:tcBorders>
              <w:top w:val="single" w:sz="8" w:space="0" w:color="FFFFFF"/>
              <w:left w:val="nil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834BCD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</w:rPr>
              <w:t>1.32</w:t>
            </w:r>
            <m:oMath>
              <m:r>
                <w:rPr>
                  <w:rFonts w:ascii="Cambria Math" w:hAnsi="Cambria Math" w:cs="Arial"/>
                </w:rPr>
                <m:t>±</m:t>
              </m:r>
            </m:oMath>
            <w:r w:rsidRPr="00520D79">
              <w:rPr>
                <w:rFonts w:ascii="Arial" w:hAnsi="Arial" w:cs="Arial"/>
              </w:rPr>
              <w:t>0.02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FFC7A6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  <w:i/>
                <w:iCs/>
              </w:rPr>
              <w:t>p</w:t>
            </w:r>
            <w:r w:rsidRPr="00520D79">
              <w:rPr>
                <w:rFonts w:ascii="Arial" w:hAnsi="Arial" w:cs="Arial"/>
              </w:rPr>
              <w:t>&lt;10</w:t>
            </w:r>
            <w:r w:rsidRPr="00520D79">
              <w:rPr>
                <w:rFonts w:ascii="Arial" w:hAnsi="Arial" w:cs="Arial"/>
                <w:vertAlign w:val="superscript"/>
              </w:rPr>
              <w:t>-6</w:t>
            </w:r>
          </w:p>
        </w:tc>
        <w:tc>
          <w:tcPr>
            <w:tcW w:w="1462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9AEC6B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</w:rPr>
              <w:t>2.98</w:t>
            </w:r>
            <m:oMath>
              <m:r>
                <w:rPr>
                  <w:rFonts w:ascii="Cambria Math" w:hAnsi="Cambria Math" w:cs="Arial"/>
                </w:rPr>
                <m:t>±</m:t>
              </m:r>
            </m:oMath>
            <w:r w:rsidRPr="00520D79">
              <w:rPr>
                <w:rFonts w:ascii="Arial" w:hAnsi="Arial" w:cs="Arial"/>
              </w:rPr>
              <w:t>0.03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12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6C98CA" w14:textId="77777777" w:rsidR="006E1E5A" w:rsidRPr="00520D79" w:rsidRDefault="006E1E5A" w:rsidP="00565C73">
            <w:pPr>
              <w:jc w:val="center"/>
              <w:rPr>
                <w:rFonts w:ascii="Arial" w:hAnsi="Arial" w:cs="Arial"/>
              </w:rPr>
            </w:pPr>
            <w:r w:rsidRPr="00520D79">
              <w:rPr>
                <w:rFonts w:ascii="Arial" w:hAnsi="Arial" w:cs="Arial"/>
                <w:i/>
                <w:iCs/>
              </w:rPr>
              <w:t>p</w:t>
            </w:r>
            <w:r w:rsidRPr="00520D79">
              <w:rPr>
                <w:rFonts w:ascii="Arial" w:hAnsi="Arial" w:cs="Arial"/>
              </w:rPr>
              <w:t>&lt;10</w:t>
            </w:r>
            <w:r w:rsidRPr="00520D79">
              <w:rPr>
                <w:rFonts w:ascii="Arial" w:hAnsi="Arial" w:cs="Arial"/>
                <w:vertAlign w:val="superscript"/>
              </w:rPr>
              <w:t>-6</w:t>
            </w:r>
          </w:p>
        </w:tc>
      </w:tr>
    </w:tbl>
    <w:p w14:paraId="4D58DA7C" w14:textId="77777777" w:rsidR="006E1E5A" w:rsidRPr="0078717B" w:rsidRDefault="006E1E5A" w:rsidP="006E1E5A">
      <w:pPr>
        <w:rPr>
          <w:rFonts w:ascii="Arial" w:hAnsi="Arial" w:cs="Arial"/>
        </w:rPr>
      </w:pPr>
    </w:p>
    <w:p w14:paraId="211B2F41" w14:textId="2AF09925" w:rsidR="006E1E5A" w:rsidRDefault="006E1E5A" w:rsidP="006E1E5A">
      <w:pPr>
        <w:tabs>
          <w:tab w:val="left" w:pos="1292"/>
        </w:tabs>
      </w:pPr>
    </w:p>
    <w:p w14:paraId="6B2FF3AF" w14:textId="29A47936" w:rsidR="006E1E5A" w:rsidRDefault="006E1E5A" w:rsidP="006E1E5A">
      <w:pPr>
        <w:tabs>
          <w:tab w:val="left" w:pos="1292"/>
        </w:tabs>
      </w:pPr>
    </w:p>
    <w:p w14:paraId="25CAD12E" w14:textId="77777777" w:rsidR="006E1E5A" w:rsidRPr="006E1E5A" w:rsidRDefault="006E1E5A" w:rsidP="006E1E5A">
      <w:pPr>
        <w:tabs>
          <w:tab w:val="left" w:pos="1292"/>
        </w:tabs>
      </w:pPr>
    </w:p>
    <w:sectPr w:rsidR="006E1E5A" w:rsidRPr="006E1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7D"/>
    <w:rsid w:val="001F7D7D"/>
    <w:rsid w:val="00597372"/>
    <w:rsid w:val="006E1E5A"/>
    <w:rsid w:val="00D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AFEAD"/>
  <w15:chartTrackingRefBased/>
  <w15:docId w15:val="{42B07026-D2EE-4BAF-9012-53E28B80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7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B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Jung-Hoon</dc:creator>
  <cp:keywords/>
  <dc:description/>
  <cp:lastModifiedBy>Claudia Griffiths</cp:lastModifiedBy>
  <cp:revision>2</cp:revision>
  <dcterms:created xsi:type="dcterms:W3CDTF">2023-05-22T15:23:00Z</dcterms:created>
  <dcterms:modified xsi:type="dcterms:W3CDTF">2023-05-22T15:23:00Z</dcterms:modified>
</cp:coreProperties>
</file>