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089138" w:rsidR="00F102CC" w:rsidRPr="003D5AF6" w:rsidRDefault="00A34A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16009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287338C" w:rsidR="00F102CC" w:rsidRPr="003D5AF6" w:rsidRDefault="00A34A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0FB0386" w14:textId="77777777" w:rsidR="00A34A70" w:rsidRPr="00A34A70" w:rsidRDefault="00A34A70" w:rsidP="00A34A7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S1, S3, </w:t>
            </w:r>
            <w:r w:rsidRPr="00A34A70">
              <w:rPr>
                <w:rFonts w:ascii="Noto Sans" w:eastAsia="Noto Sans" w:hAnsi="Noto Sans" w:cs="Noto Sans"/>
                <w:bCs/>
                <w:color w:val="434343"/>
                <w:sz w:val="18"/>
                <w:szCs w:val="18"/>
              </w:rPr>
              <w:t>https://www.ncbi.nlm.nih.gov/geo/</w:t>
            </w:r>
          </w:p>
          <w:p w14:paraId="220B6931" w14:textId="18C3261D" w:rsidR="00F102CC" w:rsidRPr="003D5AF6" w:rsidRDefault="00A34A70" w:rsidP="00A34A70">
            <w:pPr>
              <w:rPr>
                <w:rFonts w:ascii="Noto Sans" w:eastAsia="Noto Sans" w:hAnsi="Noto Sans" w:cs="Noto Sans"/>
                <w:bCs/>
                <w:color w:val="434343"/>
                <w:sz w:val="18"/>
                <w:szCs w:val="18"/>
              </w:rPr>
            </w:pPr>
            <w:r w:rsidRPr="00A34A70">
              <w:rPr>
                <w:rFonts w:ascii="Noto Sans" w:eastAsia="Noto Sans" w:hAnsi="Noto Sans" w:cs="Noto Sans"/>
                <w:bCs/>
                <w:color w:val="434343"/>
                <w:sz w:val="18"/>
                <w:szCs w:val="18"/>
              </w:rPr>
              <w:t>accession number GSE198606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D3980B8" w:rsidR="00F102CC" w:rsidRPr="003D5AF6" w:rsidRDefault="00A34A70">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S2, Methods – “Generating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0BE4B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BF55D99" w:rsidR="00F102CC" w:rsidRPr="003D5AF6" w:rsidRDefault="00A34A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46540B" w:rsidR="00F102CC" w:rsidRPr="003D5AF6" w:rsidRDefault="00DF6A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0769F7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453A2D" w:rsidR="00F102CC" w:rsidRPr="003D5AF6" w:rsidRDefault="000F47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1D0B428" w:rsidR="00F102CC" w:rsidRPr="003D5AF6" w:rsidRDefault="000F470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“Generating strains”, 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79940E" w:rsidR="00F102CC" w:rsidRPr="00A34A70" w:rsidRDefault="00A34A70">
            <w:pPr>
              <w:rPr>
                <w:rFonts w:ascii="Noto Sans" w:eastAsia="Noto Sans" w:hAnsi="Noto Sans" w:cs="Noto Sans"/>
                <w:bCs/>
                <w:color w:val="434343"/>
                <w:sz w:val="18"/>
                <w:szCs w:val="18"/>
              </w:rPr>
            </w:pPr>
            <w:r w:rsidRPr="00A34A7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FDFF9A4" w:rsidR="00F102CC" w:rsidRPr="003D5AF6" w:rsidRDefault="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7678C2"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4A70"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A34A70" w:rsidRDefault="00A34A70" w:rsidP="00A34A7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F1E309F" w:rsidR="00A34A70" w:rsidRPr="003D5AF6" w:rsidRDefault="00A34A70" w:rsidP="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A34A70" w:rsidRPr="003D5AF6" w:rsidRDefault="00A34A70" w:rsidP="00A34A70">
            <w:pPr>
              <w:spacing w:line="225" w:lineRule="auto"/>
              <w:rPr>
                <w:rFonts w:ascii="Noto Sans" w:eastAsia="Noto Sans" w:hAnsi="Noto Sans" w:cs="Noto Sans"/>
                <w:bCs/>
                <w:color w:val="434343"/>
                <w:sz w:val="18"/>
                <w:szCs w:val="18"/>
              </w:rPr>
            </w:pPr>
          </w:p>
        </w:tc>
      </w:tr>
      <w:tr w:rsidR="00A34A70"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A34A70" w:rsidRPr="003D5AF6" w:rsidRDefault="00A34A70" w:rsidP="00A34A7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A34A70" w:rsidRDefault="00A34A70" w:rsidP="00A34A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A34A70" w:rsidRDefault="00A34A70" w:rsidP="00A34A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4A70"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A34A70" w:rsidRDefault="00A34A70" w:rsidP="00A34A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A34A70"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A34A70" w:rsidRDefault="00A34A70" w:rsidP="00A34A7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A34A70" w:rsidRDefault="00A34A70" w:rsidP="00A34A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A34A70" w:rsidRDefault="00A34A70" w:rsidP="00A34A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4A70"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A34A70" w:rsidRDefault="00A34A70" w:rsidP="00A34A7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F276647" w:rsidR="00A34A70" w:rsidRPr="003D5AF6" w:rsidRDefault="00954C51" w:rsidP="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Consensus in the field and sample handling practicalities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A34A70" w:rsidRPr="003D5AF6" w:rsidRDefault="00A34A70" w:rsidP="00A34A70">
            <w:pPr>
              <w:spacing w:line="225" w:lineRule="auto"/>
              <w:rPr>
                <w:rFonts w:ascii="Noto Sans" w:eastAsia="Noto Sans" w:hAnsi="Noto Sans" w:cs="Noto Sans"/>
                <w:bCs/>
                <w:color w:val="434343"/>
                <w:sz w:val="18"/>
                <w:szCs w:val="18"/>
              </w:rPr>
            </w:pPr>
          </w:p>
        </w:tc>
      </w:tr>
      <w:tr w:rsidR="00A34A70"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34A70" w:rsidRDefault="00A34A70" w:rsidP="00A34A70">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8E9259E" w:rsidR="00A34A70" w:rsidRPr="003D5AF6" w:rsidRDefault="00074F34" w:rsidP="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w:t>
            </w:r>
            <w:r w:rsidR="00954C51">
              <w:rPr>
                <w:rFonts w:ascii="Noto Sans" w:eastAsia="Noto Sans" w:hAnsi="Noto Sans" w:cs="Noto Sans"/>
                <w:bCs/>
                <w:color w:val="434343"/>
                <w:sz w:val="18"/>
                <w:szCs w:val="18"/>
              </w:rPr>
              <w:t xml:space="preserve"> strain</w:t>
            </w:r>
            <w:r>
              <w:rPr>
                <w:rFonts w:ascii="Noto Sans" w:eastAsia="Noto Sans" w:hAnsi="Noto Sans" w:cs="Noto Sans"/>
                <w:bCs/>
                <w:color w:val="434343"/>
                <w:sz w:val="18"/>
                <w:szCs w:val="18"/>
              </w:rPr>
              <w:t>s</w:t>
            </w:r>
            <w:r w:rsidR="00954C51">
              <w:rPr>
                <w:rFonts w:ascii="Noto Sans" w:eastAsia="Noto Sans" w:hAnsi="Noto Sans" w:cs="Noto Sans"/>
                <w:bCs/>
                <w:color w:val="434343"/>
                <w:sz w:val="18"/>
                <w:szCs w:val="18"/>
              </w:rPr>
              <w:t xml:space="preserve"> w</w:t>
            </w:r>
            <w:r>
              <w:rPr>
                <w:rFonts w:ascii="Noto Sans" w:eastAsia="Noto Sans" w:hAnsi="Noto Sans" w:cs="Noto Sans"/>
                <w:bCs/>
                <w:color w:val="434343"/>
                <w:sz w:val="18"/>
                <w:szCs w:val="18"/>
              </w:rPr>
              <w:t>ere</w:t>
            </w:r>
            <w:r w:rsidR="00954C51">
              <w:rPr>
                <w:rFonts w:ascii="Noto Sans" w:eastAsia="Noto Sans" w:hAnsi="Noto Sans" w:cs="Noto Sans"/>
                <w:bCs/>
                <w:color w:val="434343"/>
                <w:sz w:val="18"/>
                <w:szCs w:val="18"/>
              </w:rPr>
              <w:t xml:space="preserve"> labelled </w:t>
            </w:r>
            <w:r w:rsidR="00CF5362">
              <w:rPr>
                <w:rFonts w:ascii="Noto Sans" w:eastAsia="Noto Sans" w:hAnsi="Noto Sans" w:cs="Noto Sans"/>
                <w:bCs/>
                <w:color w:val="434343"/>
                <w:sz w:val="18"/>
                <w:szCs w:val="18"/>
              </w:rPr>
              <w:t>alphabetically/</w:t>
            </w:r>
            <w:r w:rsidR="00954C51">
              <w:rPr>
                <w:rFonts w:ascii="Noto Sans" w:eastAsia="Noto Sans" w:hAnsi="Noto Sans" w:cs="Noto Sans"/>
                <w:bCs/>
                <w:color w:val="434343"/>
                <w:sz w:val="18"/>
                <w:szCs w:val="18"/>
              </w:rPr>
              <w:t xml:space="preserve">numerically and colonies for preculture </w:t>
            </w:r>
            <w:r w:rsidR="00DF6AC4">
              <w:rPr>
                <w:rFonts w:ascii="Noto Sans" w:eastAsia="Noto Sans" w:hAnsi="Noto Sans" w:cs="Noto Sans"/>
                <w:bCs/>
                <w:color w:val="434343"/>
                <w:sz w:val="18"/>
                <w:szCs w:val="18"/>
              </w:rPr>
              <w:t>were</w:t>
            </w:r>
            <w:r w:rsidR="00954C51">
              <w:rPr>
                <w:rFonts w:ascii="Noto Sans" w:eastAsia="Noto Sans" w:hAnsi="Noto Sans" w:cs="Noto Sans"/>
                <w:bCs/>
                <w:color w:val="434343"/>
                <w:sz w:val="18"/>
                <w:szCs w:val="18"/>
              </w:rPr>
              <w:t xml:space="preserve"> picked at random</w:t>
            </w:r>
            <w:r w:rsidR="00CF5362">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A34A70" w:rsidRDefault="00A34A70" w:rsidP="00A34A70">
            <w:pPr>
              <w:spacing w:line="225" w:lineRule="auto"/>
              <w:rPr>
                <w:rFonts w:ascii="Noto Sans" w:eastAsia="Noto Sans" w:hAnsi="Noto Sans" w:cs="Noto Sans"/>
                <w:b/>
                <w:color w:val="434343"/>
                <w:sz w:val="18"/>
                <w:szCs w:val="18"/>
              </w:rPr>
            </w:pPr>
          </w:p>
        </w:tc>
      </w:tr>
      <w:tr w:rsidR="00A34A70"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34A70" w:rsidRDefault="00A34A70" w:rsidP="00A34A7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788F6C0" w:rsidR="00A34A70" w:rsidRPr="003D5AF6" w:rsidRDefault="00954C51" w:rsidP="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Strain name</w:t>
            </w:r>
            <w:r w:rsidR="00CF5362">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w:t>
            </w:r>
            <w:r w:rsidR="00CF5362">
              <w:rPr>
                <w:rFonts w:ascii="Noto Sans" w:eastAsia="Noto Sans" w:hAnsi="Noto Sans" w:cs="Noto Sans"/>
                <w:bCs/>
                <w:color w:val="434343"/>
                <w:sz w:val="18"/>
                <w:szCs w:val="18"/>
              </w:rPr>
              <w:t>ere</w:t>
            </w:r>
            <w:r>
              <w:rPr>
                <w:rFonts w:ascii="Noto Sans" w:eastAsia="Noto Sans" w:hAnsi="Noto Sans" w:cs="Noto Sans"/>
                <w:bCs/>
                <w:color w:val="434343"/>
                <w:sz w:val="18"/>
                <w:szCs w:val="18"/>
              </w:rPr>
              <w:t xml:space="preserve"> not </w:t>
            </w:r>
            <w:r w:rsidR="00CF5362">
              <w:rPr>
                <w:rFonts w:ascii="Noto Sans" w:eastAsia="Noto Sans" w:hAnsi="Noto Sans" w:cs="Noto Sans"/>
                <w:bCs/>
                <w:color w:val="434343"/>
                <w:sz w:val="18"/>
                <w:szCs w:val="18"/>
              </w:rPr>
              <w:t xml:space="preserve">revealed </w:t>
            </w:r>
            <w:r>
              <w:rPr>
                <w:rFonts w:ascii="Noto Sans" w:eastAsia="Noto Sans" w:hAnsi="Noto Sans" w:cs="Noto Sans"/>
                <w:bCs/>
                <w:color w:val="434343"/>
                <w:sz w:val="18"/>
                <w:szCs w:val="18"/>
              </w:rPr>
              <w:t xml:space="preserve">until </w:t>
            </w:r>
            <w:r w:rsidR="004611CA">
              <w:rPr>
                <w:rFonts w:ascii="Noto Sans" w:eastAsia="Noto Sans" w:hAnsi="Noto Sans" w:cs="Noto Sans"/>
                <w:bCs/>
                <w:color w:val="434343"/>
                <w:sz w:val="18"/>
                <w:szCs w:val="18"/>
              </w:rPr>
              <w:t xml:space="preserve">after </w:t>
            </w:r>
            <w:r>
              <w:rPr>
                <w:rFonts w:ascii="Noto Sans" w:eastAsia="Noto Sans" w:hAnsi="Noto Sans" w:cs="Noto Sans"/>
                <w:bCs/>
                <w:color w:val="434343"/>
                <w:sz w:val="18"/>
                <w:szCs w:val="18"/>
              </w:rPr>
              <w:t xml:space="preserve">the data </w:t>
            </w:r>
            <w:r w:rsidR="001F10E0">
              <w:rPr>
                <w:rFonts w:ascii="Noto Sans" w:eastAsia="Noto Sans" w:hAnsi="Noto Sans" w:cs="Noto Sans"/>
                <w:bCs/>
                <w:color w:val="434343"/>
                <w:sz w:val="18"/>
                <w:szCs w:val="18"/>
              </w:rPr>
              <w:t>were</w:t>
            </w:r>
            <w:r>
              <w:rPr>
                <w:rFonts w:ascii="Noto Sans" w:eastAsia="Noto Sans" w:hAnsi="Noto Sans" w:cs="Noto Sans"/>
                <w:bCs/>
                <w:color w:val="434343"/>
                <w:sz w:val="18"/>
                <w:szCs w:val="18"/>
              </w:rPr>
              <w:t xml:space="preserve"> analyzed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A34A70" w:rsidRPr="003D5AF6" w:rsidRDefault="00A34A70" w:rsidP="00A34A70">
            <w:pPr>
              <w:spacing w:line="225" w:lineRule="auto"/>
              <w:rPr>
                <w:rFonts w:ascii="Noto Sans" w:eastAsia="Noto Sans" w:hAnsi="Noto Sans" w:cs="Noto Sans"/>
                <w:bCs/>
                <w:color w:val="434343"/>
                <w:sz w:val="18"/>
                <w:szCs w:val="18"/>
              </w:rPr>
            </w:pPr>
          </w:p>
        </w:tc>
      </w:tr>
      <w:tr w:rsidR="00A34A7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34A70" w:rsidRDefault="00A34A70" w:rsidP="00A34A7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E9255BA" w:rsidR="00A34A70" w:rsidRPr="003D5AF6" w:rsidRDefault="00844A18" w:rsidP="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With the robotic arm-plate reader set up, </w:t>
            </w:r>
            <w:r w:rsidR="00984DA0">
              <w:rPr>
                <w:rFonts w:ascii="Noto Sans" w:eastAsia="Noto Sans" w:hAnsi="Noto Sans" w:cs="Noto Sans"/>
                <w:bCs/>
                <w:color w:val="434343"/>
                <w:sz w:val="18"/>
                <w:szCs w:val="18"/>
              </w:rPr>
              <w:t>we observed in the past that</w:t>
            </w:r>
            <w:r w:rsidR="00CF5362">
              <w:rPr>
                <w:rFonts w:ascii="Noto Sans" w:eastAsia="Noto Sans" w:hAnsi="Noto Sans" w:cs="Noto Sans"/>
                <w:bCs/>
                <w:color w:val="434343"/>
                <w:sz w:val="18"/>
                <w:szCs w:val="18"/>
              </w:rPr>
              <w:t xml:space="preserve">, </w:t>
            </w:r>
            <w:r w:rsidR="00984DA0">
              <w:rPr>
                <w:rFonts w:ascii="Noto Sans" w:eastAsia="Noto Sans" w:hAnsi="Noto Sans" w:cs="Noto Sans"/>
                <w:bCs/>
                <w:color w:val="434343"/>
                <w:sz w:val="18"/>
                <w:szCs w:val="18"/>
              </w:rPr>
              <w:t>some wells (in</w:t>
            </w:r>
            <w:r w:rsidR="00CF5362">
              <w:rPr>
                <w:rFonts w:ascii="Noto Sans" w:eastAsia="Noto Sans" w:hAnsi="Noto Sans" w:cs="Noto Sans"/>
                <w:bCs/>
                <w:color w:val="434343"/>
                <w:sz w:val="18"/>
                <w:szCs w:val="18"/>
              </w:rPr>
              <w:t xml:space="preserve"> a</w:t>
            </w:r>
            <w:r w:rsidR="00984DA0">
              <w:rPr>
                <w:rFonts w:ascii="Noto Sans" w:eastAsia="Noto Sans" w:hAnsi="Noto Sans" w:cs="Noto Sans"/>
                <w:bCs/>
                <w:color w:val="434343"/>
                <w:sz w:val="18"/>
                <w:szCs w:val="18"/>
              </w:rPr>
              <w:t xml:space="preserve"> 48 well plate) tended to give erratic OD vs time curves, it was preestablished that such wells (and samples therein) shall be excluded. These erratic readings are </w:t>
            </w:r>
            <w:r w:rsidR="00531736">
              <w:rPr>
                <w:rFonts w:ascii="Noto Sans" w:eastAsia="Noto Sans" w:hAnsi="Noto Sans" w:cs="Noto Sans"/>
                <w:bCs/>
                <w:color w:val="434343"/>
                <w:sz w:val="18"/>
                <w:szCs w:val="18"/>
              </w:rPr>
              <w:t>OD600 0.05-0.1 in magnitude albeit early enough in the growth phase to make the % error 50-150%.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A34A70" w:rsidRPr="003D5AF6" w:rsidRDefault="00A34A70" w:rsidP="00A34A70">
            <w:pPr>
              <w:spacing w:line="225" w:lineRule="auto"/>
              <w:rPr>
                <w:rFonts w:ascii="Noto Sans" w:eastAsia="Noto Sans" w:hAnsi="Noto Sans" w:cs="Noto Sans"/>
                <w:bCs/>
                <w:color w:val="434343"/>
                <w:sz w:val="18"/>
                <w:szCs w:val="18"/>
              </w:rPr>
            </w:pPr>
          </w:p>
        </w:tc>
      </w:tr>
      <w:tr w:rsidR="00A34A7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34A70" w:rsidRPr="003D5AF6" w:rsidRDefault="00A34A70" w:rsidP="00A34A70">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34A70" w:rsidRDefault="00A34A70" w:rsidP="00A34A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34A70" w:rsidRDefault="00A34A70" w:rsidP="00A34A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4A7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34A70" w:rsidRDefault="00A34A70" w:rsidP="00A34A7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34A70" w:rsidRDefault="00A34A70" w:rsidP="00A34A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34A70" w:rsidRDefault="00A34A70" w:rsidP="00A34A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4A70"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34A70" w:rsidRDefault="00A34A70" w:rsidP="00A34A7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EE43F7" w:rsidR="00A34A70" w:rsidRPr="003D5AF6" w:rsidRDefault="00984DA0" w:rsidP="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34A70" w:rsidRPr="003D5AF6" w:rsidRDefault="00A34A70" w:rsidP="00A34A70">
            <w:pPr>
              <w:spacing w:line="225" w:lineRule="auto"/>
              <w:rPr>
                <w:rFonts w:ascii="Noto Sans" w:eastAsia="Noto Sans" w:hAnsi="Noto Sans" w:cs="Noto Sans"/>
                <w:bCs/>
                <w:color w:val="434343"/>
                <w:sz w:val="18"/>
                <w:szCs w:val="18"/>
              </w:rPr>
            </w:pPr>
          </w:p>
        </w:tc>
      </w:tr>
      <w:tr w:rsidR="00A34A7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34A70" w:rsidRDefault="00A34A70" w:rsidP="00A34A7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13877A2" w:rsidR="00A34A70" w:rsidRPr="003D5AF6" w:rsidRDefault="004F5936" w:rsidP="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replicates were biological in the sense that each of the precultures were initiated from a single colony forming unit of </w:t>
            </w:r>
            <w:r w:rsidRPr="00D01038">
              <w:rPr>
                <w:rFonts w:ascii="Noto Sans" w:eastAsia="Noto Sans" w:hAnsi="Noto Sans" w:cs="Noto Sans"/>
                <w:bCs/>
                <w:i/>
                <w:iCs/>
                <w:color w:val="434343"/>
                <w:sz w:val="18"/>
                <w:szCs w:val="18"/>
              </w:rPr>
              <w:t>E.coli</w:t>
            </w:r>
            <w:r>
              <w:rPr>
                <w:rFonts w:ascii="Noto Sans" w:eastAsia="Noto Sans" w:hAnsi="Noto Sans" w:cs="Noto Sans"/>
                <w:bCs/>
                <w:color w:val="434343"/>
                <w:sz w:val="18"/>
                <w:szCs w:val="18"/>
              </w:rPr>
              <w:t xml:space="preserve"> (presumed to be a clonal population) and used in the experiment further. Each such culture from a single colony is considered a single biological replicate.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34A70" w:rsidRPr="003D5AF6" w:rsidRDefault="00A34A70" w:rsidP="00A34A70">
            <w:pPr>
              <w:spacing w:line="225" w:lineRule="auto"/>
              <w:rPr>
                <w:rFonts w:ascii="Noto Sans" w:eastAsia="Noto Sans" w:hAnsi="Noto Sans" w:cs="Noto Sans"/>
                <w:bCs/>
                <w:color w:val="434343"/>
                <w:sz w:val="18"/>
                <w:szCs w:val="18"/>
              </w:rPr>
            </w:pPr>
          </w:p>
        </w:tc>
      </w:tr>
      <w:tr w:rsidR="00A34A7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34A70" w:rsidRPr="003D5AF6" w:rsidRDefault="00A34A70" w:rsidP="00A34A7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34A70" w:rsidRDefault="00A34A70" w:rsidP="00A34A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34A70" w:rsidRDefault="00A34A70" w:rsidP="00A34A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4A7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34A70" w:rsidRDefault="00A34A70" w:rsidP="00A34A7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34A70" w:rsidRDefault="00A34A70" w:rsidP="00A34A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34A70" w:rsidRDefault="00A34A70" w:rsidP="00A34A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4A7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34A70" w:rsidRDefault="00A34A70" w:rsidP="00A34A7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34A70" w:rsidRDefault="00A34A70" w:rsidP="00A34A7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B614098" w:rsidR="00A34A70" w:rsidRPr="003D5AF6" w:rsidRDefault="00984DA0" w:rsidP="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4A7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34A70" w:rsidRDefault="00A34A70" w:rsidP="00A34A7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A34A70" w:rsidRPr="003D5AF6" w:rsidRDefault="00A34A70" w:rsidP="00A34A7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4F9BA45" w:rsidR="00A34A70" w:rsidRPr="003D5AF6" w:rsidRDefault="00BE4DBC" w:rsidP="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4A7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34A70" w:rsidRDefault="00A34A70" w:rsidP="00A34A7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34A70" w:rsidRPr="003D5AF6" w:rsidRDefault="00A34A70" w:rsidP="00A34A7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6BAED2" w:rsidR="00A34A70" w:rsidRPr="003D5AF6" w:rsidRDefault="00BE4DBC" w:rsidP="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34A7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34A70" w:rsidRPr="003D5AF6" w:rsidRDefault="00A34A70" w:rsidP="00A34A7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34A70" w:rsidRDefault="00A34A70" w:rsidP="00A34A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34A70" w:rsidRDefault="00A34A70" w:rsidP="00A34A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4A7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34A70" w:rsidRDefault="00A34A70" w:rsidP="00A34A7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34A70" w:rsidRDefault="00A34A70" w:rsidP="00A34A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34A70" w:rsidRDefault="00A34A70" w:rsidP="00A34A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4A7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34A70" w:rsidRDefault="00A34A70" w:rsidP="00A34A7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34A70" w:rsidRPr="003D5AF6" w:rsidRDefault="00A34A70" w:rsidP="00A34A7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473703" w:rsidR="00A34A70" w:rsidRPr="003D5AF6" w:rsidRDefault="00984DA0" w:rsidP="00A34A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651206" w14:textId="6DE7727C" w:rsidR="00726CBE" w:rsidRDefault="00726C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00F05C17">
              <w:rPr>
                <w:rFonts w:ascii="Noto Sans" w:eastAsia="Noto Sans" w:hAnsi="Noto Sans" w:cs="Noto Sans"/>
                <w:bCs/>
                <w:color w:val="434343"/>
                <w:sz w:val="18"/>
                <w:szCs w:val="18"/>
              </w:rPr>
              <w:t xml:space="preserve"> few replicates (&lt;10) for a few strains (&lt;5) showed erratic (substantially higher or lower values from the other replicates, from the WT and from what is otherwise expected of an </w:t>
            </w:r>
            <w:r w:rsidR="00F05C17" w:rsidRPr="00844A18">
              <w:rPr>
                <w:rFonts w:ascii="Noto Sans" w:eastAsia="Noto Sans" w:hAnsi="Noto Sans" w:cs="Noto Sans"/>
                <w:bCs/>
                <w:i/>
                <w:iCs/>
                <w:color w:val="434343"/>
                <w:sz w:val="18"/>
                <w:szCs w:val="18"/>
              </w:rPr>
              <w:t>E.coli</w:t>
            </w:r>
            <w:r w:rsidR="00F05C17">
              <w:rPr>
                <w:rFonts w:ascii="Noto Sans" w:eastAsia="Noto Sans" w:hAnsi="Noto Sans" w:cs="Noto Sans"/>
                <w:bCs/>
                <w:color w:val="434343"/>
                <w:sz w:val="18"/>
                <w:szCs w:val="18"/>
              </w:rPr>
              <w:t xml:space="preserve"> strain) raw OD vs Time curves, and hence were excluded</w:t>
            </w:r>
            <w:r>
              <w:rPr>
                <w:rFonts w:ascii="Noto Sans" w:eastAsia="Noto Sans" w:hAnsi="Noto Sans" w:cs="Noto Sans"/>
                <w:bCs/>
                <w:color w:val="434343"/>
                <w:sz w:val="18"/>
                <w:szCs w:val="18"/>
              </w:rPr>
              <w:t>, as per the pre-established criterion</w:t>
            </w:r>
            <w:r w:rsidR="00AE122E">
              <w:rPr>
                <w:rFonts w:ascii="Noto Sans" w:eastAsia="Noto Sans" w:hAnsi="Noto Sans" w:cs="Noto Sans"/>
                <w:bCs/>
                <w:color w:val="434343"/>
                <w:sz w:val="18"/>
                <w:szCs w:val="18"/>
              </w:rPr>
              <w:t xml:space="preserve"> noted above</w:t>
            </w:r>
            <w:r>
              <w:rPr>
                <w:rFonts w:ascii="Noto Sans" w:eastAsia="Noto Sans" w:hAnsi="Noto Sans" w:cs="Noto Sans"/>
                <w:bCs/>
                <w:color w:val="434343"/>
                <w:sz w:val="18"/>
                <w:szCs w:val="18"/>
              </w:rPr>
              <w:t>.</w:t>
            </w:r>
          </w:p>
          <w:p w14:paraId="2D83849E" w14:textId="77777777" w:rsidR="00726CBE" w:rsidRDefault="00726CBE">
            <w:pPr>
              <w:spacing w:line="225" w:lineRule="auto"/>
              <w:rPr>
                <w:rFonts w:ascii="Noto Sans" w:eastAsia="Noto Sans" w:hAnsi="Noto Sans" w:cs="Noto Sans"/>
                <w:bCs/>
                <w:color w:val="434343"/>
                <w:sz w:val="18"/>
                <w:szCs w:val="18"/>
              </w:rPr>
            </w:pPr>
          </w:p>
          <w:p w14:paraId="2A306ED2" w14:textId="43C36BF8" w:rsidR="00F102CC" w:rsidRPr="003D5AF6" w:rsidRDefault="00535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Two</w:t>
            </w:r>
            <w:r w:rsidR="00F05C17">
              <w:rPr>
                <w:rFonts w:ascii="Noto Sans" w:eastAsia="Noto Sans" w:hAnsi="Noto Sans" w:cs="Noto Sans"/>
                <w:bCs/>
                <w:color w:val="434343"/>
                <w:sz w:val="18"/>
                <w:szCs w:val="18"/>
              </w:rPr>
              <w:t xml:space="preserve"> strains failed to grow exponentially</w:t>
            </w:r>
            <w:r w:rsidR="004B22B6">
              <w:rPr>
                <w:rFonts w:ascii="Noto Sans" w:eastAsia="Noto Sans" w:hAnsi="Noto Sans" w:cs="Noto Sans"/>
                <w:bCs/>
                <w:color w:val="434343"/>
                <w:sz w:val="18"/>
                <w:szCs w:val="18"/>
              </w:rPr>
              <w:t xml:space="preserve"> in </w:t>
            </w:r>
            <w:r w:rsidR="00D15C7C">
              <w:rPr>
                <w:rFonts w:ascii="Noto Sans" w:eastAsia="Noto Sans" w:hAnsi="Noto Sans" w:cs="Noto Sans"/>
                <w:bCs/>
                <w:color w:val="434343"/>
                <w:sz w:val="18"/>
                <w:szCs w:val="18"/>
              </w:rPr>
              <w:t>one</w:t>
            </w:r>
            <w:r w:rsidR="004B22B6">
              <w:rPr>
                <w:rFonts w:ascii="Noto Sans" w:eastAsia="Noto Sans" w:hAnsi="Noto Sans" w:cs="Noto Sans"/>
                <w:bCs/>
                <w:color w:val="434343"/>
                <w:sz w:val="18"/>
                <w:szCs w:val="18"/>
              </w:rPr>
              <w:t xml:space="preserve"> medium (replicated twice)</w:t>
            </w:r>
            <w:r w:rsidR="00F05C17">
              <w:rPr>
                <w:rFonts w:ascii="Noto Sans" w:eastAsia="Noto Sans" w:hAnsi="Noto Sans" w:cs="Noto Sans"/>
                <w:bCs/>
                <w:color w:val="434343"/>
                <w:sz w:val="18"/>
                <w:szCs w:val="18"/>
              </w:rPr>
              <w:t xml:space="preserve"> and hence were excluded</w:t>
            </w:r>
            <w:r w:rsidR="00726CBE">
              <w:rPr>
                <w:rFonts w:ascii="Noto Sans" w:eastAsia="Noto Sans" w:hAnsi="Noto Sans" w:cs="Noto Sans"/>
                <w:bCs/>
                <w:color w:val="434343"/>
                <w:sz w:val="18"/>
                <w:szCs w:val="18"/>
              </w:rPr>
              <w:t xml:space="preserve"> post-hoc</w:t>
            </w:r>
            <w:r w:rsidR="00F05C17">
              <w:rPr>
                <w:rFonts w:ascii="Noto Sans" w:eastAsia="Noto Sans" w:hAnsi="Noto Sans" w:cs="Noto Sans"/>
                <w:bCs/>
                <w:color w:val="434343"/>
                <w:sz w:val="18"/>
                <w:szCs w:val="18"/>
              </w:rPr>
              <w:t xml:space="preserve"> (as mentioned in figure 1C)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7CD914" w:rsidR="00F102CC" w:rsidRPr="003D5AF6" w:rsidRDefault="00E36D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methods. Broadly, for more than one comparison, normalized multiple comparisons without any assumptions on distribution of the data were used. For 1-1 comparisons, non-parametric variants of t-tests were </w:t>
            </w:r>
            <w:r>
              <w:rPr>
                <w:rFonts w:ascii="Noto Sans" w:eastAsia="Noto Sans" w:hAnsi="Noto Sans" w:cs="Noto Sans"/>
                <w:bCs/>
                <w:color w:val="434343"/>
                <w:sz w:val="18"/>
                <w:szCs w:val="18"/>
              </w:rPr>
              <w:lastRenderedPageBreak/>
              <w:t>used, as described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2151EAF" w:rsidR="00F102CC" w:rsidRPr="003D5AF6" w:rsidRDefault="009E4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are </w:t>
            </w:r>
            <w:r w:rsidR="00CC12BB">
              <w:rPr>
                <w:rFonts w:ascii="Noto Sans" w:eastAsia="Noto Sans" w:hAnsi="Noto Sans" w:cs="Noto Sans"/>
                <w:bCs/>
                <w:color w:val="434343"/>
                <w:sz w:val="18"/>
                <w:szCs w:val="18"/>
              </w:rPr>
              <w:t>provided in SI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4397C6" w14:textId="77777777" w:rsidR="00F102CC" w:rsidRDefault="00EB4B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tRNA expression dataset for E.coli generated using YMAT sequencing is available at:</w:t>
            </w:r>
          </w:p>
          <w:p w14:paraId="2E224C51" w14:textId="77777777" w:rsidR="00EB4B78" w:rsidRPr="00A34A70" w:rsidRDefault="00EB4B78" w:rsidP="00EB4B78">
            <w:pPr>
              <w:rPr>
                <w:rFonts w:ascii="Noto Sans" w:eastAsia="Noto Sans" w:hAnsi="Noto Sans" w:cs="Noto Sans"/>
                <w:bCs/>
                <w:color w:val="434343"/>
                <w:sz w:val="18"/>
                <w:szCs w:val="18"/>
              </w:rPr>
            </w:pPr>
            <w:r w:rsidRPr="00A34A70">
              <w:rPr>
                <w:rFonts w:ascii="Noto Sans" w:eastAsia="Noto Sans" w:hAnsi="Noto Sans" w:cs="Noto Sans"/>
                <w:bCs/>
                <w:color w:val="434343"/>
                <w:sz w:val="18"/>
                <w:szCs w:val="18"/>
              </w:rPr>
              <w:t>https://www.ncbi.nlm.nih.gov/geo/</w:t>
            </w:r>
          </w:p>
          <w:p w14:paraId="78FCD14D" w14:textId="74D67A8B" w:rsidR="00EB4B78" w:rsidRPr="003D5AF6" w:rsidRDefault="00EB4B78" w:rsidP="00EB4B78">
            <w:pPr>
              <w:spacing w:line="225" w:lineRule="auto"/>
              <w:rPr>
                <w:rFonts w:ascii="Noto Sans" w:eastAsia="Noto Sans" w:hAnsi="Noto Sans" w:cs="Noto Sans"/>
                <w:bCs/>
                <w:color w:val="434343"/>
                <w:sz w:val="18"/>
                <w:szCs w:val="18"/>
              </w:rPr>
            </w:pPr>
            <w:r w:rsidRPr="00A34A70">
              <w:rPr>
                <w:rFonts w:ascii="Noto Sans" w:eastAsia="Noto Sans" w:hAnsi="Noto Sans" w:cs="Noto Sans"/>
                <w:bCs/>
                <w:color w:val="434343"/>
                <w:sz w:val="18"/>
                <w:szCs w:val="18"/>
              </w:rPr>
              <w:t>accession number GSE198606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7D6214" w:rsidR="00F102CC" w:rsidRPr="003D5AF6" w:rsidRDefault="00CA59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E50A58">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08601C2" w:rsidR="00F102CC" w:rsidRPr="003D5AF6" w:rsidRDefault="00EB32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2E2A56">
              <w:rPr>
                <w:rFonts w:ascii="Noto Sans" w:eastAsia="Noto Sans" w:hAnsi="Noto Sans" w:cs="Noto Sans"/>
                <w:bCs/>
                <w:color w:val="434343"/>
                <w:sz w:val="18"/>
                <w:szCs w:val="18"/>
              </w:rPr>
              <w:t xml:space="preserve"> section and SI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4E8EFE" w:rsidR="00F102CC" w:rsidRPr="003D5AF6" w:rsidRDefault="00BE5A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B3899A" w:rsidR="00F102CC" w:rsidRPr="003D5AF6" w:rsidRDefault="00D132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8AD3B3" w:rsidR="00F102CC" w:rsidRPr="003D5AF6" w:rsidRDefault="006A1A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E63FF">
      <w:pPr>
        <w:spacing w:before="80"/>
      </w:pPr>
      <w:bookmarkStart w:id="3" w:name="_cm0qssfkw66b" w:colFirst="0" w:colLast="0"/>
      <w:bookmarkEnd w:id="3"/>
      <w:r>
        <w:rPr>
          <w:noProof/>
        </w:rPr>
        <w:lastRenderedPageBreak/>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6259" w14:textId="77777777" w:rsidR="007E63FF" w:rsidRDefault="007E63FF">
      <w:r>
        <w:separator/>
      </w:r>
    </w:p>
  </w:endnote>
  <w:endnote w:type="continuationSeparator" w:id="0">
    <w:p w14:paraId="5D6A9083" w14:textId="77777777" w:rsidR="007E63FF" w:rsidRDefault="007E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6125" w14:textId="77777777" w:rsidR="007E63FF" w:rsidRDefault="007E63FF">
      <w:r>
        <w:separator/>
      </w:r>
    </w:p>
  </w:footnote>
  <w:footnote w:type="continuationSeparator" w:id="0">
    <w:p w14:paraId="6B2BBA48" w14:textId="77777777" w:rsidR="007E63FF" w:rsidRDefault="007E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0189884">
    <w:abstractNumId w:val="2"/>
  </w:num>
  <w:num w:numId="2" w16cid:durableId="759061207">
    <w:abstractNumId w:val="0"/>
  </w:num>
  <w:num w:numId="3" w16cid:durableId="272246961">
    <w:abstractNumId w:val="1"/>
  </w:num>
  <w:num w:numId="4" w16cid:durableId="22093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4F34"/>
    <w:rsid w:val="000A4D30"/>
    <w:rsid w:val="000F4708"/>
    <w:rsid w:val="00114DC4"/>
    <w:rsid w:val="001B3BCC"/>
    <w:rsid w:val="001F10E0"/>
    <w:rsid w:val="002209A8"/>
    <w:rsid w:val="0027522F"/>
    <w:rsid w:val="002A3B72"/>
    <w:rsid w:val="002E2A56"/>
    <w:rsid w:val="003A5126"/>
    <w:rsid w:val="003D1ADE"/>
    <w:rsid w:val="003D5AF6"/>
    <w:rsid w:val="00427975"/>
    <w:rsid w:val="004611CA"/>
    <w:rsid w:val="004B22B6"/>
    <w:rsid w:val="004E2BAE"/>
    <w:rsid w:val="004E2C31"/>
    <w:rsid w:val="004F5936"/>
    <w:rsid w:val="00531736"/>
    <w:rsid w:val="00535049"/>
    <w:rsid w:val="005B0259"/>
    <w:rsid w:val="006A1AAB"/>
    <w:rsid w:val="007054B6"/>
    <w:rsid w:val="00726CBE"/>
    <w:rsid w:val="00734C74"/>
    <w:rsid w:val="007E63FF"/>
    <w:rsid w:val="00844A18"/>
    <w:rsid w:val="00954C51"/>
    <w:rsid w:val="00984DA0"/>
    <w:rsid w:val="009C7B26"/>
    <w:rsid w:val="009E46B7"/>
    <w:rsid w:val="00A11E52"/>
    <w:rsid w:val="00A208DD"/>
    <w:rsid w:val="00A34A70"/>
    <w:rsid w:val="00AE122E"/>
    <w:rsid w:val="00BD41E9"/>
    <w:rsid w:val="00BE4DBC"/>
    <w:rsid w:val="00BE5A50"/>
    <w:rsid w:val="00C55F90"/>
    <w:rsid w:val="00C84413"/>
    <w:rsid w:val="00CA59CC"/>
    <w:rsid w:val="00CC12BB"/>
    <w:rsid w:val="00CF5362"/>
    <w:rsid w:val="00D01038"/>
    <w:rsid w:val="00D132EC"/>
    <w:rsid w:val="00D15C7C"/>
    <w:rsid w:val="00D35F2A"/>
    <w:rsid w:val="00DF6AC4"/>
    <w:rsid w:val="00E36DB7"/>
    <w:rsid w:val="00E50A58"/>
    <w:rsid w:val="00EB32B7"/>
    <w:rsid w:val="00EB4B78"/>
    <w:rsid w:val="00EE0901"/>
    <w:rsid w:val="00F05C17"/>
    <w:rsid w:val="00F102CC"/>
    <w:rsid w:val="00F1793D"/>
    <w:rsid w:val="00F31FB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984DA0"/>
    <w:rPr>
      <w:sz w:val="16"/>
      <w:szCs w:val="16"/>
    </w:rPr>
  </w:style>
  <w:style w:type="paragraph" w:styleId="CommentText">
    <w:name w:val="annotation text"/>
    <w:basedOn w:val="Normal"/>
    <w:link w:val="CommentTextChar"/>
    <w:uiPriority w:val="99"/>
    <w:semiHidden/>
    <w:unhideWhenUsed/>
    <w:rsid w:val="00984DA0"/>
    <w:rPr>
      <w:sz w:val="20"/>
      <w:szCs w:val="20"/>
    </w:rPr>
  </w:style>
  <w:style w:type="character" w:customStyle="1" w:styleId="CommentTextChar">
    <w:name w:val="Comment Text Char"/>
    <w:basedOn w:val="DefaultParagraphFont"/>
    <w:link w:val="CommentText"/>
    <w:uiPriority w:val="99"/>
    <w:semiHidden/>
    <w:rsid w:val="00984DA0"/>
    <w:rPr>
      <w:sz w:val="20"/>
      <w:szCs w:val="20"/>
    </w:rPr>
  </w:style>
  <w:style w:type="paragraph" w:styleId="CommentSubject">
    <w:name w:val="annotation subject"/>
    <w:basedOn w:val="CommentText"/>
    <w:next w:val="CommentText"/>
    <w:link w:val="CommentSubjectChar"/>
    <w:uiPriority w:val="99"/>
    <w:semiHidden/>
    <w:unhideWhenUsed/>
    <w:rsid w:val="00984DA0"/>
    <w:rPr>
      <w:b/>
      <w:bCs/>
    </w:rPr>
  </w:style>
  <w:style w:type="character" w:customStyle="1" w:styleId="CommentSubjectChar">
    <w:name w:val="Comment Subject Char"/>
    <w:basedOn w:val="CommentTextChar"/>
    <w:link w:val="CommentSubject"/>
    <w:uiPriority w:val="99"/>
    <w:semiHidden/>
    <w:rsid w:val="00984D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Deepa Agashe</cp:lastModifiedBy>
  <cp:revision>47</cp:revision>
  <dcterms:created xsi:type="dcterms:W3CDTF">2022-02-28T12:21:00Z</dcterms:created>
  <dcterms:modified xsi:type="dcterms:W3CDTF">2022-07-07T06:07:00Z</dcterms:modified>
</cp:coreProperties>
</file>