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BE39C2">
        <w:fldChar w:fldCharType="begin"/>
      </w:r>
      <w:r w:rsidR="00BE39C2">
        <w:instrText xml:space="preserve"> HYPERLINK "http://biosharing.org/" \h </w:instrText>
      </w:r>
      <w:r w:rsidR="00BE39C2">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BE39C2">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7ABE218" w:rsidR="00F102CC" w:rsidRPr="003D5AF6" w:rsidRDefault="00FD5F4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80D891D" w:rsidR="00F102CC" w:rsidRPr="003D5AF6" w:rsidRDefault="00FD5F4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A6154E0" w:rsidR="00F102CC" w:rsidRPr="003D5AF6" w:rsidRDefault="00A109C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ED2452A" w:rsidR="00F102CC" w:rsidRPr="003D5AF6" w:rsidRDefault="00A109C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6664DE7" w:rsidR="00F102CC" w:rsidRPr="003D5AF6" w:rsidRDefault="00A109C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B486597" w:rsidR="00F102CC" w:rsidRPr="003D5AF6" w:rsidRDefault="00A109C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6668834" w:rsidR="00F102CC" w:rsidRPr="003D5AF6" w:rsidRDefault="00A109C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56F138" w:rsidR="00F102CC" w:rsidRPr="003D5AF6" w:rsidRDefault="00A109C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F90D4D1" w:rsidR="00F102CC" w:rsidRPr="003D5AF6" w:rsidRDefault="00A109C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sidRPr="000D6B85">
              <w:rPr>
                <w:rFonts w:ascii="Noto Sans" w:eastAsia="Noto Sans" w:hAnsi="Noto Sans" w:cs="Noto Sans"/>
                <w:b/>
                <w:color w:val="434343"/>
                <w:sz w:val="18"/>
                <w:szCs w:val="18"/>
                <w:highlight w:val="yellow"/>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470E93A" w:rsidR="00F102CC" w:rsidRPr="003D5AF6" w:rsidRDefault="00F9746C">
            <w:pPr>
              <w:rPr>
                <w:rFonts w:ascii="Noto Sans" w:eastAsia="Noto Sans" w:hAnsi="Noto Sans" w:cs="Noto Sans"/>
                <w:bCs/>
                <w:color w:val="434343"/>
                <w:sz w:val="18"/>
                <w:szCs w:val="18"/>
              </w:rPr>
            </w:pPr>
            <w:r>
              <w:rPr>
                <w:rFonts w:ascii="Noto Sans" w:eastAsia="Noto Sans" w:hAnsi="Noto Sans" w:cs="Noto Sans"/>
                <w:bCs/>
                <w:color w:val="434343"/>
                <w:sz w:val="18"/>
                <w:szCs w:val="18"/>
              </w:rPr>
              <w:t>Collected data were provided in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AF22AB1" w:rsidR="00F102CC" w:rsidRPr="003D5AF6" w:rsidRDefault="006737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75C8764" w:rsidR="00F102CC" w:rsidRPr="003D5AF6" w:rsidRDefault="006737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D95388E" w:rsidR="00F102CC" w:rsidRPr="003D5AF6" w:rsidRDefault="00A109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E2D555C" w:rsidR="00F102CC" w:rsidRPr="00A109CA" w:rsidRDefault="00A109CA">
            <w:pPr>
              <w:spacing w:line="225" w:lineRule="auto"/>
              <w:rPr>
                <w:rFonts w:ascii="Noto Sans" w:eastAsia="Noto Sans" w:hAnsi="Noto Sans" w:cs="Noto Sans"/>
                <w:bCs/>
                <w:color w:val="434343"/>
                <w:sz w:val="18"/>
                <w:szCs w:val="18"/>
              </w:rPr>
            </w:pPr>
            <w:r w:rsidRPr="00A109CA">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A43B30E" w:rsidR="00F102CC" w:rsidRPr="003D5AF6" w:rsidRDefault="00A109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8A4A239" w:rsidR="00F102CC" w:rsidRPr="003D5AF6" w:rsidRDefault="00A109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0ADBD45" w:rsidR="00F102CC" w:rsidRPr="003D5AF6" w:rsidRDefault="00A109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D61D382" w:rsidR="00F102CC" w:rsidRPr="003D5AF6" w:rsidRDefault="00A109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4FA1AB1" w:rsidR="00F102CC" w:rsidRDefault="0067376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Multiple IRBs from each site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76E3788" w:rsidR="00F102CC" w:rsidRPr="003D5AF6" w:rsidRDefault="00A109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D1F8966" w:rsidR="00F102CC" w:rsidRPr="003D5AF6" w:rsidRDefault="00A109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9DEC687" w:rsidR="00F102CC" w:rsidRPr="003D5AF6" w:rsidRDefault="006737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8CED38" w14:textId="750D2344" w:rsidR="005167F4" w:rsidRDefault="005167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Tables, if data missing occurred to a variable for any patients, then the number of patients who had valid data on this variable and therefore were included in the analysis of this variables was added as the denominator</w:t>
            </w:r>
            <w:r w:rsidR="00290BDF">
              <w:rPr>
                <w:rFonts w:ascii="Noto Sans" w:eastAsia="Noto Sans" w:hAnsi="Noto Sans" w:cs="Noto Sans"/>
                <w:bCs/>
                <w:color w:val="434343"/>
                <w:sz w:val="18"/>
                <w:szCs w:val="18"/>
              </w:rPr>
              <w:t xml:space="preserve"> of the calculation</w:t>
            </w:r>
            <w:r>
              <w:rPr>
                <w:rFonts w:ascii="Noto Sans" w:eastAsia="Noto Sans" w:hAnsi="Noto Sans" w:cs="Noto Sans"/>
                <w:bCs/>
                <w:color w:val="434343"/>
                <w:sz w:val="18"/>
                <w:szCs w:val="18"/>
              </w:rPr>
              <w:t>.</w:t>
            </w:r>
          </w:p>
          <w:p w14:paraId="7D281A97" w14:textId="77777777" w:rsidR="005167F4" w:rsidRDefault="005167F4">
            <w:pPr>
              <w:spacing w:line="225" w:lineRule="auto"/>
              <w:rPr>
                <w:rFonts w:ascii="Noto Sans" w:eastAsia="Noto Sans" w:hAnsi="Noto Sans" w:cs="Noto Sans"/>
                <w:bCs/>
                <w:color w:val="434343"/>
                <w:sz w:val="18"/>
                <w:szCs w:val="18"/>
              </w:rPr>
            </w:pPr>
          </w:p>
          <w:p w14:paraId="2A306ED2" w14:textId="18EB4963" w:rsidR="00F102CC" w:rsidRPr="003D5AF6" w:rsidRDefault="005167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Similarly, if there are figures, we also included the number of patients in figure legends to indicate how many patients were included in the related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45903E2"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771E9A9" w:rsidR="00F102CC" w:rsidRPr="003D5AF6" w:rsidRDefault="009153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sidR="00910C9C">
              <w:rPr>
                <w:rFonts w:ascii="Noto Sans" w:eastAsia="Noto Sans" w:hAnsi="Noto Sans" w:cs="Noto Sans"/>
                <w:bCs/>
                <w:color w:val="434343"/>
                <w:sz w:val="18"/>
                <w:szCs w:val="18"/>
              </w:rPr>
              <w:t>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8F6CAF" w14:textId="24863EE9" w:rsidR="00E45BEC" w:rsidRPr="00E45BEC" w:rsidRDefault="00E45BEC" w:rsidP="00E45B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w:t>
            </w:r>
            <w:r w:rsidRPr="00E45BEC">
              <w:rPr>
                <w:rFonts w:ascii="Noto Sans" w:eastAsia="Noto Sans" w:hAnsi="Noto Sans" w:cs="Noto Sans"/>
                <w:bCs/>
                <w:color w:val="434343"/>
                <w:sz w:val="18"/>
                <w:szCs w:val="18"/>
              </w:rPr>
              <w:t>Requests should be sent to </w:t>
            </w:r>
            <w:hyperlink r:id="rId14" w:history="1">
              <w:r w:rsidRPr="00E45BEC">
                <w:rPr>
                  <w:rStyle w:val="Hyperlink"/>
                  <w:rFonts w:ascii="Noto Sans" w:eastAsia="Noto Sans" w:hAnsi="Noto Sans" w:cs="Noto Sans"/>
                  <w:bCs/>
                  <w:sz w:val="18"/>
                  <w:szCs w:val="18"/>
                </w:rPr>
                <w:t>achaftari@mdanderson.org</w:t>
              </w:r>
            </w:hyperlink>
            <w:r w:rsidRPr="00E45BEC">
              <w:rPr>
                <w:rFonts w:ascii="Noto Sans" w:eastAsia="Noto Sans" w:hAnsi="Noto Sans" w:cs="Noto Sans"/>
                <w:bCs/>
                <w:color w:val="434343"/>
                <w:sz w:val="18"/>
                <w:szCs w:val="18"/>
              </w:rPr>
              <w:t xml:space="preserve"> and  </w:t>
            </w:r>
            <w:hyperlink r:id="rId15" w:history="1">
              <w:r w:rsidRPr="00E45BEC">
                <w:rPr>
                  <w:rStyle w:val="Hyperlink"/>
                  <w:rFonts w:ascii="Noto Sans" w:eastAsia="Noto Sans" w:hAnsi="Noto Sans" w:cs="Noto Sans"/>
                  <w:bCs/>
                  <w:sz w:val="18"/>
                  <w:szCs w:val="18"/>
                </w:rPr>
                <w:t>yijiang@mdanderson.org</w:t>
              </w:r>
            </w:hyperlink>
            <w:r w:rsidRPr="00E45BEC">
              <w:rPr>
                <w:rFonts w:ascii="Noto Sans" w:eastAsia="Noto Sans" w:hAnsi="Noto Sans" w:cs="Noto Sans"/>
                <w:bCs/>
                <w:color w:val="434343"/>
                <w:sz w:val="18"/>
                <w:szCs w:val="18"/>
              </w:rPr>
              <w:t xml:space="preserve">. Data will be available on request for 6 months from the date of publication. Investigators are invited to submit study proposal requests detailing research questions and hypotheses in order to receive access to these data. </w:t>
            </w:r>
          </w:p>
          <w:p w14:paraId="4790A381" w14:textId="65493902"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D28441D" w:rsidR="00F102CC" w:rsidRPr="003D5AF6" w:rsidRDefault="00E45B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CC9F3B7" w:rsidR="00F102CC" w:rsidRPr="003D5AF6" w:rsidRDefault="00E45B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A55A68D" w:rsidR="00F102CC" w:rsidRPr="003D5AF6" w:rsidRDefault="00E45BEC">
            <w:pPr>
              <w:spacing w:line="225" w:lineRule="auto"/>
              <w:rPr>
                <w:rFonts w:ascii="Noto Sans" w:eastAsia="Noto Sans" w:hAnsi="Noto Sans" w:cs="Noto Sans"/>
                <w:bCs/>
                <w:color w:val="434343"/>
                <w:sz w:val="18"/>
                <w:szCs w:val="18"/>
              </w:rPr>
            </w:pPr>
            <w:r w:rsidRPr="00E45BEC">
              <w:rPr>
                <w:rFonts w:ascii="Noto Sans" w:eastAsia="Noto Sans" w:hAnsi="Noto Sans" w:cs="Noto Sans"/>
                <w:bCs/>
                <w:color w:val="434343"/>
                <w:sz w:val="18"/>
                <w:szCs w:val="18"/>
              </w:rPr>
              <w:t>The software we used for data analysis is SAS version 9.3 (SAS Institute Inc., Cary, NC), and we have provided this information in Statistical analysis section of the manuscript.</w:t>
            </w:r>
            <w:r w:rsidRPr="00E45BEC">
              <w:rPr>
                <w:rFonts w:ascii="Noto Sans" w:eastAsia="Noto Sans" w:hAnsi="Noto Sans" w:cs="Noto Sans"/>
                <w:bCs/>
                <w:color w:val="434343"/>
                <w:sz w:val="18"/>
                <w:szCs w:val="18"/>
              </w:rPr>
              <w:br/>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6E1620C" w:rsidR="00F102CC" w:rsidRPr="003D5AF6" w:rsidRDefault="00E45B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F7B3AA6" w:rsidR="00F102CC" w:rsidRPr="003D5AF6" w:rsidRDefault="00E45B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585FFC5" w:rsidR="00F102CC" w:rsidRPr="003D5AF6" w:rsidRDefault="00E45B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B1FB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140ED6D3" w:rsidR="00F102CC" w:rsidRDefault="00427975">
      <w:pPr>
        <w:rPr>
          <w:b/>
          <w:color w:val="FF0000"/>
        </w:rPr>
      </w:pPr>
      <w:r>
        <w:rPr>
          <w:b/>
        </w:rPr>
        <w:t>Sample-size estimation</w:t>
      </w:r>
      <w:r w:rsidR="002802D3">
        <w:rPr>
          <w:b/>
        </w:rPr>
        <w:t xml:space="preserve">: </w:t>
      </w:r>
      <w:r w:rsidR="002802D3">
        <w:rPr>
          <w:b/>
          <w:color w:val="FF0000"/>
        </w:rPr>
        <w:t>Not applicable</w:t>
      </w:r>
    </w:p>
    <w:p w14:paraId="18541E84" w14:textId="67E07A9C" w:rsidR="00290BDF" w:rsidRPr="002802D3" w:rsidRDefault="00290BDF">
      <w:pPr>
        <w:rPr>
          <w:b/>
          <w:color w:val="FF0000"/>
        </w:rPr>
      </w:pPr>
      <w:r>
        <w:rPr>
          <w:b/>
          <w:color w:val="FF0000"/>
        </w:rPr>
        <w:t xml:space="preserve">This is an observational, non-hypothesis testing study. Therefore, no specific sample size is </w:t>
      </w:r>
      <w:proofErr w:type="gramStart"/>
      <w:r>
        <w:rPr>
          <w:b/>
          <w:color w:val="FF0000"/>
        </w:rPr>
        <w:t>required</w:t>
      </w:r>
      <w:proofErr w:type="gramEnd"/>
      <w:r>
        <w:rPr>
          <w:b/>
          <w:color w:val="FF0000"/>
        </w:rPr>
        <w:t xml:space="preserve"> and no sample size computation was performed in advance. </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4CF4C2CE" w:rsidR="00F102CC" w:rsidRPr="002802D3" w:rsidRDefault="00427975">
      <w:pPr>
        <w:rPr>
          <w:b/>
          <w:color w:val="FF0000"/>
        </w:rPr>
      </w:pPr>
      <w:r>
        <w:rPr>
          <w:b/>
        </w:rPr>
        <w:t>Replicates</w:t>
      </w:r>
      <w:r w:rsidR="002802D3">
        <w:rPr>
          <w:b/>
        </w:rPr>
        <w:t xml:space="preserve">: </w:t>
      </w:r>
      <w:r w:rsidR="002802D3">
        <w:rPr>
          <w:b/>
          <w:color w:val="FF0000"/>
        </w:rPr>
        <w:t>Not applicable</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2066D4D4" w:rsidR="00F102CC" w:rsidRPr="002802D3" w:rsidRDefault="00427975">
      <w:pPr>
        <w:rPr>
          <w:b/>
          <w:color w:val="FF0000"/>
        </w:rPr>
      </w:pPr>
      <w:r>
        <w:rPr>
          <w:b/>
        </w:rPr>
        <w:t>Statistical reporting</w:t>
      </w:r>
      <w:r w:rsidR="002802D3">
        <w:rPr>
          <w:b/>
        </w:rPr>
        <w:t xml:space="preserve">: </w:t>
      </w:r>
      <w:r w:rsidR="002802D3">
        <w:rPr>
          <w:b/>
          <w:color w:val="FF0000"/>
        </w:rPr>
        <w:t>Please refer to statistical section</w:t>
      </w:r>
      <w:r w:rsidR="000D6B85">
        <w:rPr>
          <w:b/>
          <w:color w:val="FF0000"/>
        </w:rPr>
        <w:t>, results section, tables and figures (if applicable)</w:t>
      </w:r>
      <w:r w:rsidR="002802D3">
        <w:rPr>
          <w:b/>
          <w:color w:val="FF0000"/>
        </w:rPr>
        <w:t xml:space="preserve"> in the manuscript</w:t>
      </w:r>
      <w:r w:rsidR="000D6B85">
        <w:rPr>
          <w:b/>
          <w:color w:val="FF0000"/>
        </w:rPr>
        <w:t>.</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1091DCFE" w:rsidR="00F102CC" w:rsidRDefault="00427975">
      <w:pPr>
        <w:rPr>
          <w:b/>
        </w:rPr>
      </w:pPr>
      <w:r>
        <w:rPr>
          <w:b/>
        </w:rPr>
        <w:t>Group allocation</w:t>
      </w:r>
      <w:r w:rsidR="002802D3">
        <w:rPr>
          <w:b/>
        </w:rPr>
        <w:t xml:space="preserve">: </w:t>
      </w:r>
      <w:r w:rsidR="002802D3" w:rsidRPr="002802D3">
        <w:rPr>
          <w:b/>
          <w:color w:val="FF0000"/>
        </w:rPr>
        <w:t>Not applicable</w:t>
      </w:r>
      <w:r w:rsidR="00290BDF">
        <w:rPr>
          <w:b/>
          <w:color w:val="FF0000"/>
        </w:rPr>
        <w:t>. This is an observational study, without any group allocation involved.</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D7AF8" w14:textId="77777777" w:rsidR="00DB1FB5" w:rsidRDefault="00DB1FB5">
      <w:r>
        <w:separator/>
      </w:r>
    </w:p>
  </w:endnote>
  <w:endnote w:type="continuationSeparator" w:id="0">
    <w:p w14:paraId="728339DE" w14:textId="77777777" w:rsidR="00DB1FB5" w:rsidRDefault="00DB1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w:altName w:val="Mangal"/>
    <w:charset w:val="00"/>
    <w:family w:val="swiss"/>
    <w:pitch w:val="variable"/>
    <w:sig w:usb0="E00002FF" w:usb1="00001803"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8621D" w14:textId="77777777" w:rsidR="00DB1FB5" w:rsidRDefault="00DB1FB5">
      <w:r>
        <w:separator/>
      </w:r>
    </w:p>
  </w:footnote>
  <w:footnote w:type="continuationSeparator" w:id="0">
    <w:p w14:paraId="17D6B708" w14:textId="77777777" w:rsidR="00DB1FB5" w:rsidRDefault="00DB1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3FA4"/>
    <w:rsid w:val="000D6B85"/>
    <w:rsid w:val="001B3BCC"/>
    <w:rsid w:val="001C23CA"/>
    <w:rsid w:val="001C5518"/>
    <w:rsid w:val="002209A8"/>
    <w:rsid w:val="002802D3"/>
    <w:rsid w:val="00290BDF"/>
    <w:rsid w:val="00293002"/>
    <w:rsid w:val="003D5AF6"/>
    <w:rsid w:val="00427975"/>
    <w:rsid w:val="004E2C31"/>
    <w:rsid w:val="005167F4"/>
    <w:rsid w:val="00572B92"/>
    <w:rsid w:val="005B0259"/>
    <w:rsid w:val="00610B90"/>
    <w:rsid w:val="0067376A"/>
    <w:rsid w:val="00695BC9"/>
    <w:rsid w:val="007054B6"/>
    <w:rsid w:val="00910C9C"/>
    <w:rsid w:val="009153A9"/>
    <w:rsid w:val="00974D8F"/>
    <w:rsid w:val="009C7B26"/>
    <w:rsid w:val="00A10966"/>
    <w:rsid w:val="00A109CA"/>
    <w:rsid w:val="00A11E52"/>
    <w:rsid w:val="00AA5075"/>
    <w:rsid w:val="00BD41E9"/>
    <w:rsid w:val="00BE39C2"/>
    <w:rsid w:val="00C103B2"/>
    <w:rsid w:val="00C84413"/>
    <w:rsid w:val="00DB1FB5"/>
    <w:rsid w:val="00E45BEC"/>
    <w:rsid w:val="00E5501B"/>
    <w:rsid w:val="00F102CC"/>
    <w:rsid w:val="00F91042"/>
    <w:rsid w:val="00F9746C"/>
    <w:rsid w:val="00FD5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E45BEC"/>
    <w:rPr>
      <w:color w:val="0000FF" w:themeColor="hyperlink"/>
      <w:u w:val="single"/>
    </w:rPr>
  </w:style>
  <w:style w:type="character" w:styleId="UnresolvedMention">
    <w:name w:val="Unresolved Mention"/>
    <w:basedOn w:val="DefaultParagraphFont"/>
    <w:uiPriority w:val="99"/>
    <w:semiHidden/>
    <w:unhideWhenUsed/>
    <w:rsid w:val="00E45BEC"/>
    <w:rPr>
      <w:color w:val="605E5C"/>
      <w:shd w:val="clear" w:color="auto" w:fill="E1DFDD"/>
    </w:rPr>
  </w:style>
  <w:style w:type="paragraph" w:styleId="BalloonText">
    <w:name w:val="Balloon Text"/>
    <w:basedOn w:val="Normal"/>
    <w:link w:val="BalloonTextChar"/>
    <w:uiPriority w:val="99"/>
    <w:semiHidden/>
    <w:unhideWhenUsed/>
    <w:rsid w:val="001C5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5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790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mailto:yijiang@mdanderson.org"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mailto:achaftari@mdanderson.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1635</Words>
  <Characters>9321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Jiang,Ying</dc:creator>
  <cp:lastModifiedBy>Chaftari,Anne-Marie P</cp:lastModifiedBy>
  <cp:revision>3</cp:revision>
  <dcterms:created xsi:type="dcterms:W3CDTF">2022-07-05T20:40:00Z</dcterms:created>
  <dcterms:modified xsi:type="dcterms:W3CDTF">2022-07-05T20:42:00Z</dcterms:modified>
</cp:coreProperties>
</file>