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4A490" w14:textId="4525376E" w:rsidR="008B48A4" w:rsidRDefault="008B48A4" w:rsidP="008B48A4">
      <w:pPr>
        <w:jc w:val="center"/>
      </w:pPr>
      <w:r>
        <w:rPr>
          <w:rFonts w:ascii="Arial" w:hAnsi="Arial" w:cs="Arial"/>
          <w:color w:val="000000" w:themeColor="text1"/>
          <w:kern w:val="24"/>
          <w:sz w:val="20"/>
          <w:szCs w:val="20"/>
        </w:rPr>
        <w:t>Supplementary Table 1: Identification of DBC1 as a SIAH2-associated protein.</w:t>
      </w:r>
    </w:p>
    <w:tbl>
      <w:tblPr>
        <w:tblW w:w="62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1940"/>
      </w:tblGrid>
      <w:tr w:rsidR="008B48A4" w:rsidRPr="008B48A4" w14:paraId="731D3468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1316805A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Protein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6146C5C0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Number of peptides</w:t>
            </w:r>
          </w:p>
        </w:tc>
      </w:tr>
      <w:tr w:rsidR="008B48A4" w:rsidRPr="008B48A4" w14:paraId="2C6100C3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42707BEF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2-oxoglutarate dehydrogenase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704F46EE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8B48A4" w:rsidRPr="008B48A4" w14:paraId="3F5D963D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20670CB0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2-oxoglutarate dehydrogenase-like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2C5E793B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8B48A4" w:rsidRPr="008B48A4" w14:paraId="4ECF1F93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045978C8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Serine/threonine-protein kinase LATS2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777B433B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8B48A4" w:rsidRPr="008B48A4" w14:paraId="16A357F6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7AFB2F07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Cell cycle and apoptosis regulator protein 2 (CCAR2)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11481D93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8B48A4" w:rsidRPr="008B48A4" w14:paraId="46BC4D56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13723DC1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Nuclear respiratory factor 1 (NRF1)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20B7D03C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8B48A4" w:rsidRPr="008B48A4" w14:paraId="7289A29C" w14:textId="77777777" w:rsidTr="008B48A4">
        <w:trPr>
          <w:trHeight w:val="354"/>
          <w:jc w:val="center"/>
        </w:trPr>
        <w:tc>
          <w:tcPr>
            <w:tcW w:w="4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40EFB748" w14:textId="77777777" w:rsidR="008B48A4" w:rsidRPr="008B48A4" w:rsidRDefault="008B48A4" w:rsidP="008B48A4">
            <w:pPr>
              <w:widowControl/>
              <w:spacing w:line="400" w:lineRule="exact"/>
              <w:ind w:firstLine="418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SH3 domain-containing RING finger protein 3 (POSH2)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tcMar>
              <w:top w:w="11" w:type="dxa"/>
              <w:left w:w="15" w:type="dxa"/>
              <w:bottom w:w="11" w:type="dxa"/>
              <w:right w:w="15" w:type="dxa"/>
            </w:tcMar>
            <w:vAlign w:val="center"/>
            <w:hideMark/>
          </w:tcPr>
          <w:p w14:paraId="4757133B" w14:textId="77777777" w:rsidR="008B48A4" w:rsidRPr="008B48A4" w:rsidRDefault="008B48A4" w:rsidP="008B48A4">
            <w:pPr>
              <w:widowControl/>
              <w:spacing w:line="400" w:lineRule="exact"/>
              <w:ind w:firstLine="418"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Arial"/>
                <w:color w:val="000000"/>
                <w:sz w:val="14"/>
                <w:szCs w:val="14"/>
              </w:rPr>
              <w:t>4</w:t>
            </w:r>
          </w:p>
        </w:tc>
      </w:tr>
    </w:tbl>
    <w:p w14:paraId="080F1D35" w14:textId="77777777" w:rsidR="008B48A4" w:rsidRDefault="008B48A4"/>
    <w:p w14:paraId="5A2A08EE" w14:textId="77777777" w:rsidR="008B48A4" w:rsidRDefault="008B48A4" w:rsidP="008B48A4">
      <w:pPr>
        <w:pStyle w:val="a3"/>
        <w:spacing w:before="0" w:beforeAutospacing="0" w:after="0" w:afterAutospacing="0"/>
        <w:jc w:val="center"/>
      </w:pPr>
      <w:r>
        <w:rPr>
          <w:rFonts w:ascii="Arial" w:eastAsiaTheme="minorEastAsia" w:hAnsi="Arial" w:cs="Arial"/>
          <w:color w:val="000000" w:themeColor="text1"/>
          <w:kern w:val="24"/>
          <w:sz w:val="20"/>
          <w:szCs w:val="20"/>
        </w:rPr>
        <w:t>Supplementary Table 2 Patient characteristics based on DBC1 expression</w:t>
      </w:r>
    </w:p>
    <w:tbl>
      <w:tblPr>
        <w:tblW w:w="6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240"/>
        <w:gridCol w:w="720"/>
        <w:gridCol w:w="1300"/>
        <w:gridCol w:w="1300"/>
        <w:gridCol w:w="1320"/>
      </w:tblGrid>
      <w:tr w:rsidR="008B48A4" w:rsidRPr="008B48A4" w14:paraId="27BB07CB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B7AE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48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6363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DBC1 expression</w:t>
            </w:r>
          </w:p>
        </w:tc>
      </w:tr>
      <w:tr w:rsidR="008B48A4" w:rsidRPr="008B48A4" w14:paraId="51F6D5A3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6BD8E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Variables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2BD0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Total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A006B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Negative/+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EEB0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++/+++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B4370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i/>
                <w:iCs/>
                <w:color w:val="000000"/>
                <w:kern w:val="0"/>
                <w:sz w:val="14"/>
                <w:szCs w:val="14"/>
              </w:rPr>
              <w:t>p-value</w:t>
            </w:r>
          </w:p>
        </w:tc>
      </w:tr>
      <w:tr w:rsidR="008B48A4" w:rsidRPr="008B48A4" w14:paraId="3144F656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E9FAA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Age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0013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C821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5D3E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DCAA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0.89037</w:t>
            </w:r>
          </w:p>
        </w:tc>
      </w:tr>
      <w:tr w:rsidR="008B48A4" w:rsidRPr="008B48A4" w14:paraId="799D7981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B1084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&gt;50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57889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DFEC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14 (53.8%)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3FE6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12 (46.2%)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43EE4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bookmarkStart w:id="0" w:name="_GoBack"/>
        <w:bookmarkEnd w:id="0"/>
      </w:tr>
      <w:tr w:rsidR="008B48A4" w:rsidRPr="008B48A4" w14:paraId="48C876F2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B5169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≤ 50 years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EF340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6AA6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41 (55.4%)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313B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33 (44.6%)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75FF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725BC2B8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7F3C6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T stage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FCA9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C16F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AC5C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2ED7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0.01971</w:t>
            </w:r>
          </w:p>
        </w:tc>
      </w:tr>
      <w:tr w:rsidR="008B48A4" w:rsidRPr="008B48A4" w14:paraId="1552C5FF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9EF4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T1/T2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E2A8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2307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35 (47.9%)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9501F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38 (52.1%)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36C6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067A3125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296E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T3/T4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4493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A1514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20 (74.1%)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7866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7 (25.9%)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B9A4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697E068B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C1762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AJCC stage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9D44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0B0A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5FE3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6650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0.00027</w:t>
            </w:r>
          </w:p>
        </w:tc>
      </w:tr>
      <w:tr w:rsidR="008B48A4" w:rsidRPr="008B48A4" w14:paraId="47370C23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DF66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I/</w:t>
            </w:r>
            <w:proofErr w:type="spellStart"/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IIa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2F3E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3FC5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19 (37.3%)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4BFD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32 (62.7%)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08F5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20E2F859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9824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IIb/III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7459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5985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36 (77.6%)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2C77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13 (22.4%)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B8D2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056536F0" w14:textId="77777777" w:rsidTr="008B48A4">
        <w:trPr>
          <w:trHeight w:val="263"/>
          <w:jc w:val="center"/>
        </w:trPr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E2661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Lymph node metastasis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32BF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B26BB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9B90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B833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0.24095</w:t>
            </w:r>
          </w:p>
        </w:tc>
      </w:tr>
      <w:tr w:rsidR="008B48A4" w:rsidRPr="008B48A4" w14:paraId="3A34C3C6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94EE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408B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E714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38 (59.4%)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77BF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26 (40.6%)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ADB1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1192CF70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74D69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N1/2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17DBF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208F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17 (47.2%)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EB9E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19 (52.8%)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DD7F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43C443BF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CB1B6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Ki67 positive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A6B8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C272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61E6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8B06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0.03145</w:t>
            </w:r>
          </w:p>
        </w:tc>
      </w:tr>
      <w:tr w:rsidR="008B48A4" w:rsidRPr="008B48A4" w14:paraId="5F255577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7D88B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≤ 20%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B246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FC64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33 (47.8%)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C6633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36 (52.2%)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A060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53E25F2A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C8EDF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&gt;20%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1D64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656C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22 (71.0%)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B18B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9 (29.0%)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FB57E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48EC869E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9B789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PR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2BE1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32F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495D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5E84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0.23773</w:t>
            </w:r>
          </w:p>
        </w:tc>
      </w:tr>
      <w:tr w:rsidR="008B48A4" w:rsidRPr="008B48A4" w14:paraId="1984B32C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5364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Negative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0750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62D3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29 (50.0%)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250A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29 (50.0%)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C17A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6D132E9B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A4D5E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Positive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6D35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648F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24 (63.2%)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9BA1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14 (36.8%)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5E5F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7DD53E11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FEB45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Her-2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16C6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80640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4C1D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DCB1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0.37531</w:t>
            </w:r>
          </w:p>
        </w:tc>
      </w:tr>
      <w:tr w:rsidR="008B48A4" w:rsidRPr="008B48A4" w14:paraId="35AA9094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B1705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Negative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F1CF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71D34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26 (51.0%)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815D4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25 (49.0%)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A39DD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59E60C86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9479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Positive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B82A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03FFA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27 (60.0%)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2FE3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18 (40.0%)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02847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60E2862E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B5DB3" w14:textId="77777777" w:rsidR="008B48A4" w:rsidRPr="008B48A4" w:rsidRDefault="008B48A4" w:rsidP="008B48A4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ER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C680E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B2450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CCC1C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F06BF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Arial" w:cs="Times New Roman"/>
                <w:color w:val="000000"/>
                <w:sz w:val="14"/>
                <w:szCs w:val="14"/>
              </w:rPr>
              <w:t>0.44828</w:t>
            </w:r>
          </w:p>
        </w:tc>
      </w:tr>
      <w:tr w:rsidR="008B48A4" w:rsidRPr="008B48A4" w14:paraId="5C3778DE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286C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Negative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941A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7A651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23 (51.1%)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4295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22 (48.8%)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21BF6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 </w:t>
            </w:r>
          </w:p>
        </w:tc>
      </w:tr>
      <w:tr w:rsidR="008B48A4" w:rsidRPr="008B48A4" w14:paraId="2B6597EE" w14:textId="77777777" w:rsidTr="008B48A4">
        <w:trPr>
          <w:trHeight w:val="263"/>
          <w:jc w:val="center"/>
        </w:trPr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4C7F2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Positive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76CF3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B7E8B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30 (58.8%)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27348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宋体" w:hAnsi="Arial" w:cs="Times New Roman"/>
                <w:color w:val="000000"/>
                <w:kern w:val="0"/>
                <w:sz w:val="14"/>
                <w:szCs w:val="14"/>
              </w:rPr>
              <w:t>21 (41.2%)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D9AB9" w14:textId="77777777" w:rsidR="008B48A4" w:rsidRPr="008B48A4" w:rsidRDefault="008B48A4" w:rsidP="008B48A4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B48A4">
              <w:rPr>
                <w:rFonts w:ascii="Arial" w:eastAsia="等线" w:hAnsi="等线" w:cs="Arial" w:hint="eastAsia"/>
                <w:color w:val="000000"/>
                <w:sz w:val="14"/>
                <w:szCs w:val="14"/>
              </w:rPr>
              <w:t xml:space="preserve">　</w:t>
            </w:r>
          </w:p>
        </w:tc>
      </w:tr>
    </w:tbl>
    <w:p w14:paraId="10ECA1BE" w14:textId="77777777" w:rsidR="008B48A4" w:rsidRDefault="008B48A4">
      <w:pPr>
        <w:rPr>
          <w:rFonts w:hint="eastAsia"/>
        </w:rPr>
      </w:pPr>
    </w:p>
    <w:sectPr w:rsidR="008B4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E3"/>
    <w:rsid w:val="002D548B"/>
    <w:rsid w:val="008B48A4"/>
    <w:rsid w:val="00A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142A1"/>
  <w15:chartTrackingRefBased/>
  <w15:docId w15:val="{F8A408F2-8E71-4F33-BB6B-3DAD521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48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4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Liu</dc:creator>
  <cp:keywords/>
  <dc:description/>
  <cp:lastModifiedBy>Qiang Liu</cp:lastModifiedBy>
  <cp:revision>2</cp:revision>
  <dcterms:created xsi:type="dcterms:W3CDTF">2022-07-29T14:22:00Z</dcterms:created>
  <dcterms:modified xsi:type="dcterms:W3CDTF">2022-07-29T14:31:00Z</dcterms:modified>
</cp:coreProperties>
</file>