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706D8" w14:textId="35098D6B" w:rsidR="001A18C1" w:rsidRPr="009F2768" w:rsidRDefault="00CE220F">
      <w:pPr>
        <w:rPr>
          <w:b/>
        </w:rPr>
      </w:pPr>
      <w:r w:rsidRPr="009F2768">
        <w:rPr>
          <w:b/>
        </w:rPr>
        <w:t xml:space="preserve">Supplementary </w:t>
      </w:r>
      <w:r w:rsidR="009F2768" w:rsidRPr="009F2768">
        <w:rPr>
          <w:b/>
        </w:rPr>
        <w:t>F</w:t>
      </w:r>
      <w:r w:rsidRPr="009F2768">
        <w:rPr>
          <w:b/>
        </w:rPr>
        <w:t xml:space="preserve">ile </w:t>
      </w:r>
      <w:r w:rsidR="009F2768" w:rsidRPr="009F2768">
        <w:rPr>
          <w:b/>
        </w:rPr>
        <w:t>1</w:t>
      </w:r>
    </w:p>
    <w:p w14:paraId="4C8414B4" w14:textId="021B2984" w:rsidR="00CE220F" w:rsidRDefault="00CE220F"/>
    <w:p w14:paraId="6714648C" w14:textId="14624686" w:rsidR="00CE220F" w:rsidRDefault="00CE220F"/>
    <w:p w14:paraId="206AC133" w14:textId="77777777" w:rsidR="00CE220F" w:rsidRPr="00AD7346" w:rsidRDefault="00CE220F" w:rsidP="00CE220F">
      <w:pPr>
        <w:spacing w:after="120"/>
        <w:rPr>
          <w:rFonts w:ascii="Times New Roman" w:hAnsi="Times New Roman" w:cs="Times New Roman"/>
          <w:sz w:val="21"/>
        </w:rPr>
      </w:pPr>
    </w:p>
    <w:p w14:paraId="3A828C3B" w14:textId="7C15AE63" w:rsidR="00CE220F" w:rsidRPr="00AD7346" w:rsidRDefault="005D66D4" w:rsidP="00CE220F">
      <w:pPr>
        <w:spacing w:after="120"/>
        <w:rPr>
          <w:rFonts w:ascii="Times New Roman" w:hAnsi="Times New Roman" w:cs="Times New Roman"/>
          <w:sz w:val="21"/>
        </w:rPr>
      </w:pPr>
      <w:r>
        <w:rPr>
          <w:rFonts w:ascii="Times New Roman" w:hAnsi="Times New Roman" w:cs="Times New Roman"/>
          <w:b/>
          <w:sz w:val="21"/>
        </w:rPr>
        <w:t>A</w:t>
      </w:r>
      <w:r w:rsidR="00CE220F" w:rsidRPr="00AD7346">
        <w:rPr>
          <w:rFonts w:ascii="Times New Roman" w:hAnsi="Times New Roman" w:cs="Times New Roman"/>
          <w:b/>
          <w:sz w:val="21"/>
        </w:rPr>
        <w:t xml:space="preserve">. Morphological parameters of slime glands of Pacific Hagfish. </w:t>
      </w:r>
      <w:r w:rsidR="00CE220F" w:rsidRPr="00AD7346">
        <w:rPr>
          <w:rFonts w:ascii="Times New Roman" w:hAnsi="Times New Roman" w:cs="Times New Roman"/>
          <w:sz w:val="21"/>
        </w:rPr>
        <w:t>Values correspond with one full exhaustion of a single gland. †, mean values of morphological variables of full and newly emptied slime glands from literature (Schorno et al., 2018). ‡, single GTC thread length 18 cm was assumed (see Zeng et al., 2021).</w:t>
      </w:r>
    </w:p>
    <w:tbl>
      <w:tblPr>
        <w:tblW w:w="6640" w:type="dxa"/>
        <w:jc w:val="center"/>
        <w:tblLook w:val="04A0" w:firstRow="1" w:lastRow="0" w:firstColumn="1" w:lastColumn="0" w:noHBand="0" w:noVBand="1"/>
      </w:tblPr>
      <w:tblGrid>
        <w:gridCol w:w="2700"/>
        <w:gridCol w:w="1300"/>
        <w:gridCol w:w="1560"/>
        <w:gridCol w:w="1080"/>
      </w:tblGrid>
      <w:tr w:rsidR="00CE220F" w:rsidRPr="00AD7346" w14:paraId="4997C7AB" w14:textId="77777777" w:rsidTr="002D7A1F">
        <w:trPr>
          <w:trHeight w:val="288"/>
          <w:jc w:val="center"/>
        </w:trPr>
        <w:tc>
          <w:tcPr>
            <w:tcW w:w="2700" w:type="dxa"/>
            <w:tcBorders>
              <w:top w:val="single" w:sz="4" w:space="0" w:color="auto"/>
              <w:left w:val="nil"/>
              <w:bottom w:val="nil"/>
              <w:right w:val="nil"/>
            </w:tcBorders>
            <w:shd w:val="clear" w:color="auto" w:fill="auto"/>
            <w:hideMark/>
          </w:tcPr>
          <w:p w14:paraId="3D4A90F2" w14:textId="77777777" w:rsidR="00CE220F" w:rsidRPr="00AD7346" w:rsidRDefault="00CE220F" w:rsidP="002D7A1F">
            <w:pPr>
              <w:jc w:val="right"/>
              <w:rPr>
                <w:rFonts w:ascii="Arial" w:eastAsia="Times New Roman" w:hAnsi="Arial" w:cs="Arial"/>
                <w:iCs/>
                <w:color w:val="000000"/>
                <w:sz w:val="18"/>
                <w:szCs w:val="16"/>
              </w:rPr>
            </w:pPr>
          </w:p>
        </w:tc>
        <w:tc>
          <w:tcPr>
            <w:tcW w:w="1300" w:type="dxa"/>
            <w:tcBorders>
              <w:top w:val="single" w:sz="4" w:space="0" w:color="auto"/>
              <w:left w:val="nil"/>
              <w:bottom w:val="nil"/>
              <w:right w:val="nil"/>
            </w:tcBorders>
            <w:shd w:val="clear" w:color="auto" w:fill="auto"/>
            <w:hideMark/>
          </w:tcPr>
          <w:p w14:paraId="70A761C3" w14:textId="77777777" w:rsidR="00CE220F" w:rsidRPr="00AD7346" w:rsidRDefault="00CE220F" w:rsidP="002D7A1F">
            <w:pPr>
              <w:jc w:val="right"/>
              <w:rPr>
                <w:rFonts w:ascii="Arial" w:eastAsia="Times New Roman" w:hAnsi="Arial" w:cs="Arial"/>
                <w:b/>
                <w:bCs/>
                <w:color w:val="000000"/>
                <w:sz w:val="18"/>
                <w:szCs w:val="16"/>
              </w:rPr>
            </w:pPr>
            <w:r w:rsidRPr="00AD7346">
              <w:rPr>
                <w:rFonts w:ascii="Arial" w:eastAsia="Times New Roman" w:hAnsi="Arial" w:cs="Arial"/>
                <w:b/>
                <w:bCs/>
                <w:color w:val="000000"/>
                <w:sz w:val="18"/>
                <w:szCs w:val="16"/>
              </w:rPr>
              <w:t>Full gland</w:t>
            </w:r>
          </w:p>
        </w:tc>
        <w:tc>
          <w:tcPr>
            <w:tcW w:w="1560" w:type="dxa"/>
            <w:tcBorders>
              <w:top w:val="single" w:sz="4" w:space="0" w:color="auto"/>
              <w:left w:val="nil"/>
              <w:bottom w:val="nil"/>
              <w:right w:val="nil"/>
            </w:tcBorders>
            <w:shd w:val="clear" w:color="auto" w:fill="auto"/>
            <w:hideMark/>
          </w:tcPr>
          <w:p w14:paraId="605E6B7A" w14:textId="77777777" w:rsidR="00CE220F" w:rsidRPr="00AD7346" w:rsidRDefault="00CE220F" w:rsidP="002D7A1F">
            <w:pPr>
              <w:jc w:val="right"/>
              <w:rPr>
                <w:rFonts w:ascii="Arial" w:eastAsia="Times New Roman" w:hAnsi="Arial" w:cs="Arial"/>
                <w:b/>
                <w:bCs/>
                <w:color w:val="000000"/>
                <w:sz w:val="18"/>
                <w:szCs w:val="16"/>
              </w:rPr>
            </w:pPr>
            <w:r w:rsidRPr="00AD7346">
              <w:rPr>
                <w:rFonts w:ascii="Arial" w:eastAsia="Times New Roman" w:hAnsi="Arial" w:cs="Arial"/>
                <w:b/>
                <w:bCs/>
                <w:color w:val="000000"/>
                <w:sz w:val="18"/>
                <w:szCs w:val="16"/>
              </w:rPr>
              <w:t>Newly emptied gland</w:t>
            </w:r>
          </w:p>
        </w:tc>
        <w:tc>
          <w:tcPr>
            <w:tcW w:w="1080" w:type="dxa"/>
            <w:tcBorders>
              <w:top w:val="single" w:sz="4" w:space="0" w:color="auto"/>
              <w:left w:val="nil"/>
              <w:bottom w:val="nil"/>
              <w:right w:val="nil"/>
            </w:tcBorders>
            <w:shd w:val="clear" w:color="auto" w:fill="auto"/>
            <w:hideMark/>
          </w:tcPr>
          <w:p w14:paraId="214E080E" w14:textId="77777777" w:rsidR="00CE220F" w:rsidRPr="00AD7346" w:rsidRDefault="00CE220F" w:rsidP="002D7A1F">
            <w:pPr>
              <w:jc w:val="right"/>
              <w:rPr>
                <w:rFonts w:ascii="Arial" w:eastAsia="Times New Roman" w:hAnsi="Arial" w:cs="Arial"/>
                <w:b/>
                <w:bCs/>
                <w:color w:val="000000"/>
                <w:sz w:val="18"/>
                <w:szCs w:val="16"/>
              </w:rPr>
            </w:pPr>
            <w:r w:rsidRPr="00AD7346">
              <w:rPr>
                <w:rFonts w:ascii="Arial" w:eastAsia="Times New Roman" w:hAnsi="Arial" w:cs="Arial"/>
                <w:b/>
                <w:bCs/>
                <w:color w:val="000000"/>
                <w:sz w:val="18"/>
                <w:szCs w:val="16"/>
              </w:rPr>
              <w:t>Ejected exudate</w:t>
            </w:r>
          </w:p>
        </w:tc>
      </w:tr>
      <w:tr w:rsidR="00CE220F" w:rsidRPr="00AD7346" w14:paraId="4F276354" w14:textId="77777777" w:rsidTr="002D7A1F">
        <w:trPr>
          <w:trHeight w:val="288"/>
          <w:jc w:val="center"/>
        </w:trPr>
        <w:tc>
          <w:tcPr>
            <w:tcW w:w="2700" w:type="dxa"/>
            <w:tcBorders>
              <w:top w:val="single" w:sz="4" w:space="0" w:color="auto"/>
              <w:left w:val="nil"/>
              <w:bottom w:val="nil"/>
              <w:right w:val="nil"/>
            </w:tcBorders>
            <w:shd w:val="clear" w:color="auto" w:fill="E7E6E6" w:themeFill="background2"/>
            <w:vAlign w:val="bottom"/>
            <w:hideMark/>
          </w:tcPr>
          <w:p w14:paraId="5ED3C901" w14:textId="77777777" w:rsidR="00CE220F" w:rsidRPr="00AD7346" w:rsidRDefault="00CE220F" w:rsidP="002D7A1F">
            <w:pPr>
              <w:rPr>
                <w:rFonts w:ascii="Arial" w:eastAsia="Times New Roman" w:hAnsi="Arial" w:cs="Arial"/>
                <w:iCs/>
                <w:color w:val="000000"/>
                <w:sz w:val="18"/>
                <w:szCs w:val="16"/>
              </w:rPr>
            </w:pPr>
            <w:r w:rsidRPr="00AD7346">
              <w:rPr>
                <w:rFonts w:ascii="Arial" w:eastAsia="Times New Roman" w:hAnsi="Arial" w:cs="Arial"/>
                <w:iCs/>
                <w:color w:val="000000"/>
                <w:sz w:val="18"/>
                <w:szCs w:val="16"/>
              </w:rPr>
              <w:t>Minor axis, Φ</w:t>
            </w:r>
            <w:r w:rsidRPr="00AD7346">
              <w:rPr>
                <w:rFonts w:ascii="Arial" w:eastAsia="Times New Roman" w:hAnsi="Arial" w:cs="Arial"/>
                <w:iCs/>
                <w:color w:val="000000"/>
                <w:sz w:val="18"/>
                <w:szCs w:val="16"/>
                <w:vertAlign w:val="subscript"/>
              </w:rPr>
              <w:t>a</w:t>
            </w:r>
            <w:r w:rsidRPr="00AD7346">
              <w:rPr>
                <w:rFonts w:ascii="Arial" w:eastAsia="Times New Roman" w:hAnsi="Arial" w:cs="Arial"/>
                <w:iCs/>
                <w:color w:val="000000"/>
                <w:sz w:val="18"/>
                <w:szCs w:val="16"/>
              </w:rPr>
              <w:t xml:space="preserve"> (mm) </w:t>
            </w:r>
            <w:r w:rsidRPr="00AD7346">
              <w:rPr>
                <w:rFonts w:ascii="Times New Roman" w:hAnsi="Times New Roman" w:cs="Times New Roman"/>
                <w:sz w:val="21"/>
              </w:rPr>
              <w:t>†</w:t>
            </w:r>
          </w:p>
        </w:tc>
        <w:tc>
          <w:tcPr>
            <w:tcW w:w="1300" w:type="dxa"/>
            <w:tcBorders>
              <w:top w:val="single" w:sz="4" w:space="0" w:color="auto"/>
              <w:left w:val="nil"/>
              <w:bottom w:val="nil"/>
              <w:right w:val="nil"/>
            </w:tcBorders>
            <w:shd w:val="clear" w:color="auto" w:fill="E7E6E6" w:themeFill="background2"/>
            <w:vAlign w:val="bottom"/>
            <w:hideMark/>
          </w:tcPr>
          <w:p w14:paraId="7DD31C0D"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2.62</w:t>
            </w:r>
          </w:p>
        </w:tc>
        <w:tc>
          <w:tcPr>
            <w:tcW w:w="1560" w:type="dxa"/>
            <w:tcBorders>
              <w:top w:val="single" w:sz="4" w:space="0" w:color="auto"/>
              <w:left w:val="nil"/>
              <w:bottom w:val="nil"/>
              <w:right w:val="nil"/>
            </w:tcBorders>
            <w:shd w:val="clear" w:color="auto" w:fill="E7E6E6" w:themeFill="background2"/>
            <w:vAlign w:val="bottom"/>
            <w:hideMark/>
          </w:tcPr>
          <w:p w14:paraId="26E8261F"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1.77</w:t>
            </w:r>
          </w:p>
        </w:tc>
        <w:tc>
          <w:tcPr>
            <w:tcW w:w="1080" w:type="dxa"/>
            <w:tcBorders>
              <w:top w:val="single" w:sz="4" w:space="0" w:color="auto"/>
              <w:left w:val="nil"/>
              <w:bottom w:val="nil"/>
              <w:right w:val="nil"/>
            </w:tcBorders>
            <w:shd w:val="clear" w:color="auto" w:fill="E7E6E6" w:themeFill="background2"/>
            <w:noWrap/>
            <w:vAlign w:val="bottom"/>
            <w:hideMark/>
          </w:tcPr>
          <w:p w14:paraId="330B2F6E"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w:t>
            </w:r>
          </w:p>
        </w:tc>
      </w:tr>
      <w:tr w:rsidR="00CE220F" w:rsidRPr="00AD7346" w14:paraId="38FB729F" w14:textId="77777777" w:rsidTr="002D7A1F">
        <w:trPr>
          <w:trHeight w:val="288"/>
          <w:jc w:val="center"/>
        </w:trPr>
        <w:tc>
          <w:tcPr>
            <w:tcW w:w="2700" w:type="dxa"/>
            <w:tcBorders>
              <w:top w:val="nil"/>
              <w:left w:val="nil"/>
              <w:bottom w:val="nil"/>
              <w:right w:val="nil"/>
            </w:tcBorders>
            <w:shd w:val="clear" w:color="auto" w:fill="auto"/>
            <w:vAlign w:val="bottom"/>
            <w:hideMark/>
          </w:tcPr>
          <w:p w14:paraId="351A7B96" w14:textId="77777777" w:rsidR="00CE220F" w:rsidRPr="00AD7346" w:rsidRDefault="00CE220F" w:rsidP="002D7A1F">
            <w:pPr>
              <w:rPr>
                <w:rFonts w:ascii="Arial" w:eastAsia="Times New Roman" w:hAnsi="Arial" w:cs="Arial"/>
                <w:iCs/>
                <w:color w:val="000000"/>
                <w:sz w:val="18"/>
                <w:szCs w:val="16"/>
              </w:rPr>
            </w:pPr>
            <w:r w:rsidRPr="00AD7346">
              <w:rPr>
                <w:rFonts w:ascii="Arial" w:eastAsia="Times New Roman" w:hAnsi="Arial" w:cs="Arial"/>
                <w:iCs/>
                <w:color w:val="000000"/>
                <w:sz w:val="18"/>
                <w:szCs w:val="16"/>
              </w:rPr>
              <w:t>Major axis, Φ</w:t>
            </w:r>
            <w:r w:rsidRPr="00AD7346">
              <w:rPr>
                <w:rFonts w:ascii="Arial" w:eastAsia="Times New Roman" w:hAnsi="Arial" w:cs="Arial"/>
                <w:iCs/>
                <w:color w:val="000000"/>
                <w:sz w:val="18"/>
                <w:szCs w:val="16"/>
                <w:vertAlign w:val="subscript"/>
              </w:rPr>
              <w:t>b</w:t>
            </w:r>
            <w:r w:rsidRPr="00AD7346">
              <w:rPr>
                <w:rFonts w:ascii="Arial" w:eastAsia="Times New Roman" w:hAnsi="Arial" w:cs="Arial"/>
                <w:iCs/>
                <w:color w:val="000000"/>
                <w:sz w:val="18"/>
                <w:szCs w:val="16"/>
              </w:rPr>
              <w:t xml:space="preserve"> (mm) </w:t>
            </w:r>
            <w:r w:rsidRPr="00AD7346">
              <w:rPr>
                <w:rFonts w:ascii="Times New Roman" w:hAnsi="Times New Roman" w:cs="Times New Roman"/>
                <w:sz w:val="21"/>
              </w:rPr>
              <w:t>†</w:t>
            </w:r>
          </w:p>
        </w:tc>
        <w:tc>
          <w:tcPr>
            <w:tcW w:w="1300" w:type="dxa"/>
            <w:tcBorders>
              <w:top w:val="nil"/>
              <w:left w:val="nil"/>
              <w:bottom w:val="nil"/>
              <w:right w:val="nil"/>
            </w:tcBorders>
            <w:shd w:val="clear" w:color="auto" w:fill="auto"/>
            <w:vAlign w:val="bottom"/>
            <w:hideMark/>
          </w:tcPr>
          <w:p w14:paraId="5403FCD0"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3.77</w:t>
            </w:r>
          </w:p>
        </w:tc>
        <w:tc>
          <w:tcPr>
            <w:tcW w:w="1560" w:type="dxa"/>
            <w:tcBorders>
              <w:top w:val="nil"/>
              <w:left w:val="nil"/>
              <w:bottom w:val="nil"/>
              <w:right w:val="nil"/>
            </w:tcBorders>
            <w:shd w:val="clear" w:color="auto" w:fill="auto"/>
            <w:vAlign w:val="bottom"/>
            <w:hideMark/>
          </w:tcPr>
          <w:p w14:paraId="380690CE"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2.55</w:t>
            </w:r>
          </w:p>
        </w:tc>
        <w:tc>
          <w:tcPr>
            <w:tcW w:w="1080" w:type="dxa"/>
            <w:tcBorders>
              <w:top w:val="nil"/>
              <w:left w:val="nil"/>
              <w:bottom w:val="nil"/>
              <w:right w:val="nil"/>
            </w:tcBorders>
            <w:shd w:val="clear" w:color="auto" w:fill="auto"/>
            <w:noWrap/>
            <w:vAlign w:val="bottom"/>
            <w:hideMark/>
          </w:tcPr>
          <w:p w14:paraId="6EEDEF1F"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w:t>
            </w:r>
          </w:p>
        </w:tc>
      </w:tr>
      <w:tr w:rsidR="00CE220F" w:rsidRPr="00AD7346" w14:paraId="59FC53D7" w14:textId="77777777" w:rsidTr="002D7A1F">
        <w:trPr>
          <w:trHeight w:val="288"/>
          <w:jc w:val="center"/>
        </w:trPr>
        <w:tc>
          <w:tcPr>
            <w:tcW w:w="2700" w:type="dxa"/>
            <w:tcBorders>
              <w:top w:val="nil"/>
              <w:left w:val="nil"/>
              <w:bottom w:val="single" w:sz="4" w:space="0" w:color="auto"/>
              <w:right w:val="nil"/>
            </w:tcBorders>
            <w:shd w:val="clear" w:color="auto" w:fill="E7E6E6" w:themeFill="background2"/>
            <w:vAlign w:val="bottom"/>
            <w:hideMark/>
          </w:tcPr>
          <w:p w14:paraId="21690911" w14:textId="77777777" w:rsidR="00CE220F" w:rsidRPr="00AD7346" w:rsidRDefault="00CE220F" w:rsidP="002D7A1F">
            <w:pPr>
              <w:rPr>
                <w:rFonts w:ascii="Arial" w:eastAsia="Times New Roman" w:hAnsi="Arial" w:cs="Arial"/>
                <w:iCs/>
                <w:color w:val="000000"/>
                <w:sz w:val="18"/>
                <w:szCs w:val="16"/>
              </w:rPr>
            </w:pPr>
            <w:r w:rsidRPr="00AD7346">
              <w:rPr>
                <w:rFonts w:ascii="Arial" w:eastAsia="Times New Roman" w:hAnsi="Arial" w:cs="Arial"/>
                <w:iCs/>
                <w:color w:val="000000"/>
                <w:sz w:val="18"/>
                <w:szCs w:val="16"/>
              </w:rPr>
              <w:t>Volume (mm</w:t>
            </w:r>
            <w:r w:rsidRPr="00AD7346">
              <w:rPr>
                <w:rFonts w:ascii="Arial" w:eastAsia="Times New Roman" w:hAnsi="Arial" w:cs="Arial"/>
                <w:iCs/>
                <w:color w:val="000000"/>
                <w:sz w:val="18"/>
                <w:szCs w:val="16"/>
                <w:vertAlign w:val="superscript"/>
              </w:rPr>
              <w:t>3</w:t>
            </w:r>
            <w:r w:rsidRPr="00AD7346">
              <w:rPr>
                <w:rFonts w:ascii="Arial" w:eastAsia="Times New Roman" w:hAnsi="Arial" w:cs="Arial"/>
                <w:iCs/>
                <w:color w:val="000000"/>
                <w:sz w:val="18"/>
                <w:szCs w:val="16"/>
              </w:rPr>
              <w:t>)</w:t>
            </w:r>
          </w:p>
        </w:tc>
        <w:tc>
          <w:tcPr>
            <w:tcW w:w="1300" w:type="dxa"/>
            <w:tcBorders>
              <w:top w:val="nil"/>
              <w:left w:val="nil"/>
              <w:bottom w:val="single" w:sz="4" w:space="0" w:color="auto"/>
              <w:right w:val="nil"/>
            </w:tcBorders>
            <w:shd w:val="clear" w:color="auto" w:fill="E7E6E6" w:themeFill="background2"/>
            <w:vAlign w:val="bottom"/>
            <w:hideMark/>
          </w:tcPr>
          <w:p w14:paraId="558D99B5"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13.6</w:t>
            </w:r>
          </w:p>
        </w:tc>
        <w:tc>
          <w:tcPr>
            <w:tcW w:w="1560" w:type="dxa"/>
            <w:tcBorders>
              <w:top w:val="nil"/>
              <w:left w:val="nil"/>
              <w:bottom w:val="single" w:sz="4" w:space="0" w:color="auto"/>
              <w:right w:val="nil"/>
            </w:tcBorders>
            <w:shd w:val="clear" w:color="auto" w:fill="E7E6E6" w:themeFill="background2"/>
            <w:vAlign w:val="bottom"/>
            <w:hideMark/>
          </w:tcPr>
          <w:p w14:paraId="344E8800"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4.2</w:t>
            </w:r>
          </w:p>
        </w:tc>
        <w:tc>
          <w:tcPr>
            <w:tcW w:w="1080" w:type="dxa"/>
            <w:tcBorders>
              <w:top w:val="nil"/>
              <w:left w:val="nil"/>
              <w:bottom w:val="single" w:sz="4" w:space="0" w:color="auto"/>
              <w:right w:val="nil"/>
            </w:tcBorders>
            <w:shd w:val="clear" w:color="auto" w:fill="E7E6E6" w:themeFill="background2"/>
            <w:noWrap/>
            <w:vAlign w:val="bottom"/>
            <w:hideMark/>
          </w:tcPr>
          <w:p w14:paraId="43C43A45"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9.4</w:t>
            </w:r>
          </w:p>
        </w:tc>
      </w:tr>
      <w:tr w:rsidR="00CE220F" w:rsidRPr="00AD7346" w14:paraId="38FF56A4" w14:textId="77777777" w:rsidTr="002D7A1F">
        <w:trPr>
          <w:trHeight w:val="288"/>
          <w:jc w:val="center"/>
        </w:trPr>
        <w:tc>
          <w:tcPr>
            <w:tcW w:w="2700" w:type="dxa"/>
            <w:tcBorders>
              <w:top w:val="nil"/>
              <w:left w:val="nil"/>
              <w:bottom w:val="nil"/>
              <w:right w:val="nil"/>
            </w:tcBorders>
            <w:shd w:val="clear" w:color="auto" w:fill="auto"/>
            <w:vAlign w:val="bottom"/>
            <w:hideMark/>
          </w:tcPr>
          <w:p w14:paraId="402932BA" w14:textId="77777777" w:rsidR="00CE220F" w:rsidRPr="00AD7346" w:rsidRDefault="00CE220F" w:rsidP="002D7A1F">
            <w:pPr>
              <w:rPr>
                <w:rFonts w:ascii="Arial" w:eastAsia="Times New Roman" w:hAnsi="Arial" w:cs="Arial"/>
                <w:iCs/>
                <w:color w:val="000000"/>
                <w:sz w:val="18"/>
                <w:szCs w:val="16"/>
              </w:rPr>
            </w:pPr>
            <w:r w:rsidRPr="00AD7346">
              <w:rPr>
                <w:rFonts w:ascii="Arial" w:eastAsia="Times New Roman" w:hAnsi="Arial" w:cs="Arial"/>
                <w:iCs/>
                <w:color w:val="000000"/>
                <w:sz w:val="18"/>
                <w:szCs w:val="16"/>
              </w:rPr>
              <w:t>GTC area density, σ (mm</w:t>
            </w:r>
            <w:r w:rsidRPr="00AD7346">
              <w:rPr>
                <w:rFonts w:ascii="Arial" w:eastAsia="Times New Roman" w:hAnsi="Arial" w:cs="Arial"/>
                <w:iCs/>
                <w:color w:val="000000"/>
                <w:sz w:val="18"/>
                <w:szCs w:val="16"/>
                <w:vertAlign w:val="superscript"/>
              </w:rPr>
              <w:t>-2</w:t>
            </w:r>
            <w:r w:rsidRPr="00AD7346">
              <w:rPr>
                <w:rFonts w:ascii="Arial" w:eastAsia="Times New Roman" w:hAnsi="Arial" w:cs="Arial"/>
                <w:iCs/>
                <w:color w:val="000000"/>
                <w:sz w:val="18"/>
                <w:szCs w:val="16"/>
              </w:rPr>
              <w:t>)</w:t>
            </w:r>
          </w:p>
        </w:tc>
        <w:tc>
          <w:tcPr>
            <w:tcW w:w="1300" w:type="dxa"/>
            <w:tcBorders>
              <w:top w:val="nil"/>
              <w:left w:val="nil"/>
              <w:bottom w:val="nil"/>
              <w:right w:val="nil"/>
            </w:tcBorders>
            <w:shd w:val="clear" w:color="auto" w:fill="auto"/>
            <w:vAlign w:val="bottom"/>
            <w:hideMark/>
          </w:tcPr>
          <w:p w14:paraId="078BD853"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126.5</w:t>
            </w:r>
          </w:p>
        </w:tc>
        <w:tc>
          <w:tcPr>
            <w:tcW w:w="1560" w:type="dxa"/>
            <w:tcBorders>
              <w:top w:val="nil"/>
              <w:left w:val="nil"/>
              <w:bottom w:val="nil"/>
              <w:right w:val="nil"/>
            </w:tcBorders>
            <w:shd w:val="clear" w:color="auto" w:fill="auto"/>
            <w:vAlign w:val="bottom"/>
            <w:hideMark/>
          </w:tcPr>
          <w:p w14:paraId="1AF697F6"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98.8</w:t>
            </w:r>
          </w:p>
        </w:tc>
        <w:tc>
          <w:tcPr>
            <w:tcW w:w="1080" w:type="dxa"/>
            <w:tcBorders>
              <w:top w:val="nil"/>
              <w:left w:val="nil"/>
              <w:bottom w:val="nil"/>
              <w:right w:val="nil"/>
            </w:tcBorders>
            <w:shd w:val="clear" w:color="auto" w:fill="auto"/>
            <w:noWrap/>
            <w:vAlign w:val="bottom"/>
            <w:hideMark/>
          </w:tcPr>
          <w:p w14:paraId="01306780"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w:t>
            </w:r>
          </w:p>
        </w:tc>
      </w:tr>
      <w:tr w:rsidR="00CE220F" w:rsidRPr="00AD7346" w14:paraId="5E533625" w14:textId="77777777" w:rsidTr="002D7A1F">
        <w:trPr>
          <w:trHeight w:val="288"/>
          <w:jc w:val="center"/>
        </w:trPr>
        <w:tc>
          <w:tcPr>
            <w:tcW w:w="2700" w:type="dxa"/>
            <w:tcBorders>
              <w:top w:val="nil"/>
              <w:left w:val="nil"/>
              <w:bottom w:val="nil"/>
              <w:right w:val="nil"/>
            </w:tcBorders>
            <w:shd w:val="clear" w:color="auto" w:fill="E7E6E6" w:themeFill="background2"/>
            <w:vAlign w:val="bottom"/>
            <w:hideMark/>
          </w:tcPr>
          <w:p w14:paraId="36ABB3D0" w14:textId="77777777" w:rsidR="00CE220F" w:rsidRPr="00AD7346" w:rsidRDefault="00CE220F" w:rsidP="002D7A1F">
            <w:pPr>
              <w:rPr>
                <w:rFonts w:ascii="Arial" w:eastAsia="Times New Roman" w:hAnsi="Arial" w:cs="Arial"/>
                <w:iCs/>
                <w:color w:val="000000"/>
                <w:sz w:val="18"/>
                <w:szCs w:val="16"/>
              </w:rPr>
            </w:pPr>
            <w:r w:rsidRPr="00AD7346">
              <w:rPr>
                <w:rFonts w:ascii="Arial" w:eastAsia="Times New Roman" w:hAnsi="Arial" w:cs="Arial"/>
                <w:iCs/>
                <w:color w:val="000000"/>
                <w:sz w:val="18"/>
                <w:szCs w:val="16"/>
              </w:rPr>
              <w:t>Total GTC number, N</w:t>
            </w:r>
            <w:r w:rsidRPr="00AD7346">
              <w:rPr>
                <w:rFonts w:ascii="Arial" w:eastAsia="Times New Roman" w:hAnsi="Arial" w:cs="Arial"/>
                <w:iCs/>
                <w:color w:val="000000"/>
                <w:sz w:val="18"/>
                <w:szCs w:val="16"/>
                <w:vertAlign w:val="subscript"/>
              </w:rPr>
              <w:t>GTC</w:t>
            </w:r>
          </w:p>
        </w:tc>
        <w:tc>
          <w:tcPr>
            <w:tcW w:w="1300" w:type="dxa"/>
            <w:tcBorders>
              <w:top w:val="nil"/>
              <w:left w:val="nil"/>
              <w:bottom w:val="nil"/>
              <w:right w:val="nil"/>
            </w:tcBorders>
            <w:shd w:val="clear" w:color="auto" w:fill="E7E6E6" w:themeFill="background2"/>
            <w:vAlign w:val="bottom"/>
            <w:hideMark/>
          </w:tcPr>
          <w:p w14:paraId="741DF685"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19300</w:t>
            </w:r>
          </w:p>
        </w:tc>
        <w:tc>
          <w:tcPr>
            <w:tcW w:w="1560" w:type="dxa"/>
            <w:tcBorders>
              <w:top w:val="nil"/>
              <w:left w:val="nil"/>
              <w:bottom w:val="nil"/>
              <w:right w:val="nil"/>
            </w:tcBorders>
            <w:shd w:val="clear" w:color="auto" w:fill="E7E6E6" w:themeFill="background2"/>
            <w:vAlign w:val="bottom"/>
            <w:hideMark/>
          </w:tcPr>
          <w:p w14:paraId="3C8742DA"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4100</w:t>
            </w:r>
          </w:p>
        </w:tc>
        <w:tc>
          <w:tcPr>
            <w:tcW w:w="1080" w:type="dxa"/>
            <w:tcBorders>
              <w:top w:val="nil"/>
              <w:left w:val="nil"/>
              <w:bottom w:val="nil"/>
              <w:right w:val="nil"/>
            </w:tcBorders>
            <w:shd w:val="clear" w:color="auto" w:fill="E7E6E6" w:themeFill="background2"/>
            <w:noWrap/>
            <w:vAlign w:val="bottom"/>
            <w:hideMark/>
          </w:tcPr>
          <w:p w14:paraId="2C1C8CD3"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15200</w:t>
            </w:r>
          </w:p>
        </w:tc>
      </w:tr>
      <w:tr w:rsidR="00CE220F" w:rsidRPr="00AD7346" w14:paraId="446CBC6A" w14:textId="77777777" w:rsidTr="002D7A1F">
        <w:trPr>
          <w:trHeight w:val="288"/>
          <w:jc w:val="center"/>
        </w:trPr>
        <w:tc>
          <w:tcPr>
            <w:tcW w:w="2700" w:type="dxa"/>
            <w:tcBorders>
              <w:top w:val="nil"/>
              <w:left w:val="nil"/>
              <w:bottom w:val="single" w:sz="4" w:space="0" w:color="auto"/>
              <w:right w:val="nil"/>
            </w:tcBorders>
            <w:shd w:val="clear" w:color="auto" w:fill="auto"/>
            <w:vAlign w:val="bottom"/>
            <w:hideMark/>
          </w:tcPr>
          <w:p w14:paraId="39510BD3" w14:textId="77777777" w:rsidR="00CE220F" w:rsidRPr="00AD7346" w:rsidRDefault="00CE220F" w:rsidP="002D7A1F">
            <w:pPr>
              <w:rPr>
                <w:rFonts w:ascii="Arial" w:eastAsia="Times New Roman" w:hAnsi="Arial" w:cs="Arial"/>
                <w:iCs/>
                <w:color w:val="000000"/>
                <w:sz w:val="18"/>
                <w:szCs w:val="16"/>
              </w:rPr>
            </w:pPr>
            <w:r w:rsidRPr="00AD7346">
              <w:rPr>
                <w:rFonts w:ascii="Arial" w:eastAsia="Times New Roman" w:hAnsi="Arial" w:cs="Arial"/>
                <w:iCs/>
                <w:color w:val="000000"/>
                <w:sz w:val="18"/>
                <w:szCs w:val="16"/>
              </w:rPr>
              <w:t xml:space="preserve">Total thread length (m) </w:t>
            </w:r>
            <w:r w:rsidRPr="00AD7346">
              <w:rPr>
                <w:rFonts w:ascii="Times New Roman" w:hAnsi="Times New Roman" w:cs="Times New Roman"/>
                <w:sz w:val="21"/>
              </w:rPr>
              <w:t>‡</w:t>
            </w:r>
          </w:p>
        </w:tc>
        <w:tc>
          <w:tcPr>
            <w:tcW w:w="1300" w:type="dxa"/>
            <w:tcBorders>
              <w:top w:val="nil"/>
              <w:left w:val="nil"/>
              <w:bottom w:val="single" w:sz="4" w:space="0" w:color="auto"/>
              <w:right w:val="nil"/>
            </w:tcBorders>
            <w:shd w:val="clear" w:color="auto" w:fill="auto"/>
            <w:vAlign w:val="bottom"/>
            <w:hideMark/>
          </w:tcPr>
          <w:p w14:paraId="753F6415"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3474</w:t>
            </w:r>
          </w:p>
        </w:tc>
        <w:tc>
          <w:tcPr>
            <w:tcW w:w="1560" w:type="dxa"/>
            <w:tcBorders>
              <w:top w:val="nil"/>
              <w:left w:val="nil"/>
              <w:bottom w:val="single" w:sz="4" w:space="0" w:color="auto"/>
              <w:right w:val="nil"/>
            </w:tcBorders>
            <w:shd w:val="clear" w:color="auto" w:fill="auto"/>
            <w:vAlign w:val="bottom"/>
            <w:hideMark/>
          </w:tcPr>
          <w:p w14:paraId="1BEF6FF1"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738</w:t>
            </w:r>
          </w:p>
        </w:tc>
        <w:tc>
          <w:tcPr>
            <w:tcW w:w="1080" w:type="dxa"/>
            <w:tcBorders>
              <w:top w:val="nil"/>
              <w:left w:val="nil"/>
              <w:bottom w:val="single" w:sz="4" w:space="0" w:color="auto"/>
              <w:right w:val="nil"/>
            </w:tcBorders>
            <w:shd w:val="clear" w:color="auto" w:fill="auto"/>
            <w:noWrap/>
            <w:vAlign w:val="bottom"/>
            <w:hideMark/>
          </w:tcPr>
          <w:p w14:paraId="4BA64332"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2736</w:t>
            </w:r>
          </w:p>
        </w:tc>
      </w:tr>
      <w:tr w:rsidR="00CE220F" w:rsidRPr="00AD7346" w14:paraId="59B05D0E" w14:textId="77777777" w:rsidTr="002D7A1F">
        <w:trPr>
          <w:trHeight w:val="288"/>
          <w:jc w:val="center"/>
        </w:trPr>
        <w:tc>
          <w:tcPr>
            <w:tcW w:w="2700" w:type="dxa"/>
            <w:tcBorders>
              <w:top w:val="nil"/>
              <w:left w:val="nil"/>
              <w:bottom w:val="nil"/>
              <w:right w:val="nil"/>
            </w:tcBorders>
            <w:shd w:val="clear" w:color="auto" w:fill="E7E6E6" w:themeFill="background2"/>
            <w:vAlign w:val="bottom"/>
            <w:hideMark/>
          </w:tcPr>
          <w:p w14:paraId="1A8513E3" w14:textId="77777777" w:rsidR="00CE220F" w:rsidRPr="00AD7346" w:rsidRDefault="00CE220F" w:rsidP="002D7A1F">
            <w:pPr>
              <w:rPr>
                <w:rFonts w:ascii="Arial" w:eastAsia="Times New Roman" w:hAnsi="Arial" w:cs="Arial"/>
                <w:iCs/>
                <w:color w:val="000000"/>
                <w:sz w:val="18"/>
                <w:szCs w:val="16"/>
              </w:rPr>
            </w:pPr>
            <w:r w:rsidRPr="00AD7346">
              <w:rPr>
                <w:rFonts w:ascii="Arial" w:eastAsia="Times New Roman" w:hAnsi="Arial" w:cs="Arial"/>
                <w:iCs/>
                <w:color w:val="000000"/>
                <w:sz w:val="18"/>
                <w:szCs w:val="16"/>
              </w:rPr>
              <w:t xml:space="preserve">GMC area proportion, </w:t>
            </w:r>
            <m:oMath>
              <m:r>
                <w:rPr>
                  <w:rFonts w:ascii="Cambria Math" w:hAnsi="Cambria Math" w:cs="Times New Roman"/>
                  <w:sz w:val="21"/>
                  <w:szCs w:val="21"/>
                </w:rPr>
                <m:t>δ</m:t>
              </m:r>
            </m:oMath>
            <w:r w:rsidRPr="00AD7346">
              <w:rPr>
                <w:rFonts w:ascii="Arial" w:eastAsia="Times New Roman" w:hAnsi="Arial" w:cs="Arial"/>
                <w:iCs/>
                <w:color w:val="000000"/>
                <w:sz w:val="18"/>
                <w:szCs w:val="16"/>
              </w:rPr>
              <w:t xml:space="preserve"> (%) </w:t>
            </w:r>
            <w:r w:rsidRPr="00AD7346">
              <w:rPr>
                <w:rFonts w:ascii="Times New Roman" w:hAnsi="Times New Roman" w:cs="Times New Roman"/>
                <w:sz w:val="21"/>
              </w:rPr>
              <w:t>†</w:t>
            </w:r>
          </w:p>
        </w:tc>
        <w:tc>
          <w:tcPr>
            <w:tcW w:w="1300" w:type="dxa"/>
            <w:tcBorders>
              <w:top w:val="nil"/>
              <w:left w:val="nil"/>
              <w:bottom w:val="nil"/>
              <w:right w:val="nil"/>
            </w:tcBorders>
            <w:shd w:val="clear" w:color="auto" w:fill="E7E6E6" w:themeFill="background2"/>
            <w:vAlign w:val="bottom"/>
            <w:hideMark/>
          </w:tcPr>
          <w:p w14:paraId="7E58BC16"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56.6</w:t>
            </w:r>
          </w:p>
        </w:tc>
        <w:tc>
          <w:tcPr>
            <w:tcW w:w="1560" w:type="dxa"/>
            <w:tcBorders>
              <w:top w:val="nil"/>
              <w:left w:val="nil"/>
              <w:bottom w:val="nil"/>
              <w:right w:val="nil"/>
            </w:tcBorders>
            <w:shd w:val="clear" w:color="auto" w:fill="E7E6E6" w:themeFill="background2"/>
            <w:vAlign w:val="bottom"/>
            <w:hideMark/>
          </w:tcPr>
          <w:p w14:paraId="2D3482EB"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83.5</w:t>
            </w:r>
          </w:p>
        </w:tc>
        <w:tc>
          <w:tcPr>
            <w:tcW w:w="1080" w:type="dxa"/>
            <w:tcBorders>
              <w:top w:val="nil"/>
              <w:left w:val="nil"/>
              <w:bottom w:val="nil"/>
              <w:right w:val="nil"/>
            </w:tcBorders>
            <w:shd w:val="clear" w:color="auto" w:fill="E7E6E6" w:themeFill="background2"/>
            <w:noWrap/>
            <w:vAlign w:val="bottom"/>
            <w:hideMark/>
          </w:tcPr>
          <w:p w14:paraId="528F2CA3"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 /</w:t>
            </w:r>
          </w:p>
        </w:tc>
      </w:tr>
      <w:tr w:rsidR="00CE220F" w:rsidRPr="00AD7346" w14:paraId="1AE90181" w14:textId="77777777" w:rsidTr="002D7A1F">
        <w:trPr>
          <w:trHeight w:val="288"/>
          <w:jc w:val="center"/>
        </w:trPr>
        <w:tc>
          <w:tcPr>
            <w:tcW w:w="2700" w:type="dxa"/>
            <w:tcBorders>
              <w:top w:val="nil"/>
              <w:left w:val="nil"/>
              <w:bottom w:val="single" w:sz="4" w:space="0" w:color="auto"/>
              <w:right w:val="nil"/>
            </w:tcBorders>
            <w:shd w:val="clear" w:color="auto" w:fill="auto"/>
            <w:vAlign w:val="bottom"/>
            <w:hideMark/>
          </w:tcPr>
          <w:p w14:paraId="5DEEB4E1" w14:textId="77777777" w:rsidR="00CE220F" w:rsidRPr="00AD7346" w:rsidRDefault="00CE220F" w:rsidP="002D7A1F">
            <w:pPr>
              <w:rPr>
                <w:rFonts w:ascii="Arial" w:eastAsia="Times New Roman" w:hAnsi="Arial" w:cs="Arial"/>
                <w:iCs/>
                <w:color w:val="000000"/>
                <w:sz w:val="18"/>
                <w:szCs w:val="16"/>
              </w:rPr>
            </w:pPr>
            <w:r w:rsidRPr="00AD7346">
              <w:rPr>
                <w:rFonts w:ascii="Arial" w:eastAsia="Times New Roman" w:hAnsi="Arial" w:cs="Arial"/>
                <w:iCs/>
                <w:color w:val="000000"/>
                <w:sz w:val="18"/>
                <w:szCs w:val="16"/>
              </w:rPr>
              <w:t>GMC volume (mm</w:t>
            </w:r>
            <w:r w:rsidRPr="00AD7346">
              <w:rPr>
                <w:rFonts w:ascii="Arial" w:eastAsia="Times New Roman" w:hAnsi="Arial" w:cs="Arial"/>
                <w:iCs/>
                <w:color w:val="000000"/>
                <w:sz w:val="18"/>
                <w:szCs w:val="16"/>
                <w:vertAlign w:val="superscript"/>
              </w:rPr>
              <w:t>3</w:t>
            </w:r>
            <w:r w:rsidRPr="00AD7346">
              <w:rPr>
                <w:rFonts w:ascii="Arial" w:eastAsia="Times New Roman" w:hAnsi="Arial" w:cs="Arial"/>
                <w:iCs/>
                <w:color w:val="000000"/>
                <w:sz w:val="18"/>
                <w:szCs w:val="16"/>
              </w:rPr>
              <w:t>)</w:t>
            </w:r>
          </w:p>
        </w:tc>
        <w:tc>
          <w:tcPr>
            <w:tcW w:w="1300" w:type="dxa"/>
            <w:tcBorders>
              <w:top w:val="nil"/>
              <w:left w:val="nil"/>
              <w:bottom w:val="single" w:sz="4" w:space="0" w:color="auto"/>
              <w:right w:val="nil"/>
            </w:tcBorders>
            <w:shd w:val="clear" w:color="auto" w:fill="auto"/>
            <w:vAlign w:val="bottom"/>
            <w:hideMark/>
          </w:tcPr>
          <w:p w14:paraId="299E10EE"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7.7</w:t>
            </w:r>
          </w:p>
        </w:tc>
        <w:tc>
          <w:tcPr>
            <w:tcW w:w="1560" w:type="dxa"/>
            <w:tcBorders>
              <w:top w:val="nil"/>
              <w:left w:val="nil"/>
              <w:bottom w:val="single" w:sz="4" w:space="0" w:color="auto"/>
              <w:right w:val="nil"/>
            </w:tcBorders>
            <w:shd w:val="clear" w:color="auto" w:fill="auto"/>
            <w:vAlign w:val="bottom"/>
            <w:hideMark/>
          </w:tcPr>
          <w:p w14:paraId="2FFC313C"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3.5</w:t>
            </w:r>
          </w:p>
        </w:tc>
        <w:tc>
          <w:tcPr>
            <w:tcW w:w="1080" w:type="dxa"/>
            <w:tcBorders>
              <w:top w:val="nil"/>
              <w:left w:val="nil"/>
              <w:bottom w:val="single" w:sz="4" w:space="0" w:color="auto"/>
              <w:right w:val="nil"/>
            </w:tcBorders>
            <w:shd w:val="clear" w:color="auto" w:fill="auto"/>
            <w:noWrap/>
            <w:vAlign w:val="bottom"/>
            <w:hideMark/>
          </w:tcPr>
          <w:p w14:paraId="78F99C2A" w14:textId="77777777" w:rsidR="00CE220F" w:rsidRPr="00AD7346" w:rsidRDefault="00CE220F" w:rsidP="002D7A1F">
            <w:pPr>
              <w:jc w:val="right"/>
              <w:rPr>
                <w:rFonts w:ascii="Arial" w:eastAsia="Times New Roman" w:hAnsi="Arial" w:cs="Arial"/>
                <w:color w:val="000000"/>
                <w:sz w:val="18"/>
                <w:szCs w:val="16"/>
              </w:rPr>
            </w:pPr>
            <w:r w:rsidRPr="00AD7346">
              <w:rPr>
                <w:rFonts w:ascii="Arial" w:eastAsia="Times New Roman" w:hAnsi="Arial" w:cs="Arial"/>
                <w:color w:val="000000"/>
                <w:sz w:val="18"/>
                <w:szCs w:val="16"/>
              </w:rPr>
              <w:t>4.2</w:t>
            </w:r>
          </w:p>
        </w:tc>
      </w:tr>
    </w:tbl>
    <w:p w14:paraId="77EB6A48" w14:textId="77777777" w:rsidR="00CE220F" w:rsidRPr="00AD7346" w:rsidRDefault="00CE220F" w:rsidP="00CE220F">
      <w:pPr>
        <w:spacing w:after="120"/>
        <w:rPr>
          <w:rFonts w:ascii="Times New Roman" w:hAnsi="Times New Roman" w:cs="Times New Roman"/>
          <w:sz w:val="21"/>
        </w:rPr>
      </w:pPr>
    </w:p>
    <w:p w14:paraId="1D5943BF" w14:textId="77777777" w:rsidR="00CE220F" w:rsidRPr="00AD7346" w:rsidRDefault="00CE220F" w:rsidP="00CE220F">
      <w:pPr>
        <w:spacing w:after="120"/>
        <w:rPr>
          <w:rFonts w:ascii="Times New Roman" w:hAnsi="Times New Roman" w:cs="Times New Roman"/>
          <w:sz w:val="21"/>
        </w:rPr>
      </w:pPr>
    </w:p>
    <w:p w14:paraId="0488A5F8" w14:textId="538CE0AE" w:rsidR="00CE220F" w:rsidRPr="00AD7346" w:rsidRDefault="005D66D4" w:rsidP="00CE220F">
      <w:pPr>
        <w:spacing w:after="120"/>
        <w:rPr>
          <w:rFonts w:ascii="Times New Roman" w:hAnsi="Times New Roman" w:cs="Times New Roman"/>
        </w:rPr>
      </w:pPr>
      <w:r>
        <w:rPr>
          <w:rFonts w:ascii="Times New Roman" w:hAnsi="Times New Roman" w:cs="Times New Roman"/>
          <w:b/>
          <w:sz w:val="21"/>
        </w:rPr>
        <w:t>B</w:t>
      </w:r>
      <w:bookmarkStart w:id="0" w:name="_GoBack"/>
      <w:bookmarkEnd w:id="0"/>
      <w:r w:rsidR="00CE220F" w:rsidRPr="00AD7346">
        <w:rPr>
          <w:rFonts w:ascii="Times New Roman" w:hAnsi="Times New Roman" w:cs="Times New Roman"/>
          <w:b/>
          <w:sz w:val="21"/>
        </w:rPr>
        <w:t>. Comparison of fibrosity between defensive slime and epidermal slime.</w:t>
      </w:r>
      <w:r w:rsidR="00CE220F" w:rsidRPr="00AD7346">
        <w:rPr>
          <w:rFonts w:ascii="Times New Roman" w:hAnsi="Times New Roman" w:cs="Times New Roman"/>
          <w:sz w:val="21"/>
        </w:rPr>
        <w:t xml:space="preserve"> Values for defensive slime correspond with one full exhaustion of a single gland. Values for epidermal slime correspond with 1 mm</w:t>
      </w:r>
      <w:r w:rsidR="00CE220F" w:rsidRPr="00AD7346">
        <w:rPr>
          <w:rFonts w:ascii="Times New Roman" w:hAnsi="Times New Roman" w:cs="Times New Roman"/>
          <w:sz w:val="21"/>
          <w:vertAlign w:val="superscript"/>
        </w:rPr>
        <w:t>2</w:t>
      </w:r>
      <w:r w:rsidR="00CE220F" w:rsidRPr="00AD7346">
        <w:rPr>
          <w:rFonts w:ascii="Times New Roman" w:hAnsi="Times New Roman" w:cs="Times New Roman"/>
          <w:sz w:val="21"/>
        </w:rPr>
        <w:t xml:space="preserve"> of skin surface, with volume approximated based on the thickness of epidermis and experimentally measured relative water content (see main text). </w:t>
      </w:r>
    </w:p>
    <w:tbl>
      <w:tblPr>
        <w:tblStyle w:val="PlainTable2"/>
        <w:tblW w:w="8291" w:type="dxa"/>
        <w:jc w:val="center"/>
        <w:tblLayout w:type="fixed"/>
        <w:tblLook w:val="04A0" w:firstRow="1" w:lastRow="0" w:firstColumn="1" w:lastColumn="0" w:noHBand="0" w:noVBand="1"/>
      </w:tblPr>
      <w:tblGrid>
        <w:gridCol w:w="2430"/>
        <w:gridCol w:w="2070"/>
        <w:gridCol w:w="2161"/>
        <w:gridCol w:w="1630"/>
      </w:tblGrid>
      <w:tr w:rsidR="00CE220F" w:rsidRPr="00AD7346" w14:paraId="490FEB78" w14:textId="77777777" w:rsidTr="002D7A1F">
        <w:trPr>
          <w:cnfStyle w:val="100000000000" w:firstRow="1" w:lastRow="0" w:firstColumn="0" w:lastColumn="0" w:oddVBand="0" w:evenVBand="0" w:oddHBand="0" w:evenHBand="0" w:firstRowFirstColumn="0" w:firstRowLastColumn="0" w:lastRowFirstColumn="0" w:lastRowLastColumn="0"/>
          <w:trHeight w:val="494"/>
          <w:jc w:val="center"/>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7F7F7F" w:themeColor="text1" w:themeTint="80"/>
              <w:bottom w:val="single" w:sz="4" w:space="0" w:color="auto"/>
            </w:tcBorders>
            <w:hideMark/>
          </w:tcPr>
          <w:p w14:paraId="0953DBB0" w14:textId="77777777" w:rsidR="00CE220F" w:rsidRPr="00AD7346" w:rsidRDefault="00CE220F" w:rsidP="002D7A1F">
            <w:pPr>
              <w:jc w:val="right"/>
              <w:rPr>
                <w:rFonts w:ascii="Arial" w:eastAsia="Times New Roman" w:hAnsi="Arial" w:cs="Arial"/>
                <w:b w:val="0"/>
                <w:color w:val="000000"/>
                <w:sz w:val="18"/>
                <w:szCs w:val="16"/>
              </w:rPr>
            </w:pPr>
          </w:p>
        </w:tc>
        <w:tc>
          <w:tcPr>
            <w:tcW w:w="2070" w:type="dxa"/>
            <w:tcBorders>
              <w:top w:val="single" w:sz="4" w:space="0" w:color="7F7F7F" w:themeColor="text1" w:themeTint="80"/>
              <w:bottom w:val="single" w:sz="4" w:space="0" w:color="auto"/>
            </w:tcBorders>
            <w:hideMark/>
          </w:tcPr>
          <w:p w14:paraId="711F9214" w14:textId="77777777" w:rsidR="00CE220F" w:rsidRPr="00AD7346" w:rsidRDefault="00CE220F" w:rsidP="002D7A1F">
            <w:pPr>
              <w:ind w:right="-101"/>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Ejected exudate per gland</w:t>
            </w:r>
          </w:p>
        </w:tc>
        <w:tc>
          <w:tcPr>
            <w:tcW w:w="2161" w:type="dxa"/>
            <w:tcBorders>
              <w:top w:val="single" w:sz="4" w:space="0" w:color="7F7F7F" w:themeColor="text1" w:themeTint="80"/>
              <w:bottom w:val="single" w:sz="4" w:space="0" w:color="auto"/>
            </w:tcBorders>
            <w:hideMark/>
          </w:tcPr>
          <w:p w14:paraId="6333EA5F" w14:textId="77777777" w:rsidR="00CE220F" w:rsidRPr="00AD7346" w:rsidRDefault="00CE220F" w:rsidP="002D7A1F">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Fully-deployed slime per gland</w:t>
            </w:r>
          </w:p>
        </w:tc>
        <w:tc>
          <w:tcPr>
            <w:tcW w:w="1630" w:type="dxa"/>
            <w:tcBorders>
              <w:top w:val="single" w:sz="4" w:space="0" w:color="7F7F7F" w:themeColor="text1" w:themeTint="80"/>
              <w:bottom w:val="single" w:sz="4" w:space="0" w:color="auto"/>
            </w:tcBorders>
            <w:hideMark/>
          </w:tcPr>
          <w:p w14:paraId="59B327EF" w14:textId="77777777" w:rsidR="00CE220F" w:rsidRPr="00AD7346" w:rsidRDefault="00CE220F" w:rsidP="002D7A1F">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Epidermal slime per 1 mm</w:t>
            </w:r>
            <w:r w:rsidRPr="00AD7346">
              <w:rPr>
                <w:rFonts w:ascii="Arial" w:eastAsia="Times New Roman" w:hAnsi="Arial" w:cs="Arial"/>
                <w:color w:val="000000"/>
                <w:sz w:val="18"/>
                <w:szCs w:val="16"/>
                <w:vertAlign w:val="superscript"/>
              </w:rPr>
              <w:t>2</w:t>
            </w:r>
            <w:r w:rsidRPr="00AD7346">
              <w:rPr>
                <w:rFonts w:ascii="Arial" w:eastAsia="Times New Roman" w:hAnsi="Arial" w:cs="Arial"/>
                <w:color w:val="000000"/>
                <w:sz w:val="18"/>
                <w:szCs w:val="16"/>
              </w:rPr>
              <w:t xml:space="preserve"> skin</w:t>
            </w:r>
          </w:p>
        </w:tc>
      </w:tr>
      <w:tr w:rsidR="00CE220F" w:rsidRPr="00AD7346" w14:paraId="552A2188" w14:textId="77777777" w:rsidTr="002D7A1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bottom w:val="nil"/>
            </w:tcBorders>
            <w:shd w:val="clear" w:color="auto" w:fill="E7E6E6" w:themeFill="background2"/>
            <w:hideMark/>
          </w:tcPr>
          <w:p w14:paraId="02C926CD" w14:textId="77777777" w:rsidR="00CE220F" w:rsidRPr="00AD7346" w:rsidRDefault="00CE220F" w:rsidP="002D7A1F">
            <w:pPr>
              <w:rPr>
                <w:rFonts w:ascii="Arial" w:eastAsia="Times New Roman" w:hAnsi="Arial" w:cs="Arial"/>
                <w:b w:val="0"/>
                <w:color w:val="000000"/>
                <w:sz w:val="18"/>
                <w:szCs w:val="16"/>
              </w:rPr>
            </w:pPr>
            <w:r w:rsidRPr="00AD7346">
              <w:rPr>
                <w:rFonts w:ascii="Arial" w:eastAsia="Times New Roman" w:hAnsi="Arial" w:cs="Arial"/>
                <w:b w:val="0"/>
                <w:color w:val="000000"/>
                <w:sz w:val="18"/>
                <w:szCs w:val="16"/>
              </w:rPr>
              <w:t>Total thread length (mm)</w:t>
            </w:r>
          </w:p>
        </w:tc>
        <w:tc>
          <w:tcPr>
            <w:tcW w:w="2070" w:type="dxa"/>
            <w:tcBorders>
              <w:top w:val="single" w:sz="4" w:space="0" w:color="auto"/>
              <w:bottom w:val="nil"/>
            </w:tcBorders>
            <w:shd w:val="clear" w:color="auto" w:fill="E7E6E6" w:themeFill="background2"/>
            <w:noWrap/>
            <w:hideMark/>
          </w:tcPr>
          <w:p w14:paraId="79E22F88" w14:textId="77777777" w:rsidR="00CE220F" w:rsidRPr="00AD7346" w:rsidRDefault="00CE220F" w:rsidP="002D7A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2736000</w:t>
            </w:r>
          </w:p>
        </w:tc>
        <w:tc>
          <w:tcPr>
            <w:tcW w:w="2161" w:type="dxa"/>
            <w:tcBorders>
              <w:top w:val="single" w:sz="4" w:space="0" w:color="auto"/>
              <w:bottom w:val="nil"/>
            </w:tcBorders>
            <w:shd w:val="clear" w:color="auto" w:fill="E7E6E6" w:themeFill="background2"/>
            <w:noWrap/>
            <w:hideMark/>
          </w:tcPr>
          <w:p w14:paraId="754662ED" w14:textId="77777777" w:rsidR="00CE220F" w:rsidRPr="00AD7346" w:rsidRDefault="00CE220F" w:rsidP="002D7A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2736000</w:t>
            </w:r>
          </w:p>
        </w:tc>
        <w:tc>
          <w:tcPr>
            <w:tcW w:w="1630" w:type="dxa"/>
            <w:tcBorders>
              <w:top w:val="single" w:sz="4" w:space="0" w:color="auto"/>
              <w:bottom w:val="nil"/>
            </w:tcBorders>
            <w:shd w:val="clear" w:color="auto" w:fill="E7E6E6" w:themeFill="background2"/>
            <w:noWrap/>
            <w:hideMark/>
          </w:tcPr>
          <w:p w14:paraId="284E0BDF" w14:textId="77777777" w:rsidR="00CE220F" w:rsidRPr="00AD7346" w:rsidRDefault="00CE220F" w:rsidP="002D7A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955</w:t>
            </w:r>
          </w:p>
        </w:tc>
      </w:tr>
      <w:tr w:rsidR="00CE220F" w:rsidRPr="00AD7346" w14:paraId="308EEA6B" w14:textId="77777777" w:rsidTr="002D7A1F">
        <w:trPr>
          <w:trHeight w:val="288"/>
          <w:jc w:val="center"/>
        </w:trPr>
        <w:tc>
          <w:tcPr>
            <w:cnfStyle w:val="001000000000" w:firstRow="0" w:lastRow="0" w:firstColumn="1" w:lastColumn="0" w:oddVBand="0" w:evenVBand="0" w:oddHBand="0" w:evenHBand="0" w:firstRowFirstColumn="0" w:firstRowLastColumn="0" w:lastRowFirstColumn="0" w:lastRowLastColumn="0"/>
            <w:tcW w:w="2430" w:type="dxa"/>
            <w:tcBorders>
              <w:top w:val="nil"/>
              <w:bottom w:val="nil"/>
            </w:tcBorders>
            <w:hideMark/>
          </w:tcPr>
          <w:p w14:paraId="4C554F19" w14:textId="77777777" w:rsidR="00CE220F" w:rsidRPr="00AD7346" w:rsidRDefault="00CE220F" w:rsidP="002D7A1F">
            <w:pPr>
              <w:rPr>
                <w:rFonts w:ascii="Arial" w:eastAsia="Times New Roman" w:hAnsi="Arial" w:cs="Arial"/>
                <w:b w:val="0"/>
                <w:color w:val="000000"/>
                <w:sz w:val="18"/>
                <w:szCs w:val="16"/>
              </w:rPr>
            </w:pPr>
            <w:r w:rsidRPr="00AD7346">
              <w:rPr>
                <w:rFonts w:ascii="Arial" w:eastAsia="Times New Roman" w:hAnsi="Arial" w:cs="Arial"/>
                <w:b w:val="0"/>
                <w:color w:val="000000"/>
                <w:sz w:val="18"/>
                <w:szCs w:val="16"/>
              </w:rPr>
              <w:t>Volume (mm</w:t>
            </w:r>
            <w:r w:rsidRPr="00AD7346">
              <w:rPr>
                <w:rFonts w:ascii="Arial" w:eastAsia="Times New Roman" w:hAnsi="Arial" w:cs="Arial"/>
                <w:b w:val="0"/>
                <w:color w:val="000000"/>
                <w:sz w:val="18"/>
                <w:szCs w:val="16"/>
                <w:vertAlign w:val="superscript"/>
              </w:rPr>
              <w:t>3</w:t>
            </w:r>
            <w:r w:rsidRPr="00AD7346">
              <w:rPr>
                <w:rFonts w:ascii="Arial" w:eastAsia="Times New Roman" w:hAnsi="Arial" w:cs="Arial"/>
                <w:b w:val="0"/>
                <w:color w:val="000000"/>
                <w:sz w:val="18"/>
                <w:szCs w:val="16"/>
              </w:rPr>
              <w:t>)</w:t>
            </w:r>
          </w:p>
        </w:tc>
        <w:tc>
          <w:tcPr>
            <w:tcW w:w="2070" w:type="dxa"/>
            <w:tcBorders>
              <w:top w:val="nil"/>
              <w:bottom w:val="nil"/>
            </w:tcBorders>
            <w:noWrap/>
            <w:hideMark/>
          </w:tcPr>
          <w:p w14:paraId="7FC8531C" w14:textId="77777777" w:rsidR="00CE220F" w:rsidRPr="00AD7346" w:rsidRDefault="00CE220F" w:rsidP="002D7A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9.4</w:t>
            </w:r>
          </w:p>
        </w:tc>
        <w:tc>
          <w:tcPr>
            <w:tcW w:w="2161" w:type="dxa"/>
            <w:tcBorders>
              <w:top w:val="nil"/>
              <w:bottom w:val="nil"/>
            </w:tcBorders>
            <w:noWrap/>
            <w:hideMark/>
          </w:tcPr>
          <w:p w14:paraId="432961FE" w14:textId="77777777" w:rsidR="00CE220F" w:rsidRPr="00AD7346" w:rsidRDefault="00CE220F" w:rsidP="002D7A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234000</w:t>
            </w:r>
          </w:p>
        </w:tc>
        <w:tc>
          <w:tcPr>
            <w:tcW w:w="1630" w:type="dxa"/>
            <w:tcBorders>
              <w:top w:val="nil"/>
              <w:bottom w:val="nil"/>
            </w:tcBorders>
            <w:noWrap/>
            <w:hideMark/>
          </w:tcPr>
          <w:p w14:paraId="25A11AD3" w14:textId="77777777" w:rsidR="00CE220F" w:rsidRPr="00AD7346" w:rsidRDefault="00CE220F" w:rsidP="002D7A1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0.12</w:t>
            </w:r>
          </w:p>
        </w:tc>
      </w:tr>
      <w:tr w:rsidR="00CE220F" w:rsidRPr="00AD7346" w14:paraId="5D20309E" w14:textId="77777777" w:rsidTr="002D7A1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30" w:type="dxa"/>
            <w:tcBorders>
              <w:top w:val="nil"/>
              <w:bottom w:val="single" w:sz="4" w:space="0" w:color="auto"/>
            </w:tcBorders>
            <w:shd w:val="clear" w:color="auto" w:fill="E7E6E6" w:themeFill="background2"/>
            <w:hideMark/>
          </w:tcPr>
          <w:p w14:paraId="75C3D592" w14:textId="77777777" w:rsidR="00CE220F" w:rsidRPr="00AD7346" w:rsidRDefault="00CE220F" w:rsidP="002D7A1F">
            <w:pPr>
              <w:rPr>
                <w:rFonts w:ascii="Arial" w:eastAsia="Times New Roman" w:hAnsi="Arial" w:cs="Arial"/>
                <w:b w:val="0"/>
                <w:color w:val="000000"/>
                <w:sz w:val="18"/>
                <w:szCs w:val="16"/>
              </w:rPr>
            </w:pPr>
            <w:r w:rsidRPr="00AD7346">
              <w:rPr>
                <w:rFonts w:ascii="Arial" w:eastAsia="Times New Roman" w:hAnsi="Arial" w:cs="Arial"/>
                <w:b w:val="0"/>
                <w:color w:val="000000"/>
                <w:sz w:val="18"/>
                <w:szCs w:val="16"/>
              </w:rPr>
              <w:t>Fibrosity index (mm/mm</w:t>
            </w:r>
            <w:r w:rsidRPr="00AD7346">
              <w:rPr>
                <w:rFonts w:ascii="Arial" w:eastAsia="Times New Roman" w:hAnsi="Arial" w:cs="Arial"/>
                <w:b w:val="0"/>
                <w:color w:val="000000"/>
                <w:sz w:val="18"/>
                <w:szCs w:val="16"/>
                <w:vertAlign w:val="superscript"/>
              </w:rPr>
              <w:t>3</w:t>
            </w:r>
            <w:r w:rsidRPr="00AD7346">
              <w:rPr>
                <w:rFonts w:ascii="Arial" w:eastAsia="Times New Roman" w:hAnsi="Arial" w:cs="Arial"/>
                <w:b w:val="0"/>
                <w:color w:val="000000"/>
                <w:sz w:val="18"/>
                <w:szCs w:val="16"/>
              </w:rPr>
              <w:t>)</w:t>
            </w:r>
          </w:p>
        </w:tc>
        <w:tc>
          <w:tcPr>
            <w:tcW w:w="2070" w:type="dxa"/>
            <w:tcBorders>
              <w:top w:val="nil"/>
              <w:bottom w:val="single" w:sz="4" w:space="0" w:color="auto"/>
            </w:tcBorders>
            <w:shd w:val="clear" w:color="auto" w:fill="E7E6E6" w:themeFill="background2"/>
            <w:noWrap/>
            <w:hideMark/>
          </w:tcPr>
          <w:p w14:paraId="74E545E9" w14:textId="77777777" w:rsidR="00CE220F" w:rsidRPr="00AD7346" w:rsidRDefault="00CE220F" w:rsidP="002D7A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651429</w:t>
            </w:r>
          </w:p>
        </w:tc>
        <w:tc>
          <w:tcPr>
            <w:tcW w:w="2161" w:type="dxa"/>
            <w:tcBorders>
              <w:top w:val="nil"/>
              <w:bottom w:val="single" w:sz="4" w:space="0" w:color="auto"/>
            </w:tcBorders>
            <w:shd w:val="clear" w:color="auto" w:fill="E7E6E6" w:themeFill="background2"/>
            <w:noWrap/>
            <w:hideMark/>
          </w:tcPr>
          <w:p w14:paraId="1AB7EFDC" w14:textId="77777777" w:rsidR="00CE220F" w:rsidRPr="00AD7346" w:rsidRDefault="00CE220F" w:rsidP="002D7A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12</w:t>
            </w:r>
          </w:p>
        </w:tc>
        <w:tc>
          <w:tcPr>
            <w:tcW w:w="1630" w:type="dxa"/>
            <w:tcBorders>
              <w:top w:val="nil"/>
              <w:bottom w:val="single" w:sz="4" w:space="0" w:color="auto"/>
            </w:tcBorders>
            <w:shd w:val="clear" w:color="auto" w:fill="E7E6E6" w:themeFill="background2"/>
            <w:noWrap/>
            <w:hideMark/>
          </w:tcPr>
          <w:p w14:paraId="1D799A46" w14:textId="77777777" w:rsidR="00CE220F" w:rsidRPr="00AD7346" w:rsidRDefault="00CE220F" w:rsidP="002D7A1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rPr>
            </w:pPr>
            <w:r w:rsidRPr="00AD7346">
              <w:rPr>
                <w:rFonts w:ascii="Arial" w:eastAsia="Times New Roman" w:hAnsi="Arial" w:cs="Arial"/>
                <w:color w:val="000000"/>
                <w:sz w:val="18"/>
                <w:szCs w:val="16"/>
              </w:rPr>
              <w:t>8024</w:t>
            </w:r>
          </w:p>
        </w:tc>
      </w:tr>
    </w:tbl>
    <w:p w14:paraId="36F5F84A" w14:textId="77777777" w:rsidR="00CE220F" w:rsidRPr="00AD7346" w:rsidRDefault="00CE220F" w:rsidP="00CE220F">
      <w:pPr>
        <w:spacing w:after="120"/>
        <w:rPr>
          <w:rFonts w:ascii="Times New Roman" w:hAnsi="Times New Roman" w:cs="Times New Roman"/>
          <w:b/>
          <w:sz w:val="21"/>
        </w:rPr>
      </w:pPr>
    </w:p>
    <w:p w14:paraId="1542EF06" w14:textId="77777777" w:rsidR="00CE220F" w:rsidRPr="00AD7346" w:rsidRDefault="00CE220F" w:rsidP="00CE220F">
      <w:pPr>
        <w:rPr>
          <w:rFonts w:ascii="Times New Roman" w:hAnsi="Times New Roman" w:cs="Times New Roman"/>
          <w:strike/>
          <w:sz w:val="21"/>
        </w:rPr>
      </w:pPr>
    </w:p>
    <w:p w14:paraId="43D87F3D" w14:textId="77777777" w:rsidR="00CE220F" w:rsidRPr="00AD7346" w:rsidRDefault="00CE220F" w:rsidP="00CE220F">
      <w:pPr>
        <w:rPr>
          <w:rFonts w:ascii="Times New Roman" w:hAnsi="Times New Roman" w:cs="Times New Roman"/>
          <w:b/>
          <w:sz w:val="22"/>
        </w:rPr>
      </w:pPr>
    </w:p>
    <w:p w14:paraId="629BBCF7" w14:textId="5EB04D2A" w:rsidR="00CE220F" w:rsidRPr="00CE220F" w:rsidRDefault="00CE220F">
      <w:pPr>
        <w:rPr>
          <w:rFonts w:ascii="Times New Roman" w:hAnsi="Times New Roman" w:cs="Times New Roman"/>
          <w:b/>
        </w:rPr>
      </w:pPr>
    </w:p>
    <w:sectPr w:rsidR="00CE220F" w:rsidRPr="00CE220F" w:rsidSect="00F84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0F"/>
    <w:rsid w:val="00135093"/>
    <w:rsid w:val="001A18C1"/>
    <w:rsid w:val="003675E5"/>
    <w:rsid w:val="005D66D4"/>
    <w:rsid w:val="007430FE"/>
    <w:rsid w:val="007E6025"/>
    <w:rsid w:val="00801ED8"/>
    <w:rsid w:val="00812DE1"/>
    <w:rsid w:val="008D466B"/>
    <w:rsid w:val="009F2768"/>
    <w:rsid w:val="00C83A36"/>
    <w:rsid w:val="00CA79E4"/>
    <w:rsid w:val="00CE220F"/>
    <w:rsid w:val="00D95A56"/>
    <w:rsid w:val="00E03ADD"/>
    <w:rsid w:val="00F67B00"/>
    <w:rsid w:val="00F8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814896"/>
  <w15:chartTrackingRefBased/>
  <w15:docId w15:val="{E9F16FFF-5A1E-C94B-965C-46CD0AC7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CE22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Zeng</dc:creator>
  <cp:keywords/>
  <dc:description/>
  <cp:lastModifiedBy>Yu Zeng</cp:lastModifiedBy>
  <cp:revision>3</cp:revision>
  <dcterms:created xsi:type="dcterms:W3CDTF">2022-07-12T18:35:00Z</dcterms:created>
  <dcterms:modified xsi:type="dcterms:W3CDTF">2022-07-14T17:02:00Z</dcterms:modified>
</cp:coreProperties>
</file>