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090" w:type="dxa"/>
        <w:jc w:val="center"/>
        <w:tblLayout w:type="fixed"/>
        <w:tblLook w:val="04A0" w:firstRow="1" w:lastRow="0" w:firstColumn="1" w:lastColumn="0" w:noHBand="0" w:noVBand="1"/>
      </w:tblPr>
      <w:tblGrid>
        <w:gridCol w:w="857"/>
        <w:gridCol w:w="517"/>
        <w:gridCol w:w="964"/>
        <w:gridCol w:w="965"/>
        <w:gridCol w:w="964"/>
        <w:gridCol w:w="965"/>
        <w:gridCol w:w="964"/>
        <w:gridCol w:w="965"/>
        <w:gridCol w:w="964"/>
        <w:gridCol w:w="965"/>
      </w:tblGrid>
      <w:tr w:rsidR="003F525D" w:rsidRPr="003F525D" w14:paraId="5FF2EBED" w14:textId="77777777" w:rsidTr="18714D64">
        <w:trPr>
          <w:trHeight w:hRule="exact" w:val="280"/>
          <w:jc w:val="center"/>
        </w:trPr>
        <w:tc>
          <w:tcPr>
            <w:tcW w:w="857" w:type="dxa"/>
            <w:vAlign w:val="center"/>
          </w:tcPr>
          <w:p w14:paraId="49132F1A" w14:textId="5C8E82BA" w:rsidR="007869E1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Session</w:t>
            </w:r>
          </w:p>
        </w:tc>
        <w:tc>
          <w:tcPr>
            <w:tcW w:w="517" w:type="dxa"/>
            <w:vAlign w:val="center"/>
          </w:tcPr>
          <w:p w14:paraId="0002CE18" w14:textId="6239FD00" w:rsidR="007869E1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df</w:t>
            </w:r>
          </w:p>
        </w:tc>
        <w:tc>
          <w:tcPr>
            <w:tcW w:w="964" w:type="dxa"/>
            <w:vAlign w:val="center"/>
          </w:tcPr>
          <w:p w14:paraId="06A91370" w14:textId="65ABC443" w:rsidR="007869E1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r(A)</w:t>
            </w:r>
          </w:p>
        </w:tc>
        <w:tc>
          <w:tcPr>
            <w:tcW w:w="965" w:type="dxa"/>
            <w:vAlign w:val="center"/>
          </w:tcPr>
          <w:p w14:paraId="1F5B6351" w14:textId="09952153" w:rsidR="007869E1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r(B)</w:t>
            </w:r>
          </w:p>
        </w:tc>
        <w:tc>
          <w:tcPr>
            <w:tcW w:w="964" w:type="dxa"/>
            <w:vAlign w:val="center"/>
          </w:tcPr>
          <w:p w14:paraId="0FFDE182" w14:textId="392C1E9B" w:rsidR="007869E1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p(A)</w:t>
            </w:r>
          </w:p>
        </w:tc>
        <w:tc>
          <w:tcPr>
            <w:tcW w:w="965" w:type="dxa"/>
            <w:vAlign w:val="center"/>
          </w:tcPr>
          <w:p w14:paraId="19C0F2C0" w14:textId="6C9EF5A6" w:rsidR="007869E1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p(B)</w:t>
            </w:r>
          </w:p>
        </w:tc>
        <w:tc>
          <w:tcPr>
            <w:tcW w:w="964" w:type="dxa"/>
            <w:vAlign w:val="center"/>
          </w:tcPr>
          <w:p w14:paraId="1A2D5DE9" w14:textId="29CD97C7" w:rsidR="007869E1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raw</w:t>
            </w:r>
            <w:r w:rsidR="009B5B9A" w:rsidRPr="003F525D">
              <w:rPr>
                <w:sz w:val="14"/>
                <w:szCs w:val="14"/>
              </w:rPr>
              <w:t xml:space="preserve"> </w:t>
            </w:r>
            <w:r w:rsidRPr="003F525D">
              <w:rPr>
                <w:sz w:val="14"/>
                <w:szCs w:val="14"/>
              </w:rPr>
              <w:t>r(A)</w:t>
            </w:r>
          </w:p>
        </w:tc>
        <w:tc>
          <w:tcPr>
            <w:tcW w:w="965" w:type="dxa"/>
            <w:vAlign w:val="center"/>
          </w:tcPr>
          <w:p w14:paraId="597862EC" w14:textId="4F448748" w:rsidR="007869E1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raw</w:t>
            </w:r>
            <w:r w:rsidR="009B5B9A" w:rsidRPr="003F525D">
              <w:rPr>
                <w:sz w:val="14"/>
                <w:szCs w:val="14"/>
              </w:rPr>
              <w:t xml:space="preserve"> </w:t>
            </w:r>
            <w:r w:rsidRPr="003F525D">
              <w:rPr>
                <w:sz w:val="14"/>
                <w:szCs w:val="14"/>
              </w:rPr>
              <w:t>r(B)</w:t>
            </w:r>
          </w:p>
        </w:tc>
        <w:tc>
          <w:tcPr>
            <w:tcW w:w="964" w:type="dxa"/>
            <w:vAlign w:val="center"/>
          </w:tcPr>
          <w:p w14:paraId="7A77E92C" w14:textId="1306C045" w:rsidR="007869E1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raw</w:t>
            </w:r>
            <w:r w:rsidR="009B5B9A" w:rsidRPr="003F525D">
              <w:rPr>
                <w:sz w:val="14"/>
                <w:szCs w:val="14"/>
              </w:rPr>
              <w:t xml:space="preserve"> </w:t>
            </w:r>
            <w:r w:rsidRPr="003F525D">
              <w:rPr>
                <w:sz w:val="14"/>
                <w:szCs w:val="14"/>
              </w:rPr>
              <w:t>p(A)</w:t>
            </w:r>
          </w:p>
        </w:tc>
        <w:tc>
          <w:tcPr>
            <w:tcW w:w="965" w:type="dxa"/>
            <w:vAlign w:val="center"/>
          </w:tcPr>
          <w:p w14:paraId="65393D56" w14:textId="050AD077" w:rsidR="007869E1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raw</w:t>
            </w:r>
            <w:r w:rsidR="009B5B9A" w:rsidRPr="003F525D">
              <w:rPr>
                <w:sz w:val="14"/>
                <w:szCs w:val="14"/>
              </w:rPr>
              <w:t xml:space="preserve"> </w:t>
            </w:r>
            <w:r w:rsidRPr="003F525D">
              <w:rPr>
                <w:sz w:val="14"/>
                <w:szCs w:val="14"/>
              </w:rPr>
              <w:t>p(B)</w:t>
            </w:r>
          </w:p>
        </w:tc>
      </w:tr>
      <w:tr w:rsidR="003F525D" w:rsidRPr="003F525D" w14:paraId="4DB2856A" w14:textId="77777777" w:rsidTr="18714D64">
        <w:trPr>
          <w:trHeight w:hRule="exact" w:val="271"/>
          <w:jc w:val="center"/>
        </w:trPr>
        <w:tc>
          <w:tcPr>
            <w:tcW w:w="9090" w:type="dxa"/>
            <w:gridSpan w:val="10"/>
            <w:vAlign w:val="center"/>
          </w:tcPr>
          <w:p w14:paraId="61B090DE" w14:textId="19FEE49B" w:rsidR="00AD0056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Prior</w:t>
            </w:r>
            <w:r w:rsidR="009B5B9A" w:rsidRPr="003F525D">
              <w:rPr>
                <w:sz w:val="14"/>
                <w:szCs w:val="14"/>
              </w:rPr>
              <w:t xml:space="preserve"> </w:t>
            </w:r>
            <w:r w:rsidRPr="003F525D">
              <w:rPr>
                <w:sz w:val="14"/>
                <w:szCs w:val="14"/>
              </w:rPr>
              <w:t>to</w:t>
            </w:r>
            <w:r w:rsidR="009B5B9A" w:rsidRPr="003F525D">
              <w:rPr>
                <w:sz w:val="14"/>
                <w:szCs w:val="14"/>
              </w:rPr>
              <w:t xml:space="preserve"> </w:t>
            </w:r>
            <w:r w:rsidRPr="003F525D">
              <w:rPr>
                <w:sz w:val="14"/>
                <w:szCs w:val="14"/>
              </w:rPr>
              <w:t>confederate</w:t>
            </w:r>
            <w:r w:rsidR="009B5B9A" w:rsidRPr="003F525D">
              <w:rPr>
                <w:sz w:val="14"/>
                <w:szCs w:val="14"/>
              </w:rPr>
              <w:t xml:space="preserve"> </w:t>
            </w:r>
            <w:r w:rsidRPr="003F525D">
              <w:rPr>
                <w:sz w:val="14"/>
                <w:szCs w:val="14"/>
              </w:rPr>
              <w:t>training</w:t>
            </w:r>
            <w:r w:rsidR="009B5B9A" w:rsidRPr="003F525D">
              <w:rPr>
                <w:sz w:val="14"/>
                <w:szCs w:val="14"/>
              </w:rPr>
              <w:t xml:space="preserve"> </w:t>
            </w:r>
            <w:r w:rsidRPr="003F525D">
              <w:rPr>
                <w:sz w:val="14"/>
                <w:szCs w:val="14"/>
              </w:rPr>
              <w:t>(</w:t>
            </w:r>
            <w:r w:rsidR="00B54A56">
              <w:rPr>
                <w:sz w:val="14"/>
                <w:szCs w:val="14"/>
              </w:rPr>
              <w:t xml:space="preserve">naïve </w:t>
            </w:r>
            <w:r w:rsidRPr="003F525D">
              <w:rPr>
                <w:sz w:val="14"/>
                <w:szCs w:val="14"/>
              </w:rPr>
              <w:t>pair)</w:t>
            </w:r>
          </w:p>
        </w:tc>
      </w:tr>
      <w:tr w:rsidR="003F525D" w:rsidRPr="003F525D" w14:paraId="7351F580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54B51B82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FC-1</w:t>
            </w:r>
          </w:p>
        </w:tc>
        <w:tc>
          <w:tcPr>
            <w:tcW w:w="517" w:type="dxa"/>
            <w:vAlign w:val="center"/>
          </w:tcPr>
          <w:p w14:paraId="42ED2890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304</w:t>
            </w:r>
          </w:p>
        </w:tc>
        <w:tc>
          <w:tcPr>
            <w:tcW w:w="964" w:type="dxa"/>
            <w:vAlign w:val="center"/>
          </w:tcPr>
          <w:p w14:paraId="1F39EA17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-0.544</w:t>
            </w:r>
          </w:p>
        </w:tc>
        <w:tc>
          <w:tcPr>
            <w:tcW w:w="965" w:type="dxa"/>
            <w:vAlign w:val="center"/>
          </w:tcPr>
          <w:p w14:paraId="0BD63CAA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0.169</w:t>
            </w:r>
          </w:p>
        </w:tc>
        <w:tc>
          <w:tcPr>
            <w:tcW w:w="964" w:type="dxa"/>
            <w:vAlign w:val="center"/>
          </w:tcPr>
          <w:p w14:paraId="34E20419" w14:textId="77777777" w:rsidR="00040738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5.12E-25</w:t>
            </w:r>
          </w:p>
        </w:tc>
        <w:tc>
          <w:tcPr>
            <w:tcW w:w="965" w:type="dxa"/>
            <w:vAlign w:val="center"/>
          </w:tcPr>
          <w:p w14:paraId="5DC411B7" w14:textId="77777777" w:rsidR="00040738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0.002952</w:t>
            </w:r>
          </w:p>
        </w:tc>
        <w:tc>
          <w:tcPr>
            <w:tcW w:w="964" w:type="dxa"/>
            <w:vAlign w:val="center"/>
          </w:tcPr>
          <w:p w14:paraId="45E88321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-0.068</w:t>
            </w:r>
          </w:p>
        </w:tc>
        <w:tc>
          <w:tcPr>
            <w:tcW w:w="965" w:type="dxa"/>
            <w:vAlign w:val="center"/>
          </w:tcPr>
          <w:p w14:paraId="03FB672D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0.043</w:t>
            </w:r>
          </w:p>
        </w:tc>
        <w:tc>
          <w:tcPr>
            <w:tcW w:w="964" w:type="dxa"/>
            <w:vAlign w:val="center"/>
          </w:tcPr>
          <w:p w14:paraId="5EB1E92F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0.23521</w:t>
            </w:r>
          </w:p>
        </w:tc>
        <w:tc>
          <w:tcPr>
            <w:tcW w:w="965" w:type="dxa"/>
            <w:vAlign w:val="center"/>
          </w:tcPr>
          <w:p w14:paraId="6A4BA6FC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0.45327</w:t>
            </w:r>
          </w:p>
        </w:tc>
      </w:tr>
      <w:tr w:rsidR="003F525D" w:rsidRPr="003F525D" w14:paraId="54B2301F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2A44152E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FC-2</w:t>
            </w:r>
          </w:p>
        </w:tc>
        <w:tc>
          <w:tcPr>
            <w:tcW w:w="517" w:type="dxa"/>
            <w:vAlign w:val="center"/>
          </w:tcPr>
          <w:p w14:paraId="10ED4BEC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365</w:t>
            </w:r>
          </w:p>
        </w:tc>
        <w:tc>
          <w:tcPr>
            <w:tcW w:w="964" w:type="dxa"/>
            <w:vAlign w:val="center"/>
          </w:tcPr>
          <w:p w14:paraId="7A8657C6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0.236</w:t>
            </w:r>
          </w:p>
        </w:tc>
        <w:tc>
          <w:tcPr>
            <w:tcW w:w="965" w:type="dxa"/>
            <w:vAlign w:val="center"/>
          </w:tcPr>
          <w:p w14:paraId="0EE24C3B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-0.536</w:t>
            </w:r>
          </w:p>
        </w:tc>
        <w:tc>
          <w:tcPr>
            <w:tcW w:w="964" w:type="dxa"/>
            <w:vAlign w:val="center"/>
          </w:tcPr>
          <w:p w14:paraId="1A932C4F" w14:textId="77777777" w:rsidR="00040738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4.62E-06</w:t>
            </w:r>
          </w:p>
        </w:tc>
        <w:tc>
          <w:tcPr>
            <w:tcW w:w="965" w:type="dxa"/>
            <w:vAlign w:val="center"/>
          </w:tcPr>
          <w:p w14:paraId="1B178102" w14:textId="77777777" w:rsidR="00040738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1.17E-28</w:t>
            </w:r>
          </w:p>
        </w:tc>
        <w:tc>
          <w:tcPr>
            <w:tcW w:w="964" w:type="dxa"/>
            <w:vAlign w:val="center"/>
          </w:tcPr>
          <w:p w14:paraId="6FBCE6F1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0.388</w:t>
            </w:r>
          </w:p>
        </w:tc>
        <w:tc>
          <w:tcPr>
            <w:tcW w:w="965" w:type="dxa"/>
            <w:vAlign w:val="center"/>
          </w:tcPr>
          <w:p w14:paraId="3CF494C0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-0.114</w:t>
            </w:r>
          </w:p>
        </w:tc>
        <w:tc>
          <w:tcPr>
            <w:tcW w:w="964" w:type="dxa"/>
            <w:vAlign w:val="center"/>
          </w:tcPr>
          <w:p w14:paraId="0DFB647E" w14:textId="77777777" w:rsidR="00040738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1.27E-14</w:t>
            </w:r>
          </w:p>
        </w:tc>
        <w:tc>
          <w:tcPr>
            <w:tcW w:w="965" w:type="dxa"/>
            <w:vAlign w:val="center"/>
          </w:tcPr>
          <w:p w14:paraId="004AE7FB" w14:textId="77777777" w:rsidR="00040738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0.028859</w:t>
            </w:r>
          </w:p>
        </w:tc>
      </w:tr>
      <w:tr w:rsidR="003F525D" w:rsidRPr="003F525D" w14:paraId="2D025E33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52ECE7FC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FC-3</w:t>
            </w:r>
          </w:p>
        </w:tc>
        <w:tc>
          <w:tcPr>
            <w:tcW w:w="517" w:type="dxa"/>
            <w:vAlign w:val="center"/>
          </w:tcPr>
          <w:p w14:paraId="658C84CA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183</w:t>
            </w:r>
          </w:p>
        </w:tc>
        <w:tc>
          <w:tcPr>
            <w:tcW w:w="964" w:type="dxa"/>
            <w:vAlign w:val="center"/>
          </w:tcPr>
          <w:p w14:paraId="5ACF15D8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-0.351</w:t>
            </w:r>
          </w:p>
        </w:tc>
        <w:tc>
          <w:tcPr>
            <w:tcW w:w="965" w:type="dxa"/>
            <w:vAlign w:val="center"/>
          </w:tcPr>
          <w:p w14:paraId="5585DEDA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0.200</w:t>
            </w:r>
          </w:p>
        </w:tc>
        <w:tc>
          <w:tcPr>
            <w:tcW w:w="964" w:type="dxa"/>
            <w:vAlign w:val="center"/>
          </w:tcPr>
          <w:p w14:paraId="0BC333CE" w14:textId="77777777" w:rsidR="00040738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9.42E-07</w:t>
            </w:r>
          </w:p>
        </w:tc>
        <w:tc>
          <w:tcPr>
            <w:tcW w:w="965" w:type="dxa"/>
            <w:vAlign w:val="center"/>
          </w:tcPr>
          <w:p w14:paraId="5AA71ACF" w14:textId="7B894758" w:rsidR="00040738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0.006239</w:t>
            </w:r>
          </w:p>
        </w:tc>
        <w:tc>
          <w:tcPr>
            <w:tcW w:w="964" w:type="dxa"/>
            <w:vAlign w:val="center"/>
          </w:tcPr>
          <w:p w14:paraId="57BC6126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-0.124</w:t>
            </w:r>
          </w:p>
        </w:tc>
        <w:tc>
          <w:tcPr>
            <w:tcW w:w="965" w:type="dxa"/>
            <w:vAlign w:val="center"/>
          </w:tcPr>
          <w:p w14:paraId="70E7C27F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-0.062</w:t>
            </w:r>
          </w:p>
        </w:tc>
        <w:tc>
          <w:tcPr>
            <w:tcW w:w="964" w:type="dxa"/>
            <w:vAlign w:val="center"/>
          </w:tcPr>
          <w:p w14:paraId="061D7E39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0.092404</w:t>
            </w:r>
          </w:p>
        </w:tc>
        <w:tc>
          <w:tcPr>
            <w:tcW w:w="965" w:type="dxa"/>
            <w:vAlign w:val="center"/>
          </w:tcPr>
          <w:p w14:paraId="347FFC64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0.40478</w:t>
            </w:r>
          </w:p>
        </w:tc>
      </w:tr>
      <w:tr w:rsidR="003F525D" w:rsidRPr="003F525D" w14:paraId="32006EC0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4EE48426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FC-4</w:t>
            </w:r>
          </w:p>
        </w:tc>
        <w:tc>
          <w:tcPr>
            <w:tcW w:w="517" w:type="dxa"/>
            <w:vAlign w:val="center"/>
          </w:tcPr>
          <w:p w14:paraId="2FAE736F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207</w:t>
            </w:r>
          </w:p>
        </w:tc>
        <w:tc>
          <w:tcPr>
            <w:tcW w:w="964" w:type="dxa"/>
            <w:vAlign w:val="center"/>
          </w:tcPr>
          <w:p w14:paraId="528F23B1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-0.376</w:t>
            </w:r>
          </w:p>
        </w:tc>
        <w:tc>
          <w:tcPr>
            <w:tcW w:w="965" w:type="dxa"/>
            <w:vAlign w:val="center"/>
          </w:tcPr>
          <w:p w14:paraId="58592A3F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-0.200</w:t>
            </w:r>
          </w:p>
        </w:tc>
        <w:tc>
          <w:tcPr>
            <w:tcW w:w="964" w:type="dxa"/>
            <w:vAlign w:val="center"/>
          </w:tcPr>
          <w:p w14:paraId="6FB690C5" w14:textId="77777777" w:rsidR="00040738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2.00E-08</w:t>
            </w:r>
          </w:p>
        </w:tc>
        <w:tc>
          <w:tcPr>
            <w:tcW w:w="965" w:type="dxa"/>
            <w:vAlign w:val="center"/>
          </w:tcPr>
          <w:p w14:paraId="49DCC642" w14:textId="50D56A24" w:rsidR="00040738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0.003778</w:t>
            </w:r>
          </w:p>
        </w:tc>
        <w:tc>
          <w:tcPr>
            <w:tcW w:w="964" w:type="dxa"/>
            <w:vAlign w:val="center"/>
          </w:tcPr>
          <w:p w14:paraId="35AEB302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-0.128</w:t>
            </w:r>
          </w:p>
        </w:tc>
        <w:tc>
          <w:tcPr>
            <w:tcW w:w="965" w:type="dxa"/>
            <w:vAlign w:val="center"/>
          </w:tcPr>
          <w:p w14:paraId="0A163630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0.218</w:t>
            </w:r>
          </w:p>
        </w:tc>
        <w:tc>
          <w:tcPr>
            <w:tcW w:w="964" w:type="dxa"/>
            <w:vAlign w:val="center"/>
          </w:tcPr>
          <w:p w14:paraId="1129767A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0.064765</w:t>
            </w:r>
          </w:p>
        </w:tc>
        <w:tc>
          <w:tcPr>
            <w:tcW w:w="965" w:type="dxa"/>
            <w:vAlign w:val="center"/>
          </w:tcPr>
          <w:p w14:paraId="7EB2F225" w14:textId="77777777" w:rsidR="00040738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0.001527</w:t>
            </w:r>
          </w:p>
        </w:tc>
      </w:tr>
      <w:tr w:rsidR="003F525D" w:rsidRPr="003F525D" w14:paraId="0D39E305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55A59896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FC-5</w:t>
            </w:r>
          </w:p>
        </w:tc>
        <w:tc>
          <w:tcPr>
            <w:tcW w:w="517" w:type="dxa"/>
            <w:vAlign w:val="center"/>
          </w:tcPr>
          <w:p w14:paraId="4CDB8E5B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171</w:t>
            </w:r>
          </w:p>
        </w:tc>
        <w:tc>
          <w:tcPr>
            <w:tcW w:w="964" w:type="dxa"/>
            <w:vAlign w:val="center"/>
          </w:tcPr>
          <w:p w14:paraId="1DF10710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0.194</w:t>
            </w:r>
          </w:p>
        </w:tc>
        <w:tc>
          <w:tcPr>
            <w:tcW w:w="965" w:type="dxa"/>
            <w:vAlign w:val="center"/>
          </w:tcPr>
          <w:p w14:paraId="42A8A7A9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0.161</w:t>
            </w:r>
          </w:p>
        </w:tc>
        <w:tc>
          <w:tcPr>
            <w:tcW w:w="964" w:type="dxa"/>
            <w:vAlign w:val="center"/>
          </w:tcPr>
          <w:p w14:paraId="5B34D6BC" w14:textId="77777777" w:rsidR="00040738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0.010527</w:t>
            </w:r>
          </w:p>
        </w:tc>
        <w:tc>
          <w:tcPr>
            <w:tcW w:w="965" w:type="dxa"/>
            <w:vAlign w:val="center"/>
          </w:tcPr>
          <w:p w14:paraId="151ECA0F" w14:textId="77777777" w:rsidR="00040738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0.034044</w:t>
            </w:r>
          </w:p>
        </w:tc>
        <w:tc>
          <w:tcPr>
            <w:tcW w:w="964" w:type="dxa"/>
            <w:vAlign w:val="center"/>
          </w:tcPr>
          <w:p w14:paraId="593A5A2B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0.111</w:t>
            </w:r>
          </w:p>
        </w:tc>
        <w:tc>
          <w:tcPr>
            <w:tcW w:w="965" w:type="dxa"/>
            <w:vAlign w:val="center"/>
          </w:tcPr>
          <w:p w14:paraId="2EA210B8" w14:textId="391CCD5D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-0.014</w:t>
            </w:r>
          </w:p>
        </w:tc>
        <w:tc>
          <w:tcPr>
            <w:tcW w:w="964" w:type="dxa"/>
            <w:vAlign w:val="center"/>
          </w:tcPr>
          <w:p w14:paraId="1A68284E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0.14464</w:t>
            </w:r>
          </w:p>
        </w:tc>
        <w:tc>
          <w:tcPr>
            <w:tcW w:w="965" w:type="dxa"/>
            <w:vAlign w:val="center"/>
          </w:tcPr>
          <w:p w14:paraId="28DEFA6D" w14:textId="13654E51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0.85860</w:t>
            </w:r>
          </w:p>
        </w:tc>
      </w:tr>
      <w:tr w:rsidR="003F525D" w:rsidRPr="003F525D" w14:paraId="28480EBF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00C6EBDF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FC-6</w:t>
            </w:r>
          </w:p>
        </w:tc>
        <w:tc>
          <w:tcPr>
            <w:tcW w:w="517" w:type="dxa"/>
            <w:vAlign w:val="center"/>
          </w:tcPr>
          <w:p w14:paraId="6A536E33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397</w:t>
            </w:r>
          </w:p>
        </w:tc>
        <w:tc>
          <w:tcPr>
            <w:tcW w:w="964" w:type="dxa"/>
            <w:vAlign w:val="center"/>
          </w:tcPr>
          <w:p w14:paraId="1DB79078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965" w:type="dxa"/>
            <w:vAlign w:val="center"/>
          </w:tcPr>
          <w:p w14:paraId="262E06CA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-0.096</w:t>
            </w:r>
          </w:p>
        </w:tc>
        <w:tc>
          <w:tcPr>
            <w:tcW w:w="964" w:type="dxa"/>
            <w:vAlign w:val="center"/>
          </w:tcPr>
          <w:p w14:paraId="4EC739E4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965" w:type="dxa"/>
            <w:vAlign w:val="center"/>
          </w:tcPr>
          <w:p w14:paraId="4C04B6BF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0.054399</w:t>
            </w:r>
          </w:p>
        </w:tc>
        <w:tc>
          <w:tcPr>
            <w:tcW w:w="964" w:type="dxa"/>
            <w:vAlign w:val="center"/>
          </w:tcPr>
          <w:p w14:paraId="6BE38BD6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965" w:type="dxa"/>
            <w:vAlign w:val="center"/>
          </w:tcPr>
          <w:p w14:paraId="13787167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-0.039</w:t>
            </w:r>
          </w:p>
        </w:tc>
        <w:tc>
          <w:tcPr>
            <w:tcW w:w="964" w:type="dxa"/>
            <w:vAlign w:val="center"/>
          </w:tcPr>
          <w:p w14:paraId="0EA33C2F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n/a</w:t>
            </w:r>
          </w:p>
        </w:tc>
        <w:tc>
          <w:tcPr>
            <w:tcW w:w="965" w:type="dxa"/>
            <w:vAlign w:val="center"/>
          </w:tcPr>
          <w:p w14:paraId="2748A0A8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0.44066</w:t>
            </w:r>
          </w:p>
        </w:tc>
      </w:tr>
      <w:tr w:rsidR="003F525D" w:rsidRPr="003F525D" w14:paraId="55172C38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6F6A7453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FC-7</w:t>
            </w:r>
          </w:p>
        </w:tc>
        <w:tc>
          <w:tcPr>
            <w:tcW w:w="517" w:type="dxa"/>
            <w:vAlign w:val="center"/>
          </w:tcPr>
          <w:p w14:paraId="61FD842B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314</w:t>
            </w:r>
          </w:p>
        </w:tc>
        <w:tc>
          <w:tcPr>
            <w:tcW w:w="964" w:type="dxa"/>
            <w:vAlign w:val="center"/>
          </w:tcPr>
          <w:p w14:paraId="55C454BD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-0.044</w:t>
            </w:r>
          </w:p>
        </w:tc>
        <w:tc>
          <w:tcPr>
            <w:tcW w:w="965" w:type="dxa"/>
            <w:vAlign w:val="center"/>
          </w:tcPr>
          <w:p w14:paraId="67F3BECF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0.560</w:t>
            </w:r>
          </w:p>
        </w:tc>
        <w:tc>
          <w:tcPr>
            <w:tcW w:w="964" w:type="dxa"/>
            <w:vAlign w:val="center"/>
          </w:tcPr>
          <w:p w14:paraId="0CEBF779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0.433</w:t>
            </w:r>
          </w:p>
        </w:tc>
        <w:tc>
          <w:tcPr>
            <w:tcW w:w="965" w:type="dxa"/>
            <w:vAlign w:val="center"/>
          </w:tcPr>
          <w:p w14:paraId="5381A27D" w14:textId="77777777" w:rsidR="00040738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1.68E-27</w:t>
            </w:r>
          </w:p>
        </w:tc>
        <w:tc>
          <w:tcPr>
            <w:tcW w:w="964" w:type="dxa"/>
            <w:vAlign w:val="center"/>
          </w:tcPr>
          <w:p w14:paraId="2F4384D4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0.024</w:t>
            </w:r>
          </w:p>
        </w:tc>
        <w:tc>
          <w:tcPr>
            <w:tcW w:w="965" w:type="dxa"/>
            <w:vAlign w:val="center"/>
          </w:tcPr>
          <w:p w14:paraId="4C4B96AD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0.144</w:t>
            </w:r>
          </w:p>
        </w:tc>
        <w:tc>
          <w:tcPr>
            <w:tcW w:w="964" w:type="dxa"/>
            <w:vAlign w:val="center"/>
          </w:tcPr>
          <w:p w14:paraId="0AE046A3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0.67187</w:t>
            </w:r>
          </w:p>
        </w:tc>
        <w:tc>
          <w:tcPr>
            <w:tcW w:w="965" w:type="dxa"/>
            <w:vAlign w:val="center"/>
          </w:tcPr>
          <w:p w14:paraId="5902A23F" w14:textId="77777777" w:rsidR="00040738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0.010417</w:t>
            </w:r>
          </w:p>
        </w:tc>
      </w:tr>
      <w:tr w:rsidR="003F525D" w:rsidRPr="003F525D" w14:paraId="157EF9E9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7508384F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FC-8</w:t>
            </w:r>
          </w:p>
        </w:tc>
        <w:tc>
          <w:tcPr>
            <w:tcW w:w="517" w:type="dxa"/>
            <w:vAlign w:val="center"/>
          </w:tcPr>
          <w:p w14:paraId="576511FA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447</w:t>
            </w:r>
          </w:p>
        </w:tc>
        <w:tc>
          <w:tcPr>
            <w:tcW w:w="964" w:type="dxa"/>
            <w:vAlign w:val="center"/>
          </w:tcPr>
          <w:p w14:paraId="5B6F9795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0.447</w:t>
            </w:r>
          </w:p>
        </w:tc>
        <w:tc>
          <w:tcPr>
            <w:tcW w:w="965" w:type="dxa"/>
            <w:vAlign w:val="center"/>
          </w:tcPr>
          <w:p w14:paraId="63172151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0.228</w:t>
            </w:r>
          </w:p>
        </w:tc>
        <w:tc>
          <w:tcPr>
            <w:tcW w:w="964" w:type="dxa"/>
            <w:vAlign w:val="center"/>
          </w:tcPr>
          <w:p w14:paraId="096619BD" w14:textId="77777777" w:rsidR="00040738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1.67E-23</w:t>
            </w:r>
          </w:p>
        </w:tc>
        <w:tc>
          <w:tcPr>
            <w:tcW w:w="965" w:type="dxa"/>
            <w:vAlign w:val="center"/>
          </w:tcPr>
          <w:p w14:paraId="2CF61E0F" w14:textId="77777777" w:rsidR="00040738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9.91E-07</w:t>
            </w:r>
          </w:p>
        </w:tc>
        <w:tc>
          <w:tcPr>
            <w:tcW w:w="964" w:type="dxa"/>
            <w:vAlign w:val="center"/>
          </w:tcPr>
          <w:p w14:paraId="78EBFA57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0.171</w:t>
            </w:r>
          </w:p>
        </w:tc>
        <w:tc>
          <w:tcPr>
            <w:tcW w:w="965" w:type="dxa"/>
            <w:vAlign w:val="center"/>
          </w:tcPr>
          <w:p w14:paraId="0FEFD418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0.027</w:t>
            </w:r>
          </w:p>
        </w:tc>
        <w:tc>
          <w:tcPr>
            <w:tcW w:w="964" w:type="dxa"/>
            <w:vAlign w:val="center"/>
          </w:tcPr>
          <w:p w14:paraId="7EA85330" w14:textId="77777777" w:rsidR="00040738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0.00027874</w:t>
            </w:r>
          </w:p>
        </w:tc>
        <w:tc>
          <w:tcPr>
            <w:tcW w:w="965" w:type="dxa"/>
            <w:vAlign w:val="center"/>
          </w:tcPr>
          <w:p w14:paraId="1A8C5AAA" w14:textId="77777777" w:rsidR="00040738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0.5692</w:t>
            </w:r>
          </w:p>
        </w:tc>
      </w:tr>
      <w:tr w:rsidR="003F525D" w:rsidRPr="003F525D" w14:paraId="164A298D" w14:textId="77777777" w:rsidTr="18714D64">
        <w:trPr>
          <w:trHeight w:hRule="exact" w:val="298"/>
          <w:jc w:val="center"/>
        </w:trPr>
        <w:tc>
          <w:tcPr>
            <w:tcW w:w="9090" w:type="dxa"/>
            <w:gridSpan w:val="10"/>
            <w:vAlign w:val="center"/>
          </w:tcPr>
          <w:p w14:paraId="0896A525" w14:textId="4AAA0CBC" w:rsidR="00AD0056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During</w:t>
            </w:r>
            <w:r w:rsidR="009B5B9A" w:rsidRPr="003F525D">
              <w:rPr>
                <w:sz w:val="14"/>
                <w:szCs w:val="14"/>
              </w:rPr>
              <w:t xml:space="preserve"> </w:t>
            </w:r>
            <w:r w:rsidRPr="003F525D">
              <w:rPr>
                <w:sz w:val="14"/>
                <w:szCs w:val="14"/>
              </w:rPr>
              <w:t>confederate</w:t>
            </w:r>
            <w:r w:rsidR="009B5B9A" w:rsidRPr="003F525D">
              <w:rPr>
                <w:sz w:val="14"/>
                <w:szCs w:val="14"/>
              </w:rPr>
              <w:t xml:space="preserve"> </w:t>
            </w:r>
            <w:r w:rsidRPr="003F525D">
              <w:rPr>
                <w:sz w:val="14"/>
                <w:szCs w:val="14"/>
              </w:rPr>
              <w:t>training</w:t>
            </w:r>
          </w:p>
        </w:tc>
      </w:tr>
      <w:tr w:rsidR="003F525D" w:rsidRPr="003F525D" w14:paraId="7CFE92A1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3628C709" w14:textId="0E48A05B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F-1</w:t>
            </w:r>
          </w:p>
        </w:tc>
        <w:tc>
          <w:tcPr>
            <w:tcW w:w="517" w:type="dxa"/>
            <w:vAlign w:val="center"/>
          </w:tcPr>
          <w:p w14:paraId="556882AE" w14:textId="13C08337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431</w:t>
            </w:r>
          </w:p>
        </w:tc>
        <w:tc>
          <w:tcPr>
            <w:tcW w:w="964" w:type="dxa"/>
            <w:vAlign w:val="center"/>
          </w:tcPr>
          <w:p w14:paraId="256A21F5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73A57830" w14:textId="3EE98C5B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0.063</w:t>
            </w:r>
          </w:p>
        </w:tc>
        <w:tc>
          <w:tcPr>
            <w:tcW w:w="964" w:type="dxa"/>
            <w:vAlign w:val="center"/>
          </w:tcPr>
          <w:p w14:paraId="2E00AE84" w14:textId="14A92843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6B33D923" w14:textId="39CDD21D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0.19125</w:t>
            </w:r>
          </w:p>
        </w:tc>
        <w:tc>
          <w:tcPr>
            <w:tcW w:w="964" w:type="dxa"/>
            <w:vAlign w:val="center"/>
          </w:tcPr>
          <w:p w14:paraId="3F1E1617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00424C4C" w14:textId="5CB4ED15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0.079</w:t>
            </w:r>
          </w:p>
        </w:tc>
        <w:tc>
          <w:tcPr>
            <w:tcW w:w="964" w:type="dxa"/>
            <w:vAlign w:val="center"/>
          </w:tcPr>
          <w:p w14:paraId="0A75AE38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5FA94D12" w14:textId="19A066BB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0.10121</w:t>
            </w:r>
          </w:p>
        </w:tc>
      </w:tr>
      <w:tr w:rsidR="003F525D" w:rsidRPr="003F525D" w14:paraId="5423E961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4D4C1902" w14:textId="133C75A3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F-2</w:t>
            </w:r>
          </w:p>
        </w:tc>
        <w:tc>
          <w:tcPr>
            <w:tcW w:w="517" w:type="dxa"/>
            <w:vAlign w:val="center"/>
          </w:tcPr>
          <w:p w14:paraId="7B683891" w14:textId="5B76927F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714</w:t>
            </w:r>
          </w:p>
        </w:tc>
        <w:tc>
          <w:tcPr>
            <w:tcW w:w="964" w:type="dxa"/>
            <w:vAlign w:val="center"/>
          </w:tcPr>
          <w:p w14:paraId="684F0085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39D3D33F" w14:textId="265ED356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0.125</w:t>
            </w:r>
          </w:p>
        </w:tc>
        <w:tc>
          <w:tcPr>
            <w:tcW w:w="964" w:type="dxa"/>
            <w:vAlign w:val="center"/>
          </w:tcPr>
          <w:p w14:paraId="0E5BE511" w14:textId="387A5B52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766F7418" w14:textId="566FA04B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0.000804</w:t>
            </w:r>
          </w:p>
        </w:tc>
        <w:tc>
          <w:tcPr>
            <w:tcW w:w="964" w:type="dxa"/>
            <w:vAlign w:val="center"/>
          </w:tcPr>
          <w:p w14:paraId="2CC5C264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39BF51F7" w14:textId="23F8274E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0.108</w:t>
            </w:r>
          </w:p>
        </w:tc>
        <w:tc>
          <w:tcPr>
            <w:tcW w:w="964" w:type="dxa"/>
            <w:vAlign w:val="center"/>
          </w:tcPr>
          <w:p w14:paraId="7BB85030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68E92B02" w14:textId="2749A779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0.003798</w:t>
            </w:r>
          </w:p>
        </w:tc>
      </w:tr>
      <w:tr w:rsidR="003F525D" w:rsidRPr="003F525D" w14:paraId="3432DA29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00BD1F89" w14:textId="1179B8FF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F-3</w:t>
            </w:r>
          </w:p>
        </w:tc>
        <w:tc>
          <w:tcPr>
            <w:tcW w:w="517" w:type="dxa"/>
            <w:vAlign w:val="center"/>
          </w:tcPr>
          <w:p w14:paraId="726F7075" w14:textId="6EDEF0D8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578</w:t>
            </w:r>
          </w:p>
        </w:tc>
        <w:tc>
          <w:tcPr>
            <w:tcW w:w="964" w:type="dxa"/>
            <w:vAlign w:val="center"/>
          </w:tcPr>
          <w:p w14:paraId="383A205B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28F81EFF" w14:textId="4F1ACBB4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-0.053</w:t>
            </w:r>
          </w:p>
        </w:tc>
        <w:tc>
          <w:tcPr>
            <w:tcW w:w="964" w:type="dxa"/>
            <w:vAlign w:val="center"/>
          </w:tcPr>
          <w:p w14:paraId="51C9F19B" w14:textId="490E2F7B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4B46A066" w14:textId="7F7C024C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0.20033</w:t>
            </w:r>
          </w:p>
        </w:tc>
        <w:tc>
          <w:tcPr>
            <w:tcW w:w="964" w:type="dxa"/>
            <w:vAlign w:val="center"/>
          </w:tcPr>
          <w:p w14:paraId="6F8441C4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3FDBFECE" w14:textId="0208ABAA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0.140</w:t>
            </w:r>
          </w:p>
        </w:tc>
        <w:tc>
          <w:tcPr>
            <w:tcW w:w="964" w:type="dxa"/>
            <w:vAlign w:val="center"/>
          </w:tcPr>
          <w:p w14:paraId="75CAEF63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054E9EE8" w14:textId="4713D20C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0.000699</w:t>
            </w:r>
          </w:p>
        </w:tc>
      </w:tr>
      <w:tr w:rsidR="003F525D" w:rsidRPr="003F525D" w14:paraId="3D67BE88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1DE8335C" w14:textId="05BACCC2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F-4</w:t>
            </w:r>
          </w:p>
        </w:tc>
        <w:tc>
          <w:tcPr>
            <w:tcW w:w="517" w:type="dxa"/>
            <w:vAlign w:val="center"/>
          </w:tcPr>
          <w:p w14:paraId="70070971" w14:textId="79CA7F15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80</w:t>
            </w:r>
          </w:p>
        </w:tc>
        <w:tc>
          <w:tcPr>
            <w:tcW w:w="964" w:type="dxa"/>
            <w:vAlign w:val="center"/>
          </w:tcPr>
          <w:p w14:paraId="590216A8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402C065F" w14:textId="3D909308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0.040</w:t>
            </w:r>
          </w:p>
        </w:tc>
        <w:tc>
          <w:tcPr>
            <w:tcW w:w="964" w:type="dxa"/>
            <w:vAlign w:val="center"/>
          </w:tcPr>
          <w:p w14:paraId="73FD2E18" w14:textId="40406198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52DE48C7" w14:textId="53711EC9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0.72184</w:t>
            </w:r>
          </w:p>
        </w:tc>
        <w:tc>
          <w:tcPr>
            <w:tcW w:w="964" w:type="dxa"/>
            <w:vAlign w:val="center"/>
          </w:tcPr>
          <w:p w14:paraId="349AD016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322DB502" w14:textId="21AE4172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0.248</w:t>
            </w:r>
          </w:p>
        </w:tc>
        <w:tc>
          <w:tcPr>
            <w:tcW w:w="964" w:type="dxa"/>
            <w:vAlign w:val="center"/>
          </w:tcPr>
          <w:p w14:paraId="1E85DF7A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10DB0551" w14:textId="69BCB4B6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0.024749</w:t>
            </w:r>
          </w:p>
        </w:tc>
      </w:tr>
      <w:tr w:rsidR="003F525D" w:rsidRPr="003F525D" w14:paraId="028C9467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50053388" w14:textId="6A4DD1D7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F-5</w:t>
            </w:r>
          </w:p>
        </w:tc>
        <w:tc>
          <w:tcPr>
            <w:tcW w:w="517" w:type="dxa"/>
            <w:vAlign w:val="center"/>
          </w:tcPr>
          <w:p w14:paraId="7296D739" w14:textId="687A4921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547</w:t>
            </w:r>
          </w:p>
        </w:tc>
        <w:tc>
          <w:tcPr>
            <w:tcW w:w="964" w:type="dxa"/>
            <w:vAlign w:val="center"/>
          </w:tcPr>
          <w:p w14:paraId="1FCB985A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60A064DF" w14:textId="4715E10A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0.044</w:t>
            </w:r>
          </w:p>
        </w:tc>
        <w:tc>
          <w:tcPr>
            <w:tcW w:w="964" w:type="dxa"/>
            <w:vAlign w:val="center"/>
          </w:tcPr>
          <w:p w14:paraId="044AB75A" w14:textId="00ECCAE1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4168A03B" w14:textId="35B6E48E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0.30683</w:t>
            </w:r>
          </w:p>
        </w:tc>
        <w:tc>
          <w:tcPr>
            <w:tcW w:w="964" w:type="dxa"/>
            <w:vAlign w:val="center"/>
          </w:tcPr>
          <w:p w14:paraId="65D7DB89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250E0A63" w14:textId="35117E18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0.173</w:t>
            </w:r>
          </w:p>
        </w:tc>
        <w:tc>
          <w:tcPr>
            <w:tcW w:w="964" w:type="dxa"/>
            <w:vAlign w:val="center"/>
          </w:tcPr>
          <w:p w14:paraId="26B135DC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776BEDBE" w14:textId="076DA647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4.56E-05</w:t>
            </w:r>
          </w:p>
        </w:tc>
      </w:tr>
      <w:tr w:rsidR="003F525D" w:rsidRPr="003F525D" w14:paraId="0857ADF2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6625E8FD" w14:textId="46781B1E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F-6</w:t>
            </w:r>
          </w:p>
        </w:tc>
        <w:tc>
          <w:tcPr>
            <w:tcW w:w="517" w:type="dxa"/>
            <w:vAlign w:val="center"/>
          </w:tcPr>
          <w:p w14:paraId="57682D3E" w14:textId="3654649C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317</w:t>
            </w:r>
          </w:p>
        </w:tc>
        <w:tc>
          <w:tcPr>
            <w:tcW w:w="964" w:type="dxa"/>
            <w:vAlign w:val="center"/>
          </w:tcPr>
          <w:p w14:paraId="529C939E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5BD7E40C" w14:textId="66127A6C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0.280</w:t>
            </w:r>
          </w:p>
        </w:tc>
        <w:tc>
          <w:tcPr>
            <w:tcW w:w="964" w:type="dxa"/>
            <w:vAlign w:val="center"/>
          </w:tcPr>
          <w:p w14:paraId="04547D6D" w14:textId="172FD83B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385C62A4" w14:textId="446AE5C4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3.54E-07</w:t>
            </w:r>
          </w:p>
        </w:tc>
        <w:tc>
          <w:tcPr>
            <w:tcW w:w="964" w:type="dxa"/>
            <w:vAlign w:val="center"/>
          </w:tcPr>
          <w:p w14:paraId="4B40EF37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1525EF51" w14:textId="7B1F3ABA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0.205</w:t>
            </w:r>
          </w:p>
        </w:tc>
        <w:tc>
          <w:tcPr>
            <w:tcW w:w="964" w:type="dxa"/>
            <w:vAlign w:val="center"/>
          </w:tcPr>
          <w:p w14:paraId="6B5AC433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1425C733" w14:textId="35A5FFAA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0.000225</w:t>
            </w:r>
          </w:p>
        </w:tc>
      </w:tr>
      <w:tr w:rsidR="003F525D" w:rsidRPr="003F525D" w14:paraId="6E1D45D0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26B8DC28" w14:textId="08B52AF7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F-7</w:t>
            </w:r>
          </w:p>
        </w:tc>
        <w:tc>
          <w:tcPr>
            <w:tcW w:w="517" w:type="dxa"/>
            <w:vAlign w:val="center"/>
          </w:tcPr>
          <w:p w14:paraId="1CE2A9B3" w14:textId="5EA4848B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540</w:t>
            </w:r>
          </w:p>
        </w:tc>
        <w:tc>
          <w:tcPr>
            <w:tcW w:w="964" w:type="dxa"/>
            <w:vAlign w:val="center"/>
          </w:tcPr>
          <w:p w14:paraId="3E94F039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72D09D63" w14:textId="1434E62E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0.141</w:t>
            </w:r>
          </w:p>
        </w:tc>
        <w:tc>
          <w:tcPr>
            <w:tcW w:w="964" w:type="dxa"/>
            <w:vAlign w:val="center"/>
          </w:tcPr>
          <w:p w14:paraId="4832C145" w14:textId="218715A5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5E2D59E4" w14:textId="13616A78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0.001023</w:t>
            </w:r>
          </w:p>
        </w:tc>
        <w:tc>
          <w:tcPr>
            <w:tcW w:w="964" w:type="dxa"/>
            <w:vAlign w:val="center"/>
          </w:tcPr>
          <w:p w14:paraId="0CDE7A44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4E052E89" w14:textId="781CF3DE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0.170</w:t>
            </w:r>
          </w:p>
        </w:tc>
        <w:tc>
          <w:tcPr>
            <w:tcW w:w="964" w:type="dxa"/>
            <w:vAlign w:val="center"/>
          </w:tcPr>
          <w:p w14:paraId="37D72193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532FDC24" w14:textId="0C017B2A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6.82E-05</w:t>
            </w:r>
          </w:p>
        </w:tc>
      </w:tr>
      <w:tr w:rsidR="003F525D" w:rsidRPr="003F525D" w14:paraId="7EA550FD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3188437D" w14:textId="293DE9C6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F-8</w:t>
            </w:r>
          </w:p>
        </w:tc>
        <w:tc>
          <w:tcPr>
            <w:tcW w:w="517" w:type="dxa"/>
            <w:vAlign w:val="center"/>
          </w:tcPr>
          <w:p w14:paraId="5391EA86" w14:textId="687DBA76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582</w:t>
            </w:r>
          </w:p>
        </w:tc>
        <w:tc>
          <w:tcPr>
            <w:tcW w:w="964" w:type="dxa"/>
            <w:vAlign w:val="center"/>
          </w:tcPr>
          <w:p w14:paraId="1FDF07E6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4A3EC7A3" w14:textId="5E60D962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0.077</w:t>
            </w:r>
          </w:p>
        </w:tc>
        <w:tc>
          <w:tcPr>
            <w:tcW w:w="964" w:type="dxa"/>
            <w:vAlign w:val="center"/>
          </w:tcPr>
          <w:p w14:paraId="657DA42F" w14:textId="5656217C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20109577" w14:textId="3AD7454F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0.063123</w:t>
            </w:r>
          </w:p>
        </w:tc>
        <w:tc>
          <w:tcPr>
            <w:tcW w:w="964" w:type="dxa"/>
            <w:vAlign w:val="center"/>
          </w:tcPr>
          <w:p w14:paraId="3742A968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1369D6F2" w14:textId="09C4870F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0.076</w:t>
            </w:r>
          </w:p>
        </w:tc>
        <w:tc>
          <w:tcPr>
            <w:tcW w:w="964" w:type="dxa"/>
            <w:vAlign w:val="center"/>
          </w:tcPr>
          <w:p w14:paraId="5E67C56C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4E0DB353" w14:textId="2FDEB441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0.068242</w:t>
            </w:r>
          </w:p>
        </w:tc>
      </w:tr>
      <w:tr w:rsidR="003F525D" w:rsidRPr="003F525D" w14:paraId="77EF64C5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2720F1F2" w14:textId="473E1291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F-9</w:t>
            </w:r>
          </w:p>
        </w:tc>
        <w:tc>
          <w:tcPr>
            <w:tcW w:w="517" w:type="dxa"/>
            <w:vAlign w:val="center"/>
          </w:tcPr>
          <w:p w14:paraId="35EEAA74" w14:textId="3A672546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547</w:t>
            </w:r>
          </w:p>
        </w:tc>
        <w:tc>
          <w:tcPr>
            <w:tcW w:w="964" w:type="dxa"/>
            <w:vAlign w:val="center"/>
          </w:tcPr>
          <w:p w14:paraId="200E004E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542E73D8" w14:textId="10AA6D90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0.260</w:t>
            </w:r>
          </w:p>
        </w:tc>
        <w:tc>
          <w:tcPr>
            <w:tcW w:w="964" w:type="dxa"/>
            <w:vAlign w:val="center"/>
          </w:tcPr>
          <w:p w14:paraId="151F1890" w14:textId="414F7FA1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64FDFFC9" w14:textId="6F8AB459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5.64E-10</w:t>
            </w:r>
          </w:p>
        </w:tc>
        <w:tc>
          <w:tcPr>
            <w:tcW w:w="964" w:type="dxa"/>
            <w:vAlign w:val="center"/>
          </w:tcPr>
          <w:p w14:paraId="7F4ABA0D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70D08479" w14:textId="537E0438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0.298</w:t>
            </w:r>
          </w:p>
        </w:tc>
        <w:tc>
          <w:tcPr>
            <w:tcW w:w="964" w:type="dxa"/>
            <w:vAlign w:val="center"/>
          </w:tcPr>
          <w:p w14:paraId="0A770AA0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13DF488F" w14:textId="0DB5EBB9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9.42E-13</w:t>
            </w:r>
          </w:p>
        </w:tc>
      </w:tr>
      <w:tr w:rsidR="003F525D" w:rsidRPr="003F525D" w14:paraId="021C4853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35F9DD11" w14:textId="335B2303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F-10</w:t>
            </w:r>
          </w:p>
        </w:tc>
        <w:tc>
          <w:tcPr>
            <w:tcW w:w="517" w:type="dxa"/>
            <w:vAlign w:val="center"/>
          </w:tcPr>
          <w:p w14:paraId="4DA2A69F" w14:textId="220DB131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479</w:t>
            </w:r>
          </w:p>
        </w:tc>
        <w:tc>
          <w:tcPr>
            <w:tcW w:w="964" w:type="dxa"/>
            <w:vAlign w:val="center"/>
          </w:tcPr>
          <w:p w14:paraId="73DF0C9B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4EF39742" w14:textId="4B5CD56E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0.544</w:t>
            </w:r>
          </w:p>
        </w:tc>
        <w:tc>
          <w:tcPr>
            <w:tcW w:w="964" w:type="dxa"/>
            <w:vAlign w:val="center"/>
          </w:tcPr>
          <w:p w14:paraId="71FEB00A" w14:textId="21E02319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52B47381" w14:textId="3735B391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2.19E-38</w:t>
            </w:r>
          </w:p>
        </w:tc>
        <w:tc>
          <w:tcPr>
            <w:tcW w:w="964" w:type="dxa"/>
            <w:vAlign w:val="center"/>
          </w:tcPr>
          <w:p w14:paraId="6FC01013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36359E8A" w14:textId="2474B3E8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0.390</w:t>
            </w:r>
          </w:p>
        </w:tc>
        <w:tc>
          <w:tcPr>
            <w:tcW w:w="964" w:type="dxa"/>
            <w:vAlign w:val="center"/>
          </w:tcPr>
          <w:p w14:paraId="420FF4DE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7931AF3A" w14:textId="1720BDF9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6.99E-19</w:t>
            </w:r>
          </w:p>
        </w:tc>
      </w:tr>
      <w:tr w:rsidR="003F525D" w:rsidRPr="003F525D" w14:paraId="0A807164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120F3C32" w14:textId="4A5AF7DD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F-11</w:t>
            </w:r>
          </w:p>
        </w:tc>
        <w:tc>
          <w:tcPr>
            <w:tcW w:w="517" w:type="dxa"/>
            <w:vAlign w:val="center"/>
          </w:tcPr>
          <w:p w14:paraId="6D850BCD" w14:textId="02537893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473</w:t>
            </w:r>
          </w:p>
        </w:tc>
        <w:tc>
          <w:tcPr>
            <w:tcW w:w="964" w:type="dxa"/>
            <w:vAlign w:val="center"/>
          </w:tcPr>
          <w:p w14:paraId="2422ACD0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614C6C6B" w14:textId="6FF1A401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0.820</w:t>
            </w:r>
          </w:p>
        </w:tc>
        <w:tc>
          <w:tcPr>
            <w:tcW w:w="964" w:type="dxa"/>
            <w:vAlign w:val="center"/>
          </w:tcPr>
          <w:p w14:paraId="4BE8424D" w14:textId="2EAF473B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2844605C" w14:textId="2236979F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7.89E-117</w:t>
            </w:r>
          </w:p>
        </w:tc>
        <w:tc>
          <w:tcPr>
            <w:tcW w:w="964" w:type="dxa"/>
            <w:vAlign w:val="center"/>
          </w:tcPr>
          <w:p w14:paraId="623181D6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204ED579" w14:textId="2C26A3C6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0.586</w:t>
            </w:r>
          </w:p>
        </w:tc>
        <w:tc>
          <w:tcPr>
            <w:tcW w:w="964" w:type="dxa"/>
            <w:vAlign w:val="center"/>
          </w:tcPr>
          <w:p w14:paraId="0B60378F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0540300F" w14:textId="5E24C1E9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3.44E-45</w:t>
            </w:r>
          </w:p>
        </w:tc>
      </w:tr>
      <w:tr w:rsidR="003F525D" w:rsidRPr="003F525D" w14:paraId="35E78D62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7C8AB6CE" w14:textId="1EE3C7F5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F-12</w:t>
            </w:r>
          </w:p>
        </w:tc>
        <w:tc>
          <w:tcPr>
            <w:tcW w:w="517" w:type="dxa"/>
            <w:vAlign w:val="center"/>
          </w:tcPr>
          <w:p w14:paraId="709406DA" w14:textId="574555B9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525</w:t>
            </w:r>
          </w:p>
        </w:tc>
        <w:tc>
          <w:tcPr>
            <w:tcW w:w="964" w:type="dxa"/>
            <w:vAlign w:val="center"/>
          </w:tcPr>
          <w:p w14:paraId="79D7C982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665A8B37" w14:textId="06C5FC2C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0.829</w:t>
            </w:r>
          </w:p>
        </w:tc>
        <w:tc>
          <w:tcPr>
            <w:tcW w:w="964" w:type="dxa"/>
            <w:vAlign w:val="center"/>
          </w:tcPr>
          <w:p w14:paraId="3A9BBB16" w14:textId="154C7169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0365095F" w14:textId="23636F5A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1.15E-134</w:t>
            </w:r>
          </w:p>
        </w:tc>
        <w:tc>
          <w:tcPr>
            <w:tcW w:w="964" w:type="dxa"/>
            <w:vAlign w:val="center"/>
          </w:tcPr>
          <w:p w14:paraId="562534D6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6C68DFD7" w14:textId="6165AA42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0.579</w:t>
            </w:r>
          </w:p>
        </w:tc>
        <w:tc>
          <w:tcPr>
            <w:tcW w:w="964" w:type="dxa"/>
            <w:vAlign w:val="center"/>
          </w:tcPr>
          <w:p w14:paraId="0E601CBE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183B4C37" w14:textId="432FFA49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1.40E-48</w:t>
            </w:r>
          </w:p>
        </w:tc>
      </w:tr>
      <w:tr w:rsidR="003F525D" w:rsidRPr="003F525D" w14:paraId="2C83AA52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0F27B34F" w14:textId="237AC059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F-13</w:t>
            </w:r>
          </w:p>
        </w:tc>
        <w:tc>
          <w:tcPr>
            <w:tcW w:w="517" w:type="dxa"/>
            <w:vAlign w:val="center"/>
          </w:tcPr>
          <w:p w14:paraId="011694DA" w14:textId="19F68E80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594</w:t>
            </w:r>
          </w:p>
        </w:tc>
        <w:tc>
          <w:tcPr>
            <w:tcW w:w="964" w:type="dxa"/>
            <w:vAlign w:val="center"/>
          </w:tcPr>
          <w:p w14:paraId="5A5916AE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26C806DA" w14:textId="4E0C83B0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0.815</w:t>
            </w:r>
          </w:p>
        </w:tc>
        <w:tc>
          <w:tcPr>
            <w:tcW w:w="964" w:type="dxa"/>
            <w:vAlign w:val="center"/>
          </w:tcPr>
          <w:p w14:paraId="62BB9EE0" w14:textId="30A78DDB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52CAF4BB" w14:textId="38B39933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3.75E-143</w:t>
            </w:r>
          </w:p>
        </w:tc>
        <w:tc>
          <w:tcPr>
            <w:tcW w:w="964" w:type="dxa"/>
            <w:vAlign w:val="center"/>
          </w:tcPr>
          <w:p w14:paraId="4F1B7F5A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6CF17C3B" w14:textId="1441A32F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0.589</w:t>
            </w:r>
          </w:p>
        </w:tc>
        <w:tc>
          <w:tcPr>
            <w:tcW w:w="964" w:type="dxa"/>
            <w:vAlign w:val="center"/>
          </w:tcPr>
          <w:p w14:paraId="0737C9CA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024502A8" w14:textId="22A198EA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7.59E-57</w:t>
            </w:r>
          </w:p>
        </w:tc>
      </w:tr>
      <w:tr w:rsidR="003F525D" w:rsidRPr="003F525D" w14:paraId="3EE8AA09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5229C39D" w14:textId="3731CE9B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F-14</w:t>
            </w:r>
          </w:p>
        </w:tc>
        <w:tc>
          <w:tcPr>
            <w:tcW w:w="517" w:type="dxa"/>
            <w:vAlign w:val="center"/>
          </w:tcPr>
          <w:p w14:paraId="274234E1" w14:textId="22C58B62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554</w:t>
            </w:r>
          </w:p>
        </w:tc>
        <w:tc>
          <w:tcPr>
            <w:tcW w:w="964" w:type="dxa"/>
            <w:vAlign w:val="center"/>
          </w:tcPr>
          <w:p w14:paraId="31F36339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6132401F" w14:textId="0B05C401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0.867</w:t>
            </w:r>
          </w:p>
        </w:tc>
        <w:tc>
          <w:tcPr>
            <w:tcW w:w="964" w:type="dxa"/>
            <w:vAlign w:val="center"/>
          </w:tcPr>
          <w:p w14:paraId="5FD2CADD" w14:textId="26F9D3B1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34BD65D0" w14:textId="5D091AA2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2.42E-169</w:t>
            </w:r>
          </w:p>
        </w:tc>
        <w:tc>
          <w:tcPr>
            <w:tcW w:w="964" w:type="dxa"/>
            <w:vAlign w:val="center"/>
          </w:tcPr>
          <w:p w14:paraId="60F7BB1F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1AD276F2" w14:textId="351E098F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0.557</w:t>
            </w:r>
          </w:p>
        </w:tc>
        <w:tc>
          <w:tcPr>
            <w:tcW w:w="964" w:type="dxa"/>
            <w:vAlign w:val="center"/>
          </w:tcPr>
          <w:p w14:paraId="1729DDDC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3C310063" w14:textId="2C740D0B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1.10E-46</w:t>
            </w:r>
          </w:p>
        </w:tc>
      </w:tr>
      <w:tr w:rsidR="003F525D" w:rsidRPr="003F525D" w14:paraId="10CEC9EC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7ECFED76" w14:textId="0CCFD399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F-15</w:t>
            </w:r>
          </w:p>
        </w:tc>
        <w:tc>
          <w:tcPr>
            <w:tcW w:w="517" w:type="dxa"/>
            <w:vAlign w:val="center"/>
          </w:tcPr>
          <w:p w14:paraId="09D5D20A" w14:textId="0F810200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446</w:t>
            </w:r>
          </w:p>
        </w:tc>
        <w:tc>
          <w:tcPr>
            <w:tcW w:w="964" w:type="dxa"/>
            <w:vAlign w:val="center"/>
          </w:tcPr>
          <w:p w14:paraId="6AE77B02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4D66F077" w14:textId="7E0EEE57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0.868</w:t>
            </w:r>
          </w:p>
        </w:tc>
        <w:tc>
          <w:tcPr>
            <w:tcW w:w="964" w:type="dxa"/>
            <w:vAlign w:val="center"/>
          </w:tcPr>
          <w:p w14:paraId="0123DF13" w14:textId="593AEB91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58318736" w14:textId="414FA247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1.40E-137</w:t>
            </w:r>
          </w:p>
        </w:tc>
        <w:tc>
          <w:tcPr>
            <w:tcW w:w="964" w:type="dxa"/>
            <w:vAlign w:val="center"/>
          </w:tcPr>
          <w:p w14:paraId="7F1CFC01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15FCB26B" w14:textId="5C61715D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0.642</w:t>
            </w:r>
          </w:p>
        </w:tc>
        <w:tc>
          <w:tcPr>
            <w:tcW w:w="964" w:type="dxa"/>
            <w:vAlign w:val="center"/>
          </w:tcPr>
          <w:p w14:paraId="1A5576AF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5BB6D9CF" w14:textId="7B253622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2.38E-53</w:t>
            </w:r>
          </w:p>
        </w:tc>
      </w:tr>
      <w:tr w:rsidR="003F525D" w:rsidRPr="003F525D" w14:paraId="4862B56D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712A772E" w14:textId="1BF54C68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C-1</w:t>
            </w:r>
          </w:p>
        </w:tc>
        <w:tc>
          <w:tcPr>
            <w:tcW w:w="517" w:type="dxa"/>
            <w:vAlign w:val="center"/>
          </w:tcPr>
          <w:p w14:paraId="052B10B5" w14:textId="633673D8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652</w:t>
            </w:r>
          </w:p>
        </w:tc>
        <w:tc>
          <w:tcPr>
            <w:tcW w:w="964" w:type="dxa"/>
            <w:vAlign w:val="center"/>
          </w:tcPr>
          <w:p w14:paraId="602C9FEE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2B0065CC" w14:textId="627CF8E9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0.161</w:t>
            </w:r>
          </w:p>
        </w:tc>
        <w:tc>
          <w:tcPr>
            <w:tcW w:w="964" w:type="dxa"/>
            <w:vAlign w:val="center"/>
          </w:tcPr>
          <w:p w14:paraId="494E1202" w14:textId="446BF158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5315BAD4" w14:textId="27114713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3.51E-05</w:t>
            </w:r>
          </w:p>
        </w:tc>
        <w:tc>
          <w:tcPr>
            <w:tcW w:w="964" w:type="dxa"/>
            <w:vAlign w:val="center"/>
          </w:tcPr>
          <w:p w14:paraId="03AD4AA2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2A14E6BE" w14:textId="2146E264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0.188</w:t>
            </w:r>
          </w:p>
        </w:tc>
        <w:tc>
          <w:tcPr>
            <w:tcW w:w="964" w:type="dxa"/>
            <w:vAlign w:val="center"/>
          </w:tcPr>
          <w:p w14:paraId="7EE4E235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2DC70DA1" w14:textId="5D9AC011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1.37E-06</w:t>
            </w:r>
          </w:p>
        </w:tc>
      </w:tr>
      <w:tr w:rsidR="003F525D" w:rsidRPr="003F525D" w14:paraId="76BE4C87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0DD6EB92" w14:textId="2C80F19F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C-2</w:t>
            </w:r>
          </w:p>
        </w:tc>
        <w:tc>
          <w:tcPr>
            <w:tcW w:w="517" w:type="dxa"/>
            <w:vAlign w:val="center"/>
          </w:tcPr>
          <w:p w14:paraId="0917F2C5" w14:textId="3B070800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544</w:t>
            </w:r>
          </w:p>
        </w:tc>
        <w:tc>
          <w:tcPr>
            <w:tcW w:w="964" w:type="dxa"/>
            <w:vAlign w:val="center"/>
          </w:tcPr>
          <w:p w14:paraId="76C921EA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1D27109C" w14:textId="33915E28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0.311</w:t>
            </w:r>
          </w:p>
        </w:tc>
        <w:tc>
          <w:tcPr>
            <w:tcW w:w="964" w:type="dxa"/>
            <w:vAlign w:val="center"/>
          </w:tcPr>
          <w:p w14:paraId="7EB4FB39" w14:textId="7C16845F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0016AFA6" w14:textId="5CE0701A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9.50E-14</w:t>
            </w:r>
          </w:p>
        </w:tc>
        <w:tc>
          <w:tcPr>
            <w:tcW w:w="964" w:type="dxa"/>
            <w:vAlign w:val="center"/>
          </w:tcPr>
          <w:p w14:paraId="015D2330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6D1B9E89" w14:textId="3767D57E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0.172</w:t>
            </w:r>
          </w:p>
        </w:tc>
        <w:tc>
          <w:tcPr>
            <w:tcW w:w="964" w:type="dxa"/>
            <w:vAlign w:val="center"/>
          </w:tcPr>
          <w:p w14:paraId="579DDACF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5DE008CB" w14:textId="14C746FC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5.18E-05</w:t>
            </w:r>
          </w:p>
        </w:tc>
      </w:tr>
      <w:tr w:rsidR="003F525D" w:rsidRPr="003F525D" w14:paraId="4405221E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7D8ACFC0" w14:textId="69C2314F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C-3</w:t>
            </w:r>
          </w:p>
        </w:tc>
        <w:tc>
          <w:tcPr>
            <w:tcW w:w="517" w:type="dxa"/>
            <w:vAlign w:val="center"/>
          </w:tcPr>
          <w:p w14:paraId="5150EA91" w14:textId="17CABC5F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320</w:t>
            </w:r>
          </w:p>
        </w:tc>
        <w:tc>
          <w:tcPr>
            <w:tcW w:w="964" w:type="dxa"/>
            <w:vAlign w:val="center"/>
          </w:tcPr>
          <w:p w14:paraId="28439338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43739D51" w14:textId="2E081A22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0.482</w:t>
            </w:r>
          </w:p>
        </w:tc>
        <w:tc>
          <w:tcPr>
            <w:tcW w:w="964" w:type="dxa"/>
            <w:vAlign w:val="center"/>
          </w:tcPr>
          <w:p w14:paraId="4566FB53" w14:textId="06E134B0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1AC48342" w14:textId="29398B3C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3.56E-20</w:t>
            </w:r>
          </w:p>
        </w:tc>
        <w:tc>
          <w:tcPr>
            <w:tcW w:w="964" w:type="dxa"/>
            <w:vAlign w:val="center"/>
          </w:tcPr>
          <w:p w14:paraId="7FEC4839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269BBD54" w14:textId="25762156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0.307</w:t>
            </w:r>
          </w:p>
        </w:tc>
        <w:tc>
          <w:tcPr>
            <w:tcW w:w="964" w:type="dxa"/>
            <w:vAlign w:val="center"/>
          </w:tcPr>
          <w:p w14:paraId="3FBAF47E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0242495D" w14:textId="3BFB0039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1.78E-08</w:t>
            </w:r>
          </w:p>
        </w:tc>
      </w:tr>
      <w:tr w:rsidR="003F525D" w:rsidRPr="003F525D" w14:paraId="55E8F7D7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13FAAE9F" w14:textId="59EA87A7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C-4</w:t>
            </w:r>
          </w:p>
        </w:tc>
        <w:tc>
          <w:tcPr>
            <w:tcW w:w="517" w:type="dxa"/>
            <w:vAlign w:val="center"/>
          </w:tcPr>
          <w:p w14:paraId="1309CC73" w14:textId="57A95038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455</w:t>
            </w:r>
          </w:p>
        </w:tc>
        <w:tc>
          <w:tcPr>
            <w:tcW w:w="964" w:type="dxa"/>
            <w:vAlign w:val="center"/>
          </w:tcPr>
          <w:p w14:paraId="79F52493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4C892293" w14:textId="1FAC0221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0.145</w:t>
            </w:r>
          </w:p>
        </w:tc>
        <w:tc>
          <w:tcPr>
            <w:tcW w:w="964" w:type="dxa"/>
            <w:vAlign w:val="center"/>
          </w:tcPr>
          <w:p w14:paraId="44002EF4" w14:textId="08AF074D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56162067" w14:textId="4654C0D3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0.001896</w:t>
            </w:r>
          </w:p>
        </w:tc>
        <w:tc>
          <w:tcPr>
            <w:tcW w:w="964" w:type="dxa"/>
            <w:vAlign w:val="center"/>
          </w:tcPr>
          <w:p w14:paraId="29E6007D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77AD728E" w14:textId="3FE99C8F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0.188</w:t>
            </w:r>
          </w:p>
        </w:tc>
        <w:tc>
          <w:tcPr>
            <w:tcW w:w="964" w:type="dxa"/>
            <w:vAlign w:val="center"/>
          </w:tcPr>
          <w:p w14:paraId="5410A5CC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1DB578D3" w14:textId="274459E8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5.03E-05</w:t>
            </w:r>
          </w:p>
        </w:tc>
      </w:tr>
      <w:tr w:rsidR="003F525D" w:rsidRPr="003F525D" w14:paraId="7837EE2D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6578CDFE" w14:textId="1562F759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C-5</w:t>
            </w:r>
          </w:p>
        </w:tc>
        <w:tc>
          <w:tcPr>
            <w:tcW w:w="517" w:type="dxa"/>
            <w:vAlign w:val="center"/>
          </w:tcPr>
          <w:p w14:paraId="66836FC6" w14:textId="157747AB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412</w:t>
            </w:r>
          </w:p>
        </w:tc>
        <w:tc>
          <w:tcPr>
            <w:tcW w:w="964" w:type="dxa"/>
            <w:vAlign w:val="center"/>
          </w:tcPr>
          <w:p w14:paraId="5B63EB59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2348AF2B" w14:textId="6D783141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0.588</w:t>
            </w:r>
          </w:p>
        </w:tc>
        <w:tc>
          <w:tcPr>
            <w:tcW w:w="964" w:type="dxa"/>
            <w:vAlign w:val="center"/>
          </w:tcPr>
          <w:p w14:paraId="3674C56F" w14:textId="3DB7D3C3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38C711BC" w14:textId="3C251B68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7.67E-40</w:t>
            </w:r>
          </w:p>
        </w:tc>
        <w:tc>
          <w:tcPr>
            <w:tcW w:w="964" w:type="dxa"/>
            <w:vAlign w:val="center"/>
          </w:tcPr>
          <w:p w14:paraId="48002E0A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49F3202E" w14:textId="0027FC42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0.285</w:t>
            </w:r>
          </w:p>
        </w:tc>
        <w:tc>
          <w:tcPr>
            <w:tcW w:w="964" w:type="dxa"/>
            <w:vAlign w:val="center"/>
          </w:tcPr>
          <w:p w14:paraId="0F2669CB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4FB5457F" w14:textId="0439F2E6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3.63E-09</w:t>
            </w:r>
          </w:p>
        </w:tc>
      </w:tr>
      <w:tr w:rsidR="003F525D" w:rsidRPr="003F525D" w14:paraId="25912422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14B93AC6" w14:textId="10B7D778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C-6</w:t>
            </w:r>
          </w:p>
        </w:tc>
        <w:tc>
          <w:tcPr>
            <w:tcW w:w="517" w:type="dxa"/>
            <w:vAlign w:val="center"/>
          </w:tcPr>
          <w:p w14:paraId="21106C50" w14:textId="1C051E00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476</w:t>
            </w:r>
          </w:p>
        </w:tc>
        <w:tc>
          <w:tcPr>
            <w:tcW w:w="964" w:type="dxa"/>
            <w:vAlign w:val="center"/>
          </w:tcPr>
          <w:p w14:paraId="0E17FD40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495B3EF7" w14:textId="10AC49D0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0.697</w:t>
            </w:r>
          </w:p>
        </w:tc>
        <w:tc>
          <w:tcPr>
            <w:tcW w:w="964" w:type="dxa"/>
            <w:vAlign w:val="center"/>
          </w:tcPr>
          <w:p w14:paraId="4C8B64D8" w14:textId="5043C1EC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1AA88784" w14:textId="76994BA8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7.88E-71</w:t>
            </w:r>
          </w:p>
        </w:tc>
        <w:tc>
          <w:tcPr>
            <w:tcW w:w="964" w:type="dxa"/>
            <w:vAlign w:val="center"/>
          </w:tcPr>
          <w:p w14:paraId="4E638CA6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5C1790E6" w14:textId="19052F72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0.408</w:t>
            </w:r>
          </w:p>
        </w:tc>
        <w:tc>
          <w:tcPr>
            <w:tcW w:w="964" w:type="dxa"/>
            <w:vAlign w:val="center"/>
          </w:tcPr>
          <w:p w14:paraId="0F1EA42B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258CCC95" w14:textId="3E281E52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1.46E-20</w:t>
            </w:r>
          </w:p>
        </w:tc>
      </w:tr>
      <w:tr w:rsidR="003F525D" w:rsidRPr="003F525D" w14:paraId="2EB4C2FA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4C23E213" w14:textId="77D1CAAA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C-7</w:t>
            </w:r>
          </w:p>
        </w:tc>
        <w:tc>
          <w:tcPr>
            <w:tcW w:w="517" w:type="dxa"/>
            <w:vAlign w:val="center"/>
          </w:tcPr>
          <w:p w14:paraId="17A4D5CF" w14:textId="0B5CA64B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581</w:t>
            </w:r>
          </w:p>
        </w:tc>
        <w:tc>
          <w:tcPr>
            <w:tcW w:w="964" w:type="dxa"/>
            <w:vAlign w:val="center"/>
          </w:tcPr>
          <w:p w14:paraId="29AB370C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286BA0D3" w14:textId="40C09D16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0.670</w:t>
            </w:r>
          </w:p>
        </w:tc>
        <w:tc>
          <w:tcPr>
            <w:tcW w:w="964" w:type="dxa"/>
            <w:vAlign w:val="center"/>
          </w:tcPr>
          <w:p w14:paraId="440593D9" w14:textId="52734BA8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2505B377" w14:textId="71F854EE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3.11E-77</w:t>
            </w:r>
          </w:p>
        </w:tc>
        <w:tc>
          <w:tcPr>
            <w:tcW w:w="964" w:type="dxa"/>
            <w:vAlign w:val="center"/>
          </w:tcPr>
          <w:p w14:paraId="66C2A895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54CA397D" w14:textId="76F9D61E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0.388</w:t>
            </w:r>
          </w:p>
        </w:tc>
        <w:tc>
          <w:tcPr>
            <w:tcW w:w="964" w:type="dxa"/>
            <w:vAlign w:val="center"/>
          </w:tcPr>
          <w:p w14:paraId="6D0C56AF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0D667575" w14:textId="2420158B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2.42E-22</w:t>
            </w:r>
          </w:p>
        </w:tc>
      </w:tr>
      <w:tr w:rsidR="003F525D" w:rsidRPr="003F525D" w14:paraId="1E36BA4A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67A8B082" w14:textId="4658E52D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C-8</w:t>
            </w:r>
          </w:p>
        </w:tc>
        <w:tc>
          <w:tcPr>
            <w:tcW w:w="517" w:type="dxa"/>
            <w:vAlign w:val="center"/>
          </w:tcPr>
          <w:p w14:paraId="4D885433" w14:textId="7C6438E0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228</w:t>
            </w:r>
          </w:p>
        </w:tc>
        <w:tc>
          <w:tcPr>
            <w:tcW w:w="964" w:type="dxa"/>
            <w:vAlign w:val="center"/>
          </w:tcPr>
          <w:p w14:paraId="021314BA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310EE223" w14:textId="01426EDC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0.715</w:t>
            </w:r>
          </w:p>
        </w:tc>
        <w:tc>
          <w:tcPr>
            <w:tcW w:w="964" w:type="dxa"/>
            <w:vAlign w:val="center"/>
          </w:tcPr>
          <w:p w14:paraId="230625E5" w14:textId="2C2A4C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3DE8901E" w14:textId="5EDF13B0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2.36E-37</w:t>
            </w:r>
          </w:p>
        </w:tc>
        <w:tc>
          <w:tcPr>
            <w:tcW w:w="964" w:type="dxa"/>
            <w:vAlign w:val="center"/>
          </w:tcPr>
          <w:p w14:paraId="1DEDA525" w14:textId="77777777" w:rsidR="006D39F3" w:rsidRPr="003F525D" w:rsidRDefault="006D39F3" w:rsidP="002F7A39">
            <w:pPr>
              <w:jc w:val="left"/>
              <w:rPr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40E5328A" w14:textId="699843D3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0.471</w:t>
            </w:r>
          </w:p>
        </w:tc>
        <w:tc>
          <w:tcPr>
            <w:tcW w:w="964" w:type="dxa"/>
            <w:vAlign w:val="center"/>
          </w:tcPr>
          <w:p w14:paraId="33D0B785" w14:textId="77777777" w:rsidR="006D39F3" w:rsidRPr="003F525D" w:rsidRDefault="006D39F3" w:rsidP="002F7A39">
            <w:pPr>
              <w:jc w:val="left"/>
              <w:rPr>
                <w:b/>
                <w:sz w:val="14"/>
                <w:szCs w:val="14"/>
              </w:rPr>
            </w:pPr>
          </w:p>
        </w:tc>
        <w:tc>
          <w:tcPr>
            <w:tcW w:w="965" w:type="dxa"/>
            <w:vAlign w:val="center"/>
          </w:tcPr>
          <w:p w14:paraId="691D258E" w14:textId="7DE74298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4.42E-14</w:t>
            </w:r>
          </w:p>
        </w:tc>
      </w:tr>
      <w:tr w:rsidR="003F525D" w:rsidRPr="003F525D" w14:paraId="0BF211D1" w14:textId="77777777" w:rsidTr="18714D64">
        <w:trPr>
          <w:trHeight w:hRule="exact" w:val="289"/>
          <w:jc w:val="center"/>
        </w:trPr>
        <w:tc>
          <w:tcPr>
            <w:tcW w:w="9090" w:type="dxa"/>
            <w:gridSpan w:val="10"/>
            <w:vAlign w:val="center"/>
          </w:tcPr>
          <w:p w14:paraId="1E826890" w14:textId="39727260" w:rsidR="00AD0056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After</w:t>
            </w:r>
            <w:r w:rsidR="009B5B9A" w:rsidRPr="003F525D">
              <w:rPr>
                <w:sz w:val="14"/>
                <w:szCs w:val="14"/>
              </w:rPr>
              <w:t xml:space="preserve"> </w:t>
            </w:r>
            <w:r w:rsidRPr="003F525D">
              <w:rPr>
                <w:sz w:val="14"/>
                <w:szCs w:val="14"/>
              </w:rPr>
              <w:t>confederate</w:t>
            </w:r>
            <w:r w:rsidR="009B5B9A" w:rsidRPr="003F525D">
              <w:rPr>
                <w:sz w:val="14"/>
                <w:szCs w:val="14"/>
              </w:rPr>
              <w:t xml:space="preserve"> </w:t>
            </w:r>
            <w:r w:rsidRPr="003F525D">
              <w:rPr>
                <w:sz w:val="14"/>
                <w:szCs w:val="14"/>
              </w:rPr>
              <w:t>training</w:t>
            </w:r>
            <w:r w:rsidR="009B5B9A" w:rsidRPr="003F525D">
              <w:rPr>
                <w:sz w:val="14"/>
                <w:szCs w:val="14"/>
              </w:rPr>
              <w:t xml:space="preserve"> </w:t>
            </w:r>
            <w:r w:rsidRPr="003F525D">
              <w:rPr>
                <w:sz w:val="14"/>
                <w:szCs w:val="14"/>
              </w:rPr>
              <w:t>(trained</w:t>
            </w:r>
            <w:r w:rsidR="009B5B9A" w:rsidRPr="003F525D">
              <w:rPr>
                <w:sz w:val="14"/>
                <w:szCs w:val="14"/>
              </w:rPr>
              <w:t xml:space="preserve"> </w:t>
            </w:r>
            <w:r w:rsidRPr="003F525D">
              <w:rPr>
                <w:sz w:val="14"/>
                <w:szCs w:val="14"/>
              </w:rPr>
              <w:t>pair)</w:t>
            </w:r>
          </w:p>
        </w:tc>
      </w:tr>
      <w:tr w:rsidR="003F525D" w:rsidRPr="003F525D" w14:paraId="6CE20E2B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241B0977" w14:textId="374B05D7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FC-1</w:t>
            </w:r>
          </w:p>
        </w:tc>
        <w:tc>
          <w:tcPr>
            <w:tcW w:w="517" w:type="dxa"/>
            <w:vAlign w:val="center"/>
          </w:tcPr>
          <w:p w14:paraId="3C46F066" w14:textId="52A2D6AC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371</w:t>
            </w:r>
          </w:p>
        </w:tc>
        <w:tc>
          <w:tcPr>
            <w:tcW w:w="964" w:type="dxa"/>
            <w:vAlign w:val="center"/>
          </w:tcPr>
          <w:p w14:paraId="08814E8D" w14:textId="4C127327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0.806</w:t>
            </w:r>
          </w:p>
        </w:tc>
        <w:tc>
          <w:tcPr>
            <w:tcW w:w="965" w:type="dxa"/>
            <w:vAlign w:val="center"/>
          </w:tcPr>
          <w:p w14:paraId="63AF345D" w14:textId="7AD883DE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0.834</w:t>
            </w:r>
          </w:p>
        </w:tc>
        <w:tc>
          <w:tcPr>
            <w:tcW w:w="964" w:type="dxa"/>
            <w:vAlign w:val="center"/>
          </w:tcPr>
          <w:p w14:paraId="5378B604" w14:textId="5F47E0A5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2.45E-86</w:t>
            </w:r>
          </w:p>
        </w:tc>
        <w:tc>
          <w:tcPr>
            <w:tcW w:w="965" w:type="dxa"/>
            <w:vAlign w:val="center"/>
          </w:tcPr>
          <w:p w14:paraId="58EB9650" w14:textId="638203AA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1.24E-97</w:t>
            </w:r>
          </w:p>
        </w:tc>
        <w:tc>
          <w:tcPr>
            <w:tcW w:w="964" w:type="dxa"/>
            <w:vAlign w:val="center"/>
          </w:tcPr>
          <w:p w14:paraId="60F25340" w14:textId="0DD375EA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0.516</w:t>
            </w:r>
          </w:p>
        </w:tc>
        <w:tc>
          <w:tcPr>
            <w:tcW w:w="965" w:type="dxa"/>
            <w:vAlign w:val="center"/>
          </w:tcPr>
          <w:p w14:paraId="4B70B66F" w14:textId="045F4DBB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0.603</w:t>
            </w:r>
          </w:p>
        </w:tc>
        <w:tc>
          <w:tcPr>
            <w:tcW w:w="964" w:type="dxa"/>
            <w:vAlign w:val="center"/>
          </w:tcPr>
          <w:p w14:paraId="3E13A7A7" w14:textId="5735A97E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8.13E-27</w:t>
            </w:r>
          </w:p>
        </w:tc>
        <w:tc>
          <w:tcPr>
            <w:tcW w:w="965" w:type="dxa"/>
            <w:vAlign w:val="center"/>
          </w:tcPr>
          <w:p w14:paraId="131377A7" w14:textId="40B42735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3.13E-38</w:t>
            </w:r>
          </w:p>
        </w:tc>
      </w:tr>
      <w:tr w:rsidR="003F525D" w:rsidRPr="003F525D" w14:paraId="2B16B28F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374672EB" w14:textId="542BDAA0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FC-2</w:t>
            </w:r>
          </w:p>
        </w:tc>
        <w:tc>
          <w:tcPr>
            <w:tcW w:w="517" w:type="dxa"/>
            <w:vAlign w:val="center"/>
          </w:tcPr>
          <w:p w14:paraId="24B37F68" w14:textId="5A50ED53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545</w:t>
            </w:r>
          </w:p>
        </w:tc>
        <w:tc>
          <w:tcPr>
            <w:tcW w:w="964" w:type="dxa"/>
            <w:vAlign w:val="center"/>
          </w:tcPr>
          <w:p w14:paraId="152B910D" w14:textId="6DAD7785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0.916</w:t>
            </w:r>
          </w:p>
        </w:tc>
        <w:tc>
          <w:tcPr>
            <w:tcW w:w="965" w:type="dxa"/>
            <w:vAlign w:val="center"/>
          </w:tcPr>
          <w:p w14:paraId="43685226" w14:textId="32CF1883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0.909</w:t>
            </w:r>
          </w:p>
        </w:tc>
        <w:tc>
          <w:tcPr>
            <w:tcW w:w="964" w:type="dxa"/>
            <w:vAlign w:val="center"/>
          </w:tcPr>
          <w:p w14:paraId="14245F03" w14:textId="4DEC2258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3.57E-218</w:t>
            </w:r>
          </w:p>
        </w:tc>
        <w:tc>
          <w:tcPr>
            <w:tcW w:w="965" w:type="dxa"/>
            <w:vAlign w:val="center"/>
          </w:tcPr>
          <w:p w14:paraId="525DBC72" w14:textId="76EE721E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1.28E-209</w:t>
            </w:r>
          </w:p>
        </w:tc>
        <w:tc>
          <w:tcPr>
            <w:tcW w:w="964" w:type="dxa"/>
            <w:vAlign w:val="center"/>
          </w:tcPr>
          <w:p w14:paraId="711350C1" w14:textId="349CD52C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0.635</w:t>
            </w:r>
          </w:p>
        </w:tc>
        <w:tc>
          <w:tcPr>
            <w:tcW w:w="965" w:type="dxa"/>
            <w:vAlign w:val="center"/>
          </w:tcPr>
          <w:p w14:paraId="0D0DF92C" w14:textId="7FAABE97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0.655</w:t>
            </w:r>
          </w:p>
        </w:tc>
        <w:tc>
          <w:tcPr>
            <w:tcW w:w="964" w:type="dxa"/>
            <w:vAlign w:val="center"/>
          </w:tcPr>
          <w:p w14:paraId="6C1CC69A" w14:textId="545E9D3E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4.15E-63</w:t>
            </w:r>
          </w:p>
        </w:tc>
        <w:tc>
          <w:tcPr>
            <w:tcW w:w="965" w:type="dxa"/>
            <w:vAlign w:val="center"/>
          </w:tcPr>
          <w:p w14:paraId="26FBF5F0" w14:textId="4CC32D10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2.93E-68</w:t>
            </w:r>
          </w:p>
        </w:tc>
      </w:tr>
      <w:tr w:rsidR="003F525D" w:rsidRPr="003F525D" w14:paraId="7598DA1B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20CCDE89" w14:textId="316F1DF1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FC-3</w:t>
            </w:r>
          </w:p>
        </w:tc>
        <w:tc>
          <w:tcPr>
            <w:tcW w:w="517" w:type="dxa"/>
            <w:vAlign w:val="center"/>
          </w:tcPr>
          <w:p w14:paraId="6E81E54A" w14:textId="76A49AF9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625</w:t>
            </w:r>
          </w:p>
        </w:tc>
        <w:tc>
          <w:tcPr>
            <w:tcW w:w="964" w:type="dxa"/>
            <w:vAlign w:val="center"/>
          </w:tcPr>
          <w:p w14:paraId="08463894" w14:textId="23DA2C55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0.753</w:t>
            </w:r>
          </w:p>
        </w:tc>
        <w:tc>
          <w:tcPr>
            <w:tcW w:w="965" w:type="dxa"/>
            <w:vAlign w:val="center"/>
          </w:tcPr>
          <w:p w14:paraId="08F54070" w14:textId="03E385AF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0.518</w:t>
            </w:r>
          </w:p>
        </w:tc>
        <w:tc>
          <w:tcPr>
            <w:tcW w:w="964" w:type="dxa"/>
            <w:vAlign w:val="center"/>
          </w:tcPr>
          <w:p w14:paraId="43B5C4C8" w14:textId="4A8C4505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6.88E-116</w:t>
            </w:r>
          </w:p>
        </w:tc>
        <w:tc>
          <w:tcPr>
            <w:tcW w:w="965" w:type="dxa"/>
            <w:vAlign w:val="center"/>
          </w:tcPr>
          <w:p w14:paraId="2F4AFA0F" w14:textId="02409E5F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2.65E-44</w:t>
            </w:r>
          </w:p>
        </w:tc>
        <w:tc>
          <w:tcPr>
            <w:tcW w:w="964" w:type="dxa"/>
            <w:vAlign w:val="center"/>
          </w:tcPr>
          <w:p w14:paraId="6A67DD46" w14:textId="040855EB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0.423</w:t>
            </w:r>
          </w:p>
        </w:tc>
        <w:tc>
          <w:tcPr>
            <w:tcW w:w="965" w:type="dxa"/>
            <w:vAlign w:val="center"/>
          </w:tcPr>
          <w:p w14:paraId="2DA0BFBD" w14:textId="4ED4BCB7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0.321</w:t>
            </w:r>
          </w:p>
        </w:tc>
        <w:tc>
          <w:tcPr>
            <w:tcW w:w="964" w:type="dxa"/>
            <w:vAlign w:val="center"/>
          </w:tcPr>
          <w:p w14:paraId="0AE8926D" w14:textId="5258869F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1.19E-28</w:t>
            </w:r>
          </w:p>
        </w:tc>
        <w:tc>
          <w:tcPr>
            <w:tcW w:w="965" w:type="dxa"/>
            <w:vAlign w:val="center"/>
          </w:tcPr>
          <w:p w14:paraId="17460E22" w14:textId="29315DA0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1.76E-16</w:t>
            </w:r>
          </w:p>
        </w:tc>
      </w:tr>
      <w:tr w:rsidR="003F525D" w:rsidRPr="003F525D" w14:paraId="0D5747CB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03F44103" w14:textId="0EDC7D05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FC-4</w:t>
            </w:r>
          </w:p>
        </w:tc>
        <w:tc>
          <w:tcPr>
            <w:tcW w:w="517" w:type="dxa"/>
            <w:vAlign w:val="center"/>
          </w:tcPr>
          <w:p w14:paraId="4C6EC5AA" w14:textId="65E19120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471</w:t>
            </w:r>
          </w:p>
        </w:tc>
        <w:tc>
          <w:tcPr>
            <w:tcW w:w="964" w:type="dxa"/>
            <w:vAlign w:val="center"/>
          </w:tcPr>
          <w:p w14:paraId="50A1DFBA" w14:textId="198955D7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0.856</w:t>
            </w:r>
          </w:p>
        </w:tc>
        <w:tc>
          <w:tcPr>
            <w:tcW w:w="965" w:type="dxa"/>
            <w:vAlign w:val="center"/>
          </w:tcPr>
          <w:p w14:paraId="6D10BBA8" w14:textId="44AECB15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0.517</w:t>
            </w:r>
          </w:p>
        </w:tc>
        <w:tc>
          <w:tcPr>
            <w:tcW w:w="964" w:type="dxa"/>
            <w:vAlign w:val="center"/>
          </w:tcPr>
          <w:p w14:paraId="35FC1B1C" w14:textId="00B1C464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9.73E-137</w:t>
            </w:r>
          </w:p>
        </w:tc>
        <w:tc>
          <w:tcPr>
            <w:tcW w:w="965" w:type="dxa"/>
            <w:vAlign w:val="center"/>
          </w:tcPr>
          <w:p w14:paraId="23A8DD69" w14:textId="3EC7E90D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9.49E-34</w:t>
            </w:r>
          </w:p>
        </w:tc>
        <w:tc>
          <w:tcPr>
            <w:tcW w:w="964" w:type="dxa"/>
            <w:vAlign w:val="center"/>
          </w:tcPr>
          <w:p w14:paraId="2042CFA0" w14:textId="16445E76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0.420</w:t>
            </w:r>
          </w:p>
        </w:tc>
        <w:tc>
          <w:tcPr>
            <w:tcW w:w="965" w:type="dxa"/>
            <w:vAlign w:val="center"/>
          </w:tcPr>
          <w:p w14:paraId="3E23F5BB" w14:textId="57E87F6D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0.305</w:t>
            </w:r>
          </w:p>
        </w:tc>
        <w:tc>
          <w:tcPr>
            <w:tcW w:w="964" w:type="dxa"/>
            <w:vAlign w:val="center"/>
          </w:tcPr>
          <w:p w14:paraId="0496E127" w14:textId="0D6D5909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1.20E-21</w:t>
            </w:r>
          </w:p>
        </w:tc>
        <w:tc>
          <w:tcPr>
            <w:tcW w:w="965" w:type="dxa"/>
            <w:vAlign w:val="center"/>
          </w:tcPr>
          <w:p w14:paraId="2B483CF5" w14:textId="36FD58FB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1.22E-11</w:t>
            </w:r>
          </w:p>
        </w:tc>
      </w:tr>
      <w:tr w:rsidR="003F525D" w:rsidRPr="003F525D" w14:paraId="222D446B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6869E07B" w14:textId="3BB4F3D2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FC-5</w:t>
            </w:r>
          </w:p>
        </w:tc>
        <w:tc>
          <w:tcPr>
            <w:tcW w:w="517" w:type="dxa"/>
            <w:vAlign w:val="center"/>
          </w:tcPr>
          <w:p w14:paraId="40D5AF31" w14:textId="304B5D31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683</w:t>
            </w:r>
          </w:p>
        </w:tc>
        <w:tc>
          <w:tcPr>
            <w:tcW w:w="964" w:type="dxa"/>
            <w:vAlign w:val="center"/>
          </w:tcPr>
          <w:p w14:paraId="60AEC2D7" w14:textId="5642E9A1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0.707</w:t>
            </w:r>
          </w:p>
        </w:tc>
        <w:tc>
          <w:tcPr>
            <w:tcW w:w="965" w:type="dxa"/>
            <w:vAlign w:val="center"/>
          </w:tcPr>
          <w:p w14:paraId="2B759C5B" w14:textId="6009B49B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0.654</w:t>
            </w:r>
          </w:p>
        </w:tc>
        <w:tc>
          <w:tcPr>
            <w:tcW w:w="964" w:type="dxa"/>
            <w:vAlign w:val="center"/>
          </w:tcPr>
          <w:p w14:paraId="59FC1843" w14:textId="6F628675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1.16E-104</w:t>
            </w:r>
          </w:p>
        </w:tc>
        <w:tc>
          <w:tcPr>
            <w:tcW w:w="965" w:type="dxa"/>
            <w:vAlign w:val="center"/>
          </w:tcPr>
          <w:p w14:paraId="373BADF0" w14:textId="31CD22C7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9.32E-85</w:t>
            </w:r>
          </w:p>
        </w:tc>
        <w:tc>
          <w:tcPr>
            <w:tcW w:w="964" w:type="dxa"/>
            <w:vAlign w:val="center"/>
          </w:tcPr>
          <w:p w14:paraId="078CA3BC" w14:textId="25BBF1E7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0.562</w:t>
            </w:r>
          </w:p>
        </w:tc>
        <w:tc>
          <w:tcPr>
            <w:tcW w:w="965" w:type="dxa"/>
            <w:vAlign w:val="center"/>
          </w:tcPr>
          <w:p w14:paraId="39722B14" w14:textId="363BFAF1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0.430</w:t>
            </w:r>
          </w:p>
        </w:tc>
        <w:tc>
          <w:tcPr>
            <w:tcW w:w="964" w:type="dxa"/>
            <w:vAlign w:val="center"/>
          </w:tcPr>
          <w:p w14:paraId="6BEB788D" w14:textId="3616C917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2.71E-58</w:t>
            </w:r>
          </w:p>
        </w:tc>
        <w:tc>
          <w:tcPr>
            <w:tcW w:w="965" w:type="dxa"/>
            <w:vAlign w:val="center"/>
          </w:tcPr>
          <w:p w14:paraId="437CB4B4" w14:textId="232D5385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3.53E-32</w:t>
            </w:r>
          </w:p>
        </w:tc>
      </w:tr>
      <w:tr w:rsidR="006D39F3" w:rsidRPr="003F525D" w14:paraId="2A68B3CA" w14:textId="77777777" w:rsidTr="18714D64">
        <w:trPr>
          <w:trHeight w:hRule="exact" w:val="187"/>
          <w:jc w:val="center"/>
        </w:trPr>
        <w:tc>
          <w:tcPr>
            <w:tcW w:w="857" w:type="dxa"/>
            <w:vAlign w:val="center"/>
          </w:tcPr>
          <w:p w14:paraId="3DA68D58" w14:textId="27FA9250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FC-6</w:t>
            </w:r>
          </w:p>
        </w:tc>
        <w:tc>
          <w:tcPr>
            <w:tcW w:w="517" w:type="dxa"/>
            <w:vAlign w:val="center"/>
          </w:tcPr>
          <w:p w14:paraId="398945F5" w14:textId="1CE9D8D4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370</w:t>
            </w:r>
          </w:p>
        </w:tc>
        <w:tc>
          <w:tcPr>
            <w:tcW w:w="964" w:type="dxa"/>
            <w:vAlign w:val="center"/>
          </w:tcPr>
          <w:p w14:paraId="624D8B70" w14:textId="523009BE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0.901</w:t>
            </w:r>
          </w:p>
        </w:tc>
        <w:tc>
          <w:tcPr>
            <w:tcW w:w="965" w:type="dxa"/>
            <w:vAlign w:val="center"/>
          </w:tcPr>
          <w:p w14:paraId="53EB33CF" w14:textId="17F297DD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0.822</w:t>
            </w:r>
          </w:p>
        </w:tc>
        <w:tc>
          <w:tcPr>
            <w:tcW w:w="964" w:type="dxa"/>
            <w:vAlign w:val="center"/>
          </w:tcPr>
          <w:p w14:paraId="012F6A2A" w14:textId="50B8CAF5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3.33E-136</w:t>
            </w:r>
          </w:p>
        </w:tc>
        <w:tc>
          <w:tcPr>
            <w:tcW w:w="965" w:type="dxa"/>
            <w:vAlign w:val="center"/>
          </w:tcPr>
          <w:p w14:paraId="13087832" w14:textId="5C4EF264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1.29E-92</w:t>
            </w:r>
          </w:p>
        </w:tc>
        <w:tc>
          <w:tcPr>
            <w:tcW w:w="964" w:type="dxa"/>
            <w:vAlign w:val="center"/>
          </w:tcPr>
          <w:p w14:paraId="46F7CCB7" w14:textId="5BB5DAEA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0.601</w:t>
            </w:r>
          </w:p>
        </w:tc>
        <w:tc>
          <w:tcPr>
            <w:tcW w:w="965" w:type="dxa"/>
            <w:vAlign w:val="center"/>
          </w:tcPr>
          <w:p w14:paraId="2B755073" w14:textId="6A9C351F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sz w:val="14"/>
                <w:szCs w:val="14"/>
              </w:rPr>
              <w:t>0.580</w:t>
            </w:r>
          </w:p>
        </w:tc>
        <w:tc>
          <w:tcPr>
            <w:tcW w:w="964" w:type="dxa"/>
            <w:vAlign w:val="center"/>
          </w:tcPr>
          <w:p w14:paraId="4E9C2458" w14:textId="05AED89B" w:rsidR="006D39F3" w:rsidRPr="003F525D" w:rsidRDefault="18714D64" w:rsidP="18714D64">
            <w:pPr>
              <w:jc w:val="left"/>
              <w:rPr>
                <w:b/>
                <w:bCs/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7.55E-38</w:t>
            </w:r>
          </w:p>
        </w:tc>
        <w:tc>
          <w:tcPr>
            <w:tcW w:w="965" w:type="dxa"/>
            <w:vAlign w:val="center"/>
          </w:tcPr>
          <w:p w14:paraId="572B1245" w14:textId="1FB86CD4" w:rsidR="006D39F3" w:rsidRPr="003F525D" w:rsidRDefault="18714D64" w:rsidP="18714D64">
            <w:pPr>
              <w:jc w:val="left"/>
              <w:rPr>
                <w:sz w:val="14"/>
                <w:szCs w:val="14"/>
              </w:rPr>
            </w:pPr>
            <w:r w:rsidRPr="003F525D">
              <w:rPr>
                <w:b/>
                <w:bCs/>
                <w:sz w:val="14"/>
                <w:szCs w:val="14"/>
              </w:rPr>
              <w:t>7.34E-35</w:t>
            </w:r>
          </w:p>
        </w:tc>
      </w:tr>
    </w:tbl>
    <w:p w14:paraId="1B777B4B" w14:textId="77777777" w:rsidR="002B7C32" w:rsidRPr="003F525D" w:rsidRDefault="002B7C32" w:rsidP="18714D64">
      <w:pPr>
        <w:pStyle w:val="Caption"/>
        <w:rPr>
          <w:b/>
          <w:lang w:val="en-US"/>
        </w:rPr>
      </w:pPr>
    </w:p>
    <w:p w14:paraId="2456D731" w14:textId="77777777" w:rsidR="00ED59B7" w:rsidRDefault="00ED59B7" w:rsidP="00211771">
      <w:pPr>
        <w:pStyle w:val="Caption"/>
        <w:rPr>
          <w:b/>
          <w:lang w:val="en-US"/>
        </w:rPr>
      </w:pPr>
      <w:r w:rsidRPr="00ED59B7">
        <w:rPr>
          <w:b/>
        </w:rPr>
        <w:t>Supplementary File 2.</w:t>
      </w:r>
      <w:r>
        <w:t xml:space="preserve"> </w:t>
      </w:r>
      <w:r w:rsidR="18714D64" w:rsidRPr="003F525D">
        <w:rPr>
          <w:b/>
          <w:lang w:val="en-US"/>
        </w:rPr>
        <w:t>Table</w:t>
      </w:r>
      <w:r w:rsidR="009B5B9A" w:rsidRPr="003F525D">
        <w:rPr>
          <w:b/>
          <w:lang w:val="en-US"/>
        </w:rPr>
        <w:t xml:space="preserve"> </w:t>
      </w:r>
      <w:r w:rsidR="18714D64" w:rsidRPr="003F525D">
        <w:rPr>
          <w:b/>
          <w:lang w:val="en-US"/>
        </w:rPr>
        <w:t>S</w:t>
      </w:r>
      <w:r w:rsidR="006B576C">
        <w:rPr>
          <w:b/>
          <w:lang w:val="en-US"/>
        </w:rPr>
        <w:t>3</w:t>
      </w:r>
      <w:r>
        <w:rPr>
          <w:b/>
          <w:lang w:val="en-US"/>
        </w:rPr>
        <w:t>:</w:t>
      </w:r>
      <w:r w:rsidR="009B5B9A" w:rsidRPr="003F525D">
        <w:rPr>
          <w:b/>
          <w:lang w:val="en-US"/>
        </w:rPr>
        <w:t xml:space="preserve"> </w:t>
      </w:r>
      <w:r>
        <w:rPr>
          <w:b/>
          <w:lang w:val="en-US"/>
        </w:rPr>
        <w:t>a</w:t>
      </w:r>
      <w:r w:rsidR="00CD12E7" w:rsidRPr="003F525D">
        <w:rPr>
          <w:b/>
          <w:lang w:val="en-US"/>
        </w:rPr>
        <w:t>ction</w:t>
      </w:r>
      <w:r w:rsidR="009B5B9A" w:rsidRPr="003F525D">
        <w:rPr>
          <w:b/>
          <w:lang w:val="en-US"/>
        </w:rPr>
        <w:t xml:space="preserve"> </w:t>
      </w:r>
      <w:r w:rsidR="00CD12E7" w:rsidRPr="003F525D">
        <w:rPr>
          <w:b/>
          <w:lang w:val="en-US"/>
        </w:rPr>
        <w:t>time</w:t>
      </w:r>
      <w:r w:rsidR="009B5B9A" w:rsidRPr="003F525D">
        <w:rPr>
          <w:b/>
          <w:lang w:val="en-US"/>
        </w:rPr>
        <w:t xml:space="preserve"> </w:t>
      </w:r>
      <w:r w:rsidR="18714D64" w:rsidRPr="003F525D">
        <w:rPr>
          <w:b/>
          <w:lang w:val="en-US"/>
        </w:rPr>
        <w:t>correlations</w:t>
      </w:r>
      <w:r w:rsidR="009B5B9A" w:rsidRPr="003F525D">
        <w:rPr>
          <w:b/>
          <w:lang w:val="en-US"/>
        </w:rPr>
        <w:t xml:space="preserve"> </w:t>
      </w:r>
      <w:r w:rsidR="18714D64" w:rsidRPr="003F525D">
        <w:rPr>
          <w:b/>
          <w:lang w:val="en-US"/>
        </w:rPr>
        <w:t>in</w:t>
      </w:r>
      <w:r w:rsidR="009B5B9A" w:rsidRPr="003F525D">
        <w:rPr>
          <w:b/>
          <w:lang w:val="en-US"/>
        </w:rPr>
        <w:t xml:space="preserve"> </w:t>
      </w:r>
      <w:r w:rsidR="18714D64" w:rsidRPr="003F525D">
        <w:rPr>
          <w:b/>
          <w:lang w:val="en-US"/>
        </w:rPr>
        <w:t>macaque</w:t>
      </w:r>
      <w:r w:rsidR="009B5B9A" w:rsidRPr="003F525D">
        <w:rPr>
          <w:b/>
          <w:lang w:val="en-US"/>
        </w:rPr>
        <w:t xml:space="preserve"> </w:t>
      </w:r>
      <w:r w:rsidR="18714D64" w:rsidRPr="003F525D">
        <w:rPr>
          <w:b/>
          <w:lang w:val="en-US"/>
        </w:rPr>
        <w:t>pair</w:t>
      </w:r>
      <w:r w:rsidR="009B5B9A" w:rsidRPr="003F525D">
        <w:rPr>
          <w:b/>
          <w:lang w:val="en-US"/>
        </w:rPr>
        <w:t xml:space="preserve"> </w:t>
      </w:r>
      <w:r w:rsidR="18714D64" w:rsidRPr="003F525D">
        <w:rPr>
          <w:b/>
          <w:lang w:val="en-US"/>
        </w:rPr>
        <w:t>FC.</w:t>
      </w:r>
      <w:r w:rsidR="009B5B9A" w:rsidRPr="003F525D">
        <w:rPr>
          <w:b/>
          <w:lang w:val="en-US"/>
        </w:rPr>
        <w:t xml:space="preserve"> </w:t>
      </w:r>
    </w:p>
    <w:p w14:paraId="19EDCBC6" w14:textId="2A76A2F8" w:rsidR="009260EA" w:rsidRPr="00211771" w:rsidRDefault="18714D64" w:rsidP="00211771">
      <w:pPr>
        <w:pStyle w:val="Caption"/>
        <w:rPr>
          <w:lang w:val="en-US"/>
        </w:rPr>
      </w:pPr>
      <w:bookmarkStart w:id="0" w:name="_GoBack"/>
      <w:bookmarkEnd w:id="0"/>
      <w:r w:rsidRPr="003F525D">
        <w:rPr>
          <w:lang w:val="en-US"/>
        </w:rPr>
        <w:t>Correlation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between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probability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to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see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other’s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action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and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selection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of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other’s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target.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Prior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to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confederate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training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(8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naïve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sessions),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monkeys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F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(agent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A)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and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(agent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B)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showed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only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relatively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weak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and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inconsistent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(both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positive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and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negative)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correlations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between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probability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to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see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other’s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action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(r(A)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and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r(B))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and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selection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of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other’s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target.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Correlation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degree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of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freedom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(df),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correlation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coefficients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(r)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and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correlation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p-values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(p)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for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running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average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over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8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trials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displayed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in</w:t>
      </w:r>
      <w:r w:rsidR="009B5B9A" w:rsidRPr="003F525D">
        <w:rPr>
          <w:lang w:val="en-US"/>
        </w:rPr>
        <w:t xml:space="preserve"> </w:t>
      </w:r>
      <w:r w:rsidRPr="003F525D">
        <w:rPr>
          <w:b/>
          <w:lang w:val="en-US"/>
        </w:rPr>
        <w:t>Figure</w:t>
      </w:r>
      <w:r w:rsidR="009B5B9A" w:rsidRPr="003F525D">
        <w:rPr>
          <w:b/>
          <w:lang w:val="en-US"/>
        </w:rPr>
        <w:t xml:space="preserve"> </w:t>
      </w:r>
      <w:r w:rsidR="00744772">
        <w:rPr>
          <w:b/>
          <w:lang w:val="en-US"/>
        </w:rPr>
        <w:t>6 – figure supplement 1</w:t>
      </w:r>
      <w:r w:rsidRPr="003F525D">
        <w:rPr>
          <w:lang w:val="en-US"/>
        </w:rPr>
        <w:t>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and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for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raw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non-smoothed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data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are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shown.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Bold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font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denotes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correlations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with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p&lt;0.05.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n/a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–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not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applicable: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correlation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is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undefined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because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least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one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variable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was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constant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(e.g.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="00756BD6" w:rsidRPr="003F525D">
        <w:rPr>
          <w:lang w:val="en-US"/>
        </w:rPr>
        <w:t>fraction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of</w:t>
      </w:r>
      <w:r w:rsidR="009B5B9A" w:rsidRPr="003F525D">
        <w:rPr>
          <w:lang w:val="en-US"/>
        </w:rPr>
        <w:t xml:space="preserve"> </w:t>
      </w:r>
      <w:r w:rsidR="004C1F44" w:rsidRPr="003F525D">
        <w:rPr>
          <w:lang w:val="en-US"/>
        </w:rPr>
        <w:t xml:space="preserve">choosing </w:t>
      </w:r>
      <w:r w:rsidRPr="003F525D">
        <w:rPr>
          <w:lang w:val="en-US"/>
        </w:rPr>
        <w:t>other’s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0).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few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high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correlations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smoothed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data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were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mainly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driven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by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slow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changes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in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timecourse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of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session.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During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confederate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training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both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monkeys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(F,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C)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developed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strong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and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highly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significant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positive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correlations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between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being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able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to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see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confederate’s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actions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and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following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confederate: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15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sessions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of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monkey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F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and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8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sessions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of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monkey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during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confederate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training.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Note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human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confederate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worked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position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and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is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excluded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here.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Bold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font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denotes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correlations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with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p&lt;0.05.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After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confederate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training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this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pair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continued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to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show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strong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correlations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between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seeing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other’s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choice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and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following: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6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sessions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of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monkeys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F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and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after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confederate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training.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Note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that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even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in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sessions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without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significant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DCR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in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last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200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trials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(i.e.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FC-1,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FC-3,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FC-4,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FC-6),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where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monkeys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largely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converged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one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color,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high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positive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correlations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reflect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brief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bouts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of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competitive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turn-taking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or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challenging.</w:t>
      </w:r>
      <w:r w:rsidR="009B5B9A" w:rsidRPr="003F525D">
        <w:rPr>
          <w:lang w:val="en-US"/>
        </w:rPr>
        <w:t xml:space="preserve"> </w:t>
      </w:r>
    </w:p>
    <w:sectPr w:rsidR="009260EA" w:rsidRPr="00211771" w:rsidSect="00E260B3">
      <w:footerReference w:type="default" r:id="rId12"/>
      <w:pgSz w:w="12240" w:h="15840" w:code="1"/>
      <w:pgMar w:top="1440" w:right="1440" w:bottom="1440" w:left="1440" w:header="706" w:footer="70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493B7" w16cex:dateUtc="2022-06-03T12:05:00Z"/>
  <w16cex:commentExtensible w16cex:durableId="2644946D" w16cex:dateUtc="2022-06-03T12:0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201FC" w14:textId="77777777" w:rsidR="0046250C" w:rsidRDefault="0046250C" w:rsidP="005C690A">
      <w:pPr>
        <w:spacing w:after="0" w:line="240" w:lineRule="auto"/>
      </w:pPr>
      <w:r>
        <w:separator/>
      </w:r>
    </w:p>
  </w:endnote>
  <w:endnote w:type="continuationSeparator" w:id="0">
    <w:p w14:paraId="5CE0A322" w14:textId="77777777" w:rsidR="0046250C" w:rsidRDefault="0046250C" w:rsidP="005C690A">
      <w:pPr>
        <w:spacing w:after="0" w:line="240" w:lineRule="auto"/>
      </w:pPr>
      <w:r>
        <w:continuationSeparator/>
      </w:r>
    </w:p>
  </w:endnote>
  <w:endnote w:type="continuationNotice" w:id="1">
    <w:p w14:paraId="7DF0FAD0" w14:textId="77777777" w:rsidR="0046250C" w:rsidRDefault="004625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Adobe Fangsong Std R"/>
    <w:charset w:val="01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Mono">
    <w:altName w:val="MS Gothic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66F48" w14:textId="2E37E49D" w:rsidR="00744772" w:rsidRDefault="00744772">
    <w:pPr>
      <w:pStyle w:val="Footer"/>
      <w:jc w:val="right"/>
    </w:pPr>
  </w:p>
  <w:p w14:paraId="2D660FE2" w14:textId="77777777" w:rsidR="00744772" w:rsidRDefault="007447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2F857" w14:textId="77777777" w:rsidR="0046250C" w:rsidRDefault="0046250C" w:rsidP="005C690A">
      <w:pPr>
        <w:spacing w:after="0" w:line="240" w:lineRule="auto"/>
      </w:pPr>
      <w:r>
        <w:separator/>
      </w:r>
    </w:p>
  </w:footnote>
  <w:footnote w:type="continuationSeparator" w:id="0">
    <w:p w14:paraId="295A3D67" w14:textId="77777777" w:rsidR="0046250C" w:rsidRDefault="0046250C" w:rsidP="005C690A">
      <w:pPr>
        <w:spacing w:after="0" w:line="240" w:lineRule="auto"/>
      </w:pPr>
      <w:r>
        <w:continuationSeparator/>
      </w:r>
    </w:p>
  </w:footnote>
  <w:footnote w:type="continuationNotice" w:id="1">
    <w:p w14:paraId="3F0AF730" w14:textId="77777777" w:rsidR="0046250C" w:rsidRDefault="0046250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928D60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D9AC17D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953474E4"/>
    <w:lvl w:ilvl="0" w:tplc="ED989A7E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 w:tplc="52785906">
      <w:numFmt w:val="decimal"/>
      <w:lvlText w:val=""/>
      <w:lvlJc w:val="left"/>
    </w:lvl>
    <w:lvl w:ilvl="2" w:tplc="C2F83332">
      <w:numFmt w:val="decimal"/>
      <w:lvlText w:val=""/>
      <w:lvlJc w:val="left"/>
    </w:lvl>
    <w:lvl w:ilvl="3" w:tplc="7CC07916">
      <w:numFmt w:val="decimal"/>
      <w:lvlText w:val=""/>
      <w:lvlJc w:val="left"/>
    </w:lvl>
    <w:lvl w:ilvl="4" w:tplc="B260A8DC">
      <w:numFmt w:val="decimal"/>
      <w:lvlText w:val=""/>
      <w:lvlJc w:val="left"/>
    </w:lvl>
    <w:lvl w:ilvl="5" w:tplc="937ED96A">
      <w:numFmt w:val="decimal"/>
      <w:lvlText w:val=""/>
      <w:lvlJc w:val="left"/>
    </w:lvl>
    <w:lvl w:ilvl="6" w:tplc="4EE402DC">
      <w:numFmt w:val="decimal"/>
      <w:lvlText w:val=""/>
      <w:lvlJc w:val="left"/>
    </w:lvl>
    <w:lvl w:ilvl="7" w:tplc="ECBA360E">
      <w:numFmt w:val="decimal"/>
      <w:lvlText w:val=""/>
      <w:lvlJc w:val="left"/>
    </w:lvl>
    <w:lvl w:ilvl="8" w:tplc="216462D4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0576C790"/>
    <w:lvl w:ilvl="0" w:tplc="B2EC9CB6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 w:tplc="90429CBA">
      <w:numFmt w:val="decimal"/>
      <w:lvlText w:val=""/>
      <w:lvlJc w:val="left"/>
    </w:lvl>
    <w:lvl w:ilvl="2" w:tplc="2C9A55C0">
      <w:numFmt w:val="decimal"/>
      <w:lvlText w:val=""/>
      <w:lvlJc w:val="left"/>
    </w:lvl>
    <w:lvl w:ilvl="3" w:tplc="417A3FC2">
      <w:numFmt w:val="decimal"/>
      <w:lvlText w:val=""/>
      <w:lvlJc w:val="left"/>
    </w:lvl>
    <w:lvl w:ilvl="4" w:tplc="50125D58">
      <w:numFmt w:val="decimal"/>
      <w:lvlText w:val=""/>
      <w:lvlJc w:val="left"/>
    </w:lvl>
    <w:lvl w:ilvl="5" w:tplc="53623A10">
      <w:numFmt w:val="decimal"/>
      <w:lvlText w:val=""/>
      <w:lvlJc w:val="left"/>
    </w:lvl>
    <w:lvl w:ilvl="6" w:tplc="07627818">
      <w:numFmt w:val="decimal"/>
      <w:lvlText w:val=""/>
      <w:lvlJc w:val="left"/>
    </w:lvl>
    <w:lvl w:ilvl="7" w:tplc="BB10EEBA">
      <w:numFmt w:val="decimal"/>
      <w:lvlText w:val=""/>
      <w:lvlJc w:val="left"/>
    </w:lvl>
    <w:lvl w:ilvl="8" w:tplc="FBAA70CA">
      <w:numFmt w:val="decimal"/>
      <w:lvlText w:val=""/>
      <w:lvlJc w:val="left"/>
    </w:lvl>
  </w:abstractNum>
  <w:abstractNum w:abstractNumId="4" w15:restartNumberingAfterBreak="0">
    <w:nsid w:val="FFFFFF80"/>
    <w:multiLevelType w:val="hybridMultilevel"/>
    <w:tmpl w:val="56C40DB0"/>
    <w:lvl w:ilvl="0" w:tplc="D1A68B9A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21287CC4">
      <w:numFmt w:val="decimal"/>
      <w:lvlText w:val=""/>
      <w:lvlJc w:val="left"/>
    </w:lvl>
    <w:lvl w:ilvl="2" w:tplc="E626EC36">
      <w:numFmt w:val="decimal"/>
      <w:lvlText w:val=""/>
      <w:lvlJc w:val="left"/>
    </w:lvl>
    <w:lvl w:ilvl="3" w:tplc="54F4AE62">
      <w:numFmt w:val="decimal"/>
      <w:lvlText w:val=""/>
      <w:lvlJc w:val="left"/>
    </w:lvl>
    <w:lvl w:ilvl="4" w:tplc="6B3C5E0A">
      <w:numFmt w:val="decimal"/>
      <w:lvlText w:val=""/>
      <w:lvlJc w:val="left"/>
    </w:lvl>
    <w:lvl w:ilvl="5" w:tplc="FB9407BE">
      <w:numFmt w:val="decimal"/>
      <w:lvlText w:val=""/>
      <w:lvlJc w:val="left"/>
    </w:lvl>
    <w:lvl w:ilvl="6" w:tplc="6FF68DC0">
      <w:numFmt w:val="decimal"/>
      <w:lvlText w:val=""/>
      <w:lvlJc w:val="left"/>
    </w:lvl>
    <w:lvl w:ilvl="7" w:tplc="9FE6BF4E">
      <w:numFmt w:val="decimal"/>
      <w:lvlText w:val=""/>
      <w:lvlJc w:val="left"/>
    </w:lvl>
    <w:lvl w:ilvl="8" w:tplc="BCF22954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4388240E"/>
    <w:lvl w:ilvl="0" w:tplc="C576D24C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43E6E70">
      <w:numFmt w:val="decimal"/>
      <w:lvlText w:val=""/>
      <w:lvlJc w:val="left"/>
    </w:lvl>
    <w:lvl w:ilvl="2" w:tplc="4E187A3E">
      <w:numFmt w:val="decimal"/>
      <w:lvlText w:val=""/>
      <w:lvlJc w:val="left"/>
    </w:lvl>
    <w:lvl w:ilvl="3" w:tplc="12F82450">
      <w:numFmt w:val="decimal"/>
      <w:lvlText w:val=""/>
      <w:lvlJc w:val="left"/>
    </w:lvl>
    <w:lvl w:ilvl="4" w:tplc="81505CEC">
      <w:numFmt w:val="decimal"/>
      <w:lvlText w:val=""/>
      <w:lvlJc w:val="left"/>
    </w:lvl>
    <w:lvl w:ilvl="5" w:tplc="3D704A2A">
      <w:numFmt w:val="decimal"/>
      <w:lvlText w:val=""/>
      <w:lvlJc w:val="left"/>
    </w:lvl>
    <w:lvl w:ilvl="6" w:tplc="92A6708A">
      <w:numFmt w:val="decimal"/>
      <w:lvlText w:val=""/>
      <w:lvlJc w:val="left"/>
    </w:lvl>
    <w:lvl w:ilvl="7" w:tplc="FC9A3E14">
      <w:numFmt w:val="decimal"/>
      <w:lvlText w:val=""/>
      <w:lvlJc w:val="left"/>
    </w:lvl>
    <w:lvl w:ilvl="8" w:tplc="DDF83790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9692CF6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D804905E"/>
    <w:lvl w:ilvl="0" w:tplc="0052B226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E28BD4">
      <w:numFmt w:val="decimal"/>
      <w:lvlText w:val=""/>
      <w:lvlJc w:val="left"/>
    </w:lvl>
    <w:lvl w:ilvl="2" w:tplc="F00C9BEC">
      <w:numFmt w:val="decimal"/>
      <w:lvlText w:val=""/>
      <w:lvlJc w:val="left"/>
    </w:lvl>
    <w:lvl w:ilvl="3" w:tplc="235C0914">
      <w:numFmt w:val="decimal"/>
      <w:lvlText w:val=""/>
      <w:lvlJc w:val="left"/>
    </w:lvl>
    <w:lvl w:ilvl="4" w:tplc="B4B2AD0A">
      <w:numFmt w:val="decimal"/>
      <w:lvlText w:val=""/>
      <w:lvlJc w:val="left"/>
    </w:lvl>
    <w:lvl w:ilvl="5" w:tplc="CAA6F5DA">
      <w:numFmt w:val="decimal"/>
      <w:lvlText w:val=""/>
      <w:lvlJc w:val="left"/>
    </w:lvl>
    <w:lvl w:ilvl="6" w:tplc="5F8E2FBC">
      <w:numFmt w:val="decimal"/>
      <w:lvlText w:val=""/>
      <w:lvlJc w:val="left"/>
    </w:lvl>
    <w:lvl w:ilvl="7" w:tplc="BC1E4088">
      <w:numFmt w:val="decimal"/>
      <w:lvlText w:val=""/>
      <w:lvlJc w:val="left"/>
    </w:lvl>
    <w:lvl w:ilvl="8" w:tplc="18A4C32A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2ADEF656"/>
    <w:lvl w:ilvl="0" w:tplc="BD34F872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 w:tplc="BF4AFB08">
      <w:numFmt w:val="decimal"/>
      <w:lvlText w:val=""/>
      <w:lvlJc w:val="left"/>
    </w:lvl>
    <w:lvl w:ilvl="2" w:tplc="17322966">
      <w:numFmt w:val="decimal"/>
      <w:lvlText w:val=""/>
      <w:lvlJc w:val="left"/>
    </w:lvl>
    <w:lvl w:ilvl="3" w:tplc="ACC81FBA">
      <w:numFmt w:val="decimal"/>
      <w:lvlText w:val=""/>
      <w:lvlJc w:val="left"/>
    </w:lvl>
    <w:lvl w:ilvl="4" w:tplc="92847808">
      <w:numFmt w:val="decimal"/>
      <w:lvlText w:val=""/>
      <w:lvlJc w:val="left"/>
    </w:lvl>
    <w:lvl w:ilvl="5" w:tplc="5D064D00">
      <w:numFmt w:val="decimal"/>
      <w:lvlText w:val=""/>
      <w:lvlJc w:val="left"/>
    </w:lvl>
    <w:lvl w:ilvl="6" w:tplc="5F92BD52">
      <w:numFmt w:val="decimal"/>
      <w:lvlText w:val=""/>
      <w:lvlJc w:val="left"/>
    </w:lvl>
    <w:lvl w:ilvl="7" w:tplc="A54823B6">
      <w:numFmt w:val="decimal"/>
      <w:lvlText w:val=""/>
      <w:lvlJc w:val="left"/>
    </w:lvl>
    <w:lvl w:ilvl="8" w:tplc="7102B5CE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E74877A8"/>
    <w:lvl w:ilvl="0" w:tplc="D85A9E02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3AE0434">
      <w:numFmt w:val="decimal"/>
      <w:lvlText w:val=""/>
      <w:lvlJc w:val="left"/>
    </w:lvl>
    <w:lvl w:ilvl="2" w:tplc="83224DB2">
      <w:numFmt w:val="decimal"/>
      <w:lvlText w:val=""/>
      <w:lvlJc w:val="left"/>
    </w:lvl>
    <w:lvl w:ilvl="3" w:tplc="FF88C5F0">
      <w:numFmt w:val="decimal"/>
      <w:lvlText w:val=""/>
      <w:lvlJc w:val="left"/>
    </w:lvl>
    <w:lvl w:ilvl="4" w:tplc="30F47F42">
      <w:numFmt w:val="decimal"/>
      <w:lvlText w:val=""/>
      <w:lvlJc w:val="left"/>
    </w:lvl>
    <w:lvl w:ilvl="5" w:tplc="7A50F23A">
      <w:numFmt w:val="decimal"/>
      <w:lvlText w:val=""/>
      <w:lvlJc w:val="left"/>
    </w:lvl>
    <w:lvl w:ilvl="6" w:tplc="5BE0344C">
      <w:numFmt w:val="decimal"/>
      <w:lvlText w:val=""/>
      <w:lvlJc w:val="left"/>
    </w:lvl>
    <w:lvl w:ilvl="7" w:tplc="C5303428">
      <w:numFmt w:val="decimal"/>
      <w:lvlText w:val=""/>
      <w:lvlJc w:val="left"/>
    </w:lvl>
    <w:lvl w:ilvl="8" w:tplc="668A2ED8">
      <w:numFmt w:val="decimal"/>
      <w:lvlText w:val=""/>
      <w:lvlJc w:val="left"/>
    </w:lvl>
  </w:abstractNum>
  <w:abstractNum w:abstractNumId="10" w15:restartNumberingAfterBreak="0">
    <w:nsid w:val="00000001"/>
    <w:multiLevelType w:val="hybridMultilevel"/>
    <w:tmpl w:val="010A4FCC"/>
    <w:lvl w:ilvl="0" w:tplc="18387088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8ED64D1A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463E1C5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B7AEFDEC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D632EE0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93D01C0A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2A0A045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CFE86D70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E9A01C46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0000002"/>
    <w:multiLevelType w:val="hybridMultilevel"/>
    <w:tmpl w:val="B8FC4FBE"/>
    <w:name w:val="WWNum1"/>
    <w:lvl w:ilvl="0" w:tplc="86CE194C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C0D07278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FE92B6D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07C08CCC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0D0E26A2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89EA7508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335E1DB2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BF8AC18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1C265B9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68E455D"/>
    <w:multiLevelType w:val="multilevel"/>
    <w:tmpl w:val="7CE25D8E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3" w15:restartNumberingAfterBreak="0">
    <w:nsid w:val="2E757983"/>
    <w:multiLevelType w:val="hybridMultilevel"/>
    <w:tmpl w:val="650838A0"/>
    <w:lvl w:ilvl="0" w:tplc="7CF2C5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A7A30"/>
    <w:multiLevelType w:val="hybridMultilevel"/>
    <w:tmpl w:val="292E37EE"/>
    <w:lvl w:ilvl="0" w:tplc="DEA890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10814"/>
    <w:multiLevelType w:val="hybridMultilevel"/>
    <w:tmpl w:val="E01C385A"/>
    <w:lvl w:ilvl="0" w:tplc="672EB39C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2A45957"/>
    <w:multiLevelType w:val="hybridMultilevel"/>
    <w:tmpl w:val="80C0E5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D81DC8"/>
    <w:multiLevelType w:val="hybridMultilevel"/>
    <w:tmpl w:val="6DD4EF48"/>
    <w:lvl w:ilvl="0" w:tplc="631823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99210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6329B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6004B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95ED6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7EE5F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A4E3D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F10AA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34E5E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FE1684"/>
    <w:multiLevelType w:val="hybridMultilevel"/>
    <w:tmpl w:val="A20E6B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12D1E"/>
    <w:multiLevelType w:val="hybridMultilevel"/>
    <w:tmpl w:val="80C0E5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3"/>
  </w:num>
  <w:num w:numId="4">
    <w:abstractNumId w:val="18"/>
  </w:num>
  <w:num w:numId="5">
    <w:abstractNumId w:val="19"/>
  </w:num>
  <w:num w:numId="6">
    <w:abstractNumId w:val="11"/>
  </w:num>
  <w:num w:numId="7">
    <w:abstractNumId w:val="10"/>
  </w:num>
  <w:num w:numId="8">
    <w:abstractNumId w:val="15"/>
  </w:num>
  <w:num w:numId="9">
    <w:abstractNumId w:val="14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de-DE" w:vendorID="64" w:dllVersion="6" w:nlCheck="1" w:checkStyle="0"/>
  <w:activeWritingStyle w:appName="MSWord" w:lang="en-US" w:vendorID="64" w:dllVersion="131078" w:nlCheck="1" w:checkStyle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C76"/>
    <w:rsid w:val="000000AA"/>
    <w:rsid w:val="000014DF"/>
    <w:rsid w:val="000015C7"/>
    <w:rsid w:val="00001F97"/>
    <w:rsid w:val="000023A7"/>
    <w:rsid w:val="00002A83"/>
    <w:rsid w:val="00002C3E"/>
    <w:rsid w:val="0000349F"/>
    <w:rsid w:val="000034B8"/>
    <w:rsid w:val="000045EB"/>
    <w:rsid w:val="00005BDC"/>
    <w:rsid w:val="00006779"/>
    <w:rsid w:val="00007186"/>
    <w:rsid w:val="00010EBD"/>
    <w:rsid w:val="0001110B"/>
    <w:rsid w:val="00011153"/>
    <w:rsid w:val="00011D48"/>
    <w:rsid w:val="00011FCB"/>
    <w:rsid w:val="000128A1"/>
    <w:rsid w:val="0001428C"/>
    <w:rsid w:val="000149F9"/>
    <w:rsid w:val="00014AD2"/>
    <w:rsid w:val="00014F49"/>
    <w:rsid w:val="0001523E"/>
    <w:rsid w:val="00016D9C"/>
    <w:rsid w:val="000179E5"/>
    <w:rsid w:val="00021BC0"/>
    <w:rsid w:val="000223CF"/>
    <w:rsid w:val="0002292C"/>
    <w:rsid w:val="00022C2E"/>
    <w:rsid w:val="00022F89"/>
    <w:rsid w:val="0002387C"/>
    <w:rsid w:val="000248C4"/>
    <w:rsid w:val="00025230"/>
    <w:rsid w:val="0002556D"/>
    <w:rsid w:val="00025706"/>
    <w:rsid w:val="00025DB9"/>
    <w:rsid w:val="000270D0"/>
    <w:rsid w:val="000276DF"/>
    <w:rsid w:val="00027DF8"/>
    <w:rsid w:val="00027EF6"/>
    <w:rsid w:val="000300BB"/>
    <w:rsid w:val="0003036E"/>
    <w:rsid w:val="00031EBA"/>
    <w:rsid w:val="000323AB"/>
    <w:rsid w:val="00032E29"/>
    <w:rsid w:val="00032FAC"/>
    <w:rsid w:val="000337AE"/>
    <w:rsid w:val="00034141"/>
    <w:rsid w:val="00034556"/>
    <w:rsid w:val="00034EB2"/>
    <w:rsid w:val="00034F8B"/>
    <w:rsid w:val="000352B1"/>
    <w:rsid w:val="0003543F"/>
    <w:rsid w:val="00035BAA"/>
    <w:rsid w:val="00036A61"/>
    <w:rsid w:val="00036BE5"/>
    <w:rsid w:val="00037508"/>
    <w:rsid w:val="00037AF2"/>
    <w:rsid w:val="0004061A"/>
    <w:rsid w:val="00040738"/>
    <w:rsid w:val="00041BF4"/>
    <w:rsid w:val="00042080"/>
    <w:rsid w:val="000426F4"/>
    <w:rsid w:val="000429CF"/>
    <w:rsid w:val="00043236"/>
    <w:rsid w:val="000437DD"/>
    <w:rsid w:val="00044170"/>
    <w:rsid w:val="00044F7F"/>
    <w:rsid w:val="00046795"/>
    <w:rsid w:val="00046AD8"/>
    <w:rsid w:val="000519AC"/>
    <w:rsid w:val="00052A17"/>
    <w:rsid w:val="00052E11"/>
    <w:rsid w:val="00053C91"/>
    <w:rsid w:val="00053F87"/>
    <w:rsid w:val="00054333"/>
    <w:rsid w:val="000549EC"/>
    <w:rsid w:val="00054B93"/>
    <w:rsid w:val="00054E7D"/>
    <w:rsid w:val="000559ED"/>
    <w:rsid w:val="00055A86"/>
    <w:rsid w:val="0005615E"/>
    <w:rsid w:val="00056482"/>
    <w:rsid w:val="000566D7"/>
    <w:rsid w:val="00060C3A"/>
    <w:rsid w:val="000611B4"/>
    <w:rsid w:val="00061B9D"/>
    <w:rsid w:val="0006250A"/>
    <w:rsid w:val="00062778"/>
    <w:rsid w:val="000629B8"/>
    <w:rsid w:val="00062B66"/>
    <w:rsid w:val="000631C2"/>
    <w:rsid w:val="000633F0"/>
    <w:rsid w:val="0006442C"/>
    <w:rsid w:val="000648E4"/>
    <w:rsid w:val="00065115"/>
    <w:rsid w:val="000654C3"/>
    <w:rsid w:val="0006552F"/>
    <w:rsid w:val="0006615E"/>
    <w:rsid w:val="0006633B"/>
    <w:rsid w:val="0006675E"/>
    <w:rsid w:val="0006686D"/>
    <w:rsid w:val="0006737F"/>
    <w:rsid w:val="00070149"/>
    <w:rsid w:val="000706FA"/>
    <w:rsid w:val="00070AA5"/>
    <w:rsid w:val="000711EB"/>
    <w:rsid w:val="000720F4"/>
    <w:rsid w:val="000725BA"/>
    <w:rsid w:val="00072EEB"/>
    <w:rsid w:val="00073094"/>
    <w:rsid w:val="00073D00"/>
    <w:rsid w:val="00073EFE"/>
    <w:rsid w:val="00074765"/>
    <w:rsid w:val="00074E8E"/>
    <w:rsid w:val="00075053"/>
    <w:rsid w:val="00075491"/>
    <w:rsid w:val="00075935"/>
    <w:rsid w:val="00076A12"/>
    <w:rsid w:val="00077788"/>
    <w:rsid w:val="00077CD8"/>
    <w:rsid w:val="00077FF4"/>
    <w:rsid w:val="000804C3"/>
    <w:rsid w:val="00080C0E"/>
    <w:rsid w:val="000821A3"/>
    <w:rsid w:val="00082559"/>
    <w:rsid w:val="0008256E"/>
    <w:rsid w:val="0008313E"/>
    <w:rsid w:val="000833DF"/>
    <w:rsid w:val="00083C85"/>
    <w:rsid w:val="00083C89"/>
    <w:rsid w:val="00083FC4"/>
    <w:rsid w:val="000851B5"/>
    <w:rsid w:val="00085653"/>
    <w:rsid w:val="00085C66"/>
    <w:rsid w:val="00086AD9"/>
    <w:rsid w:val="00086C7D"/>
    <w:rsid w:val="00086D4F"/>
    <w:rsid w:val="00086D8C"/>
    <w:rsid w:val="00086EC6"/>
    <w:rsid w:val="0008774E"/>
    <w:rsid w:val="00090905"/>
    <w:rsid w:val="0009100D"/>
    <w:rsid w:val="00091685"/>
    <w:rsid w:val="00091EFA"/>
    <w:rsid w:val="000920D0"/>
    <w:rsid w:val="000925A2"/>
    <w:rsid w:val="0009358A"/>
    <w:rsid w:val="000940B0"/>
    <w:rsid w:val="00094ECB"/>
    <w:rsid w:val="00094FB6"/>
    <w:rsid w:val="000954DE"/>
    <w:rsid w:val="00095C0B"/>
    <w:rsid w:val="00095F8C"/>
    <w:rsid w:val="0009722D"/>
    <w:rsid w:val="000A0136"/>
    <w:rsid w:val="000A04D6"/>
    <w:rsid w:val="000A05F3"/>
    <w:rsid w:val="000A069B"/>
    <w:rsid w:val="000A13F1"/>
    <w:rsid w:val="000A166D"/>
    <w:rsid w:val="000A3D6C"/>
    <w:rsid w:val="000A4FD2"/>
    <w:rsid w:val="000A6308"/>
    <w:rsid w:val="000A6A0E"/>
    <w:rsid w:val="000B00CE"/>
    <w:rsid w:val="000B02B2"/>
    <w:rsid w:val="000B1DD2"/>
    <w:rsid w:val="000B2256"/>
    <w:rsid w:val="000B3808"/>
    <w:rsid w:val="000B3FB6"/>
    <w:rsid w:val="000B40C9"/>
    <w:rsid w:val="000B440B"/>
    <w:rsid w:val="000B4529"/>
    <w:rsid w:val="000B45C0"/>
    <w:rsid w:val="000B47A5"/>
    <w:rsid w:val="000B4D2A"/>
    <w:rsid w:val="000B4F74"/>
    <w:rsid w:val="000B5375"/>
    <w:rsid w:val="000B6C77"/>
    <w:rsid w:val="000B762B"/>
    <w:rsid w:val="000B7841"/>
    <w:rsid w:val="000C0059"/>
    <w:rsid w:val="000C037C"/>
    <w:rsid w:val="000C0452"/>
    <w:rsid w:val="000C0C33"/>
    <w:rsid w:val="000C291B"/>
    <w:rsid w:val="000C305B"/>
    <w:rsid w:val="000C34BF"/>
    <w:rsid w:val="000C3D8E"/>
    <w:rsid w:val="000C3DAE"/>
    <w:rsid w:val="000C42DB"/>
    <w:rsid w:val="000C611F"/>
    <w:rsid w:val="000C6147"/>
    <w:rsid w:val="000C6172"/>
    <w:rsid w:val="000C66E2"/>
    <w:rsid w:val="000C7765"/>
    <w:rsid w:val="000D08D8"/>
    <w:rsid w:val="000D0BFA"/>
    <w:rsid w:val="000D13D3"/>
    <w:rsid w:val="000D159B"/>
    <w:rsid w:val="000D2DF6"/>
    <w:rsid w:val="000D3684"/>
    <w:rsid w:val="000D597A"/>
    <w:rsid w:val="000D5B40"/>
    <w:rsid w:val="000D6603"/>
    <w:rsid w:val="000D7B61"/>
    <w:rsid w:val="000D7EA7"/>
    <w:rsid w:val="000E021A"/>
    <w:rsid w:val="000E05C1"/>
    <w:rsid w:val="000E0684"/>
    <w:rsid w:val="000E082E"/>
    <w:rsid w:val="000E0876"/>
    <w:rsid w:val="000E08FB"/>
    <w:rsid w:val="000E15AA"/>
    <w:rsid w:val="000E17F3"/>
    <w:rsid w:val="000E2451"/>
    <w:rsid w:val="000E271A"/>
    <w:rsid w:val="000E391B"/>
    <w:rsid w:val="000E4760"/>
    <w:rsid w:val="000E48FB"/>
    <w:rsid w:val="000E57AB"/>
    <w:rsid w:val="000E581D"/>
    <w:rsid w:val="000E5D0F"/>
    <w:rsid w:val="000E5E19"/>
    <w:rsid w:val="000E649F"/>
    <w:rsid w:val="000E6FFC"/>
    <w:rsid w:val="000E70D8"/>
    <w:rsid w:val="000E71F1"/>
    <w:rsid w:val="000E7D3C"/>
    <w:rsid w:val="000E7E26"/>
    <w:rsid w:val="000F050C"/>
    <w:rsid w:val="000F056A"/>
    <w:rsid w:val="000F0D61"/>
    <w:rsid w:val="000F102F"/>
    <w:rsid w:val="000F1903"/>
    <w:rsid w:val="000F19D0"/>
    <w:rsid w:val="000F2BCF"/>
    <w:rsid w:val="000F2DF5"/>
    <w:rsid w:val="000F2F50"/>
    <w:rsid w:val="000F31B9"/>
    <w:rsid w:val="000F3B1B"/>
    <w:rsid w:val="000F3E79"/>
    <w:rsid w:val="000F3F2F"/>
    <w:rsid w:val="000F5394"/>
    <w:rsid w:val="000F5F97"/>
    <w:rsid w:val="000F68E1"/>
    <w:rsid w:val="000F6998"/>
    <w:rsid w:val="000F6C20"/>
    <w:rsid w:val="000F6DCA"/>
    <w:rsid w:val="000F701E"/>
    <w:rsid w:val="000F7CA7"/>
    <w:rsid w:val="000F7E68"/>
    <w:rsid w:val="001001ED"/>
    <w:rsid w:val="0010038D"/>
    <w:rsid w:val="001003E3"/>
    <w:rsid w:val="001017C0"/>
    <w:rsid w:val="001026E5"/>
    <w:rsid w:val="00102751"/>
    <w:rsid w:val="0010293C"/>
    <w:rsid w:val="00102F72"/>
    <w:rsid w:val="00103056"/>
    <w:rsid w:val="00103FB1"/>
    <w:rsid w:val="00104C49"/>
    <w:rsid w:val="00105CBA"/>
    <w:rsid w:val="00107CC5"/>
    <w:rsid w:val="00110005"/>
    <w:rsid w:val="0011053C"/>
    <w:rsid w:val="001107B3"/>
    <w:rsid w:val="00110BF0"/>
    <w:rsid w:val="00110EA9"/>
    <w:rsid w:val="001115FD"/>
    <w:rsid w:val="001118C9"/>
    <w:rsid w:val="001125DD"/>
    <w:rsid w:val="00112642"/>
    <w:rsid w:val="0011265F"/>
    <w:rsid w:val="00112951"/>
    <w:rsid w:val="00112A64"/>
    <w:rsid w:val="00112FC0"/>
    <w:rsid w:val="00113371"/>
    <w:rsid w:val="001147D9"/>
    <w:rsid w:val="00114AA0"/>
    <w:rsid w:val="00114B0B"/>
    <w:rsid w:val="00114CF5"/>
    <w:rsid w:val="0011640C"/>
    <w:rsid w:val="0011682C"/>
    <w:rsid w:val="00116FB0"/>
    <w:rsid w:val="001177C1"/>
    <w:rsid w:val="001205C0"/>
    <w:rsid w:val="00120B7D"/>
    <w:rsid w:val="001216B9"/>
    <w:rsid w:val="00121D6E"/>
    <w:rsid w:val="00122C9F"/>
    <w:rsid w:val="00122E13"/>
    <w:rsid w:val="001239EA"/>
    <w:rsid w:val="00124CC1"/>
    <w:rsid w:val="00126D73"/>
    <w:rsid w:val="00126F0E"/>
    <w:rsid w:val="001272D2"/>
    <w:rsid w:val="00127F71"/>
    <w:rsid w:val="00130782"/>
    <w:rsid w:val="001307B9"/>
    <w:rsid w:val="00131689"/>
    <w:rsid w:val="001323AF"/>
    <w:rsid w:val="00132401"/>
    <w:rsid w:val="001327C0"/>
    <w:rsid w:val="001332CB"/>
    <w:rsid w:val="001335B6"/>
    <w:rsid w:val="00133A0D"/>
    <w:rsid w:val="001347A9"/>
    <w:rsid w:val="00134DA6"/>
    <w:rsid w:val="00135693"/>
    <w:rsid w:val="00135826"/>
    <w:rsid w:val="001363F0"/>
    <w:rsid w:val="001364DB"/>
    <w:rsid w:val="00136699"/>
    <w:rsid w:val="00137C6C"/>
    <w:rsid w:val="001400D4"/>
    <w:rsid w:val="00140433"/>
    <w:rsid w:val="001404C2"/>
    <w:rsid w:val="001404DB"/>
    <w:rsid w:val="00140D7B"/>
    <w:rsid w:val="001412C6"/>
    <w:rsid w:val="00141A09"/>
    <w:rsid w:val="00141A48"/>
    <w:rsid w:val="00141CF9"/>
    <w:rsid w:val="001423AD"/>
    <w:rsid w:val="001427D5"/>
    <w:rsid w:val="00143662"/>
    <w:rsid w:val="00143F40"/>
    <w:rsid w:val="001453AC"/>
    <w:rsid w:val="0014612F"/>
    <w:rsid w:val="001467E0"/>
    <w:rsid w:val="0014721B"/>
    <w:rsid w:val="00147565"/>
    <w:rsid w:val="00147F60"/>
    <w:rsid w:val="001500F1"/>
    <w:rsid w:val="001512C7"/>
    <w:rsid w:val="001515CE"/>
    <w:rsid w:val="001517FC"/>
    <w:rsid w:val="00151942"/>
    <w:rsid w:val="00152A4B"/>
    <w:rsid w:val="00152C07"/>
    <w:rsid w:val="00153860"/>
    <w:rsid w:val="00153EA9"/>
    <w:rsid w:val="001550BB"/>
    <w:rsid w:val="00155214"/>
    <w:rsid w:val="00156253"/>
    <w:rsid w:val="00157280"/>
    <w:rsid w:val="00157ED4"/>
    <w:rsid w:val="00160341"/>
    <w:rsid w:val="00160385"/>
    <w:rsid w:val="0016067B"/>
    <w:rsid w:val="00160A38"/>
    <w:rsid w:val="00160F3E"/>
    <w:rsid w:val="001619B9"/>
    <w:rsid w:val="0016283A"/>
    <w:rsid w:val="00162A87"/>
    <w:rsid w:val="001634DB"/>
    <w:rsid w:val="00164876"/>
    <w:rsid w:val="001649CE"/>
    <w:rsid w:val="00165681"/>
    <w:rsid w:val="0016616A"/>
    <w:rsid w:val="001668F3"/>
    <w:rsid w:val="001669BE"/>
    <w:rsid w:val="00166F5E"/>
    <w:rsid w:val="00167777"/>
    <w:rsid w:val="00167B7E"/>
    <w:rsid w:val="00167BCF"/>
    <w:rsid w:val="001702E2"/>
    <w:rsid w:val="0017032C"/>
    <w:rsid w:val="0017067B"/>
    <w:rsid w:val="001706D1"/>
    <w:rsid w:val="00170786"/>
    <w:rsid w:val="00170E2D"/>
    <w:rsid w:val="001719AA"/>
    <w:rsid w:val="00171B18"/>
    <w:rsid w:val="00171FF9"/>
    <w:rsid w:val="00172836"/>
    <w:rsid w:val="001735E6"/>
    <w:rsid w:val="001736EA"/>
    <w:rsid w:val="00173892"/>
    <w:rsid w:val="00173DAD"/>
    <w:rsid w:val="00174198"/>
    <w:rsid w:val="0017591E"/>
    <w:rsid w:val="0017592B"/>
    <w:rsid w:val="001762D7"/>
    <w:rsid w:val="00177681"/>
    <w:rsid w:val="00180EB9"/>
    <w:rsid w:val="001810AC"/>
    <w:rsid w:val="00181D09"/>
    <w:rsid w:val="001827CF"/>
    <w:rsid w:val="00182B1C"/>
    <w:rsid w:val="0018316E"/>
    <w:rsid w:val="00184525"/>
    <w:rsid w:val="00184F77"/>
    <w:rsid w:val="0018582B"/>
    <w:rsid w:val="00185A61"/>
    <w:rsid w:val="00185E47"/>
    <w:rsid w:val="001865BA"/>
    <w:rsid w:val="001867C9"/>
    <w:rsid w:val="001875F1"/>
    <w:rsid w:val="00187A45"/>
    <w:rsid w:val="00187D03"/>
    <w:rsid w:val="0019065E"/>
    <w:rsid w:val="00193072"/>
    <w:rsid w:val="001930EE"/>
    <w:rsid w:val="00193FEE"/>
    <w:rsid w:val="001948CF"/>
    <w:rsid w:val="00194DE3"/>
    <w:rsid w:val="001952F9"/>
    <w:rsid w:val="00195802"/>
    <w:rsid w:val="00195B4F"/>
    <w:rsid w:val="00196272"/>
    <w:rsid w:val="001963AE"/>
    <w:rsid w:val="00196CCE"/>
    <w:rsid w:val="001970D0"/>
    <w:rsid w:val="0019732F"/>
    <w:rsid w:val="001A042B"/>
    <w:rsid w:val="001A0B71"/>
    <w:rsid w:val="001A0CDC"/>
    <w:rsid w:val="001A16A7"/>
    <w:rsid w:val="001A1A5D"/>
    <w:rsid w:val="001A2398"/>
    <w:rsid w:val="001A2CE0"/>
    <w:rsid w:val="001A345C"/>
    <w:rsid w:val="001A3771"/>
    <w:rsid w:val="001A384E"/>
    <w:rsid w:val="001A46DD"/>
    <w:rsid w:val="001A470B"/>
    <w:rsid w:val="001A49E3"/>
    <w:rsid w:val="001A4F27"/>
    <w:rsid w:val="001A5113"/>
    <w:rsid w:val="001A5544"/>
    <w:rsid w:val="001A5569"/>
    <w:rsid w:val="001A5AA0"/>
    <w:rsid w:val="001A5EFF"/>
    <w:rsid w:val="001A615C"/>
    <w:rsid w:val="001A68A2"/>
    <w:rsid w:val="001A6B2B"/>
    <w:rsid w:val="001A6E86"/>
    <w:rsid w:val="001A7052"/>
    <w:rsid w:val="001A7CA5"/>
    <w:rsid w:val="001A7F45"/>
    <w:rsid w:val="001B038B"/>
    <w:rsid w:val="001B0D10"/>
    <w:rsid w:val="001B12BD"/>
    <w:rsid w:val="001B1A60"/>
    <w:rsid w:val="001B1AC3"/>
    <w:rsid w:val="001B1AD8"/>
    <w:rsid w:val="001B227F"/>
    <w:rsid w:val="001B28DE"/>
    <w:rsid w:val="001B2FCB"/>
    <w:rsid w:val="001B484E"/>
    <w:rsid w:val="001B4C89"/>
    <w:rsid w:val="001B515E"/>
    <w:rsid w:val="001B5AF1"/>
    <w:rsid w:val="001B5DA2"/>
    <w:rsid w:val="001B6EFC"/>
    <w:rsid w:val="001B77FC"/>
    <w:rsid w:val="001B7833"/>
    <w:rsid w:val="001B7FB8"/>
    <w:rsid w:val="001C0BE0"/>
    <w:rsid w:val="001C128A"/>
    <w:rsid w:val="001C2487"/>
    <w:rsid w:val="001C288E"/>
    <w:rsid w:val="001C2F52"/>
    <w:rsid w:val="001C3708"/>
    <w:rsid w:val="001C38E6"/>
    <w:rsid w:val="001C3F40"/>
    <w:rsid w:val="001C53C3"/>
    <w:rsid w:val="001C5699"/>
    <w:rsid w:val="001C799F"/>
    <w:rsid w:val="001D0BC5"/>
    <w:rsid w:val="001D0DB4"/>
    <w:rsid w:val="001D18E8"/>
    <w:rsid w:val="001D1E12"/>
    <w:rsid w:val="001D3314"/>
    <w:rsid w:val="001D34AA"/>
    <w:rsid w:val="001D35EE"/>
    <w:rsid w:val="001D384C"/>
    <w:rsid w:val="001D3D12"/>
    <w:rsid w:val="001D43AD"/>
    <w:rsid w:val="001D73E5"/>
    <w:rsid w:val="001E10AC"/>
    <w:rsid w:val="001E1164"/>
    <w:rsid w:val="001E15DC"/>
    <w:rsid w:val="001E1EF8"/>
    <w:rsid w:val="001E20A9"/>
    <w:rsid w:val="001E2240"/>
    <w:rsid w:val="001E2FAA"/>
    <w:rsid w:val="001E3574"/>
    <w:rsid w:val="001E5A04"/>
    <w:rsid w:val="001E7219"/>
    <w:rsid w:val="001E762C"/>
    <w:rsid w:val="001E790D"/>
    <w:rsid w:val="001E7FE4"/>
    <w:rsid w:val="001F0106"/>
    <w:rsid w:val="001F01CE"/>
    <w:rsid w:val="001F0837"/>
    <w:rsid w:val="001F0A17"/>
    <w:rsid w:val="001F1217"/>
    <w:rsid w:val="001F237F"/>
    <w:rsid w:val="001F25A2"/>
    <w:rsid w:val="001F2A6F"/>
    <w:rsid w:val="001F3939"/>
    <w:rsid w:val="001F47B8"/>
    <w:rsid w:val="001F48FC"/>
    <w:rsid w:val="001F4A53"/>
    <w:rsid w:val="001F4FD1"/>
    <w:rsid w:val="001F5B6E"/>
    <w:rsid w:val="001F5C62"/>
    <w:rsid w:val="001F5E5F"/>
    <w:rsid w:val="001F5EFA"/>
    <w:rsid w:val="001F661D"/>
    <w:rsid w:val="001F6DD4"/>
    <w:rsid w:val="001F7B50"/>
    <w:rsid w:val="00200B3A"/>
    <w:rsid w:val="00200F2B"/>
    <w:rsid w:val="00201031"/>
    <w:rsid w:val="0020139B"/>
    <w:rsid w:val="002015DF"/>
    <w:rsid w:val="002029F6"/>
    <w:rsid w:val="002034D7"/>
    <w:rsid w:val="00203936"/>
    <w:rsid w:val="00203F7F"/>
    <w:rsid w:val="00204FFC"/>
    <w:rsid w:val="002051A0"/>
    <w:rsid w:val="002062FB"/>
    <w:rsid w:val="002100DF"/>
    <w:rsid w:val="00210703"/>
    <w:rsid w:val="00210781"/>
    <w:rsid w:val="00210CB0"/>
    <w:rsid w:val="0021111E"/>
    <w:rsid w:val="00211193"/>
    <w:rsid w:val="00211771"/>
    <w:rsid w:val="00211BF6"/>
    <w:rsid w:val="00212490"/>
    <w:rsid w:val="00212824"/>
    <w:rsid w:val="00212B09"/>
    <w:rsid w:val="00212FC2"/>
    <w:rsid w:val="0021434C"/>
    <w:rsid w:val="00214B61"/>
    <w:rsid w:val="002155C6"/>
    <w:rsid w:val="002162E9"/>
    <w:rsid w:val="00216346"/>
    <w:rsid w:val="00217FD8"/>
    <w:rsid w:val="00220559"/>
    <w:rsid w:val="002209C1"/>
    <w:rsid w:val="00221280"/>
    <w:rsid w:val="00221D64"/>
    <w:rsid w:val="002221EC"/>
    <w:rsid w:val="00222DB3"/>
    <w:rsid w:val="00223332"/>
    <w:rsid w:val="00223372"/>
    <w:rsid w:val="0022376C"/>
    <w:rsid w:val="00224257"/>
    <w:rsid w:val="00224329"/>
    <w:rsid w:val="00224589"/>
    <w:rsid w:val="002246A3"/>
    <w:rsid w:val="002247FC"/>
    <w:rsid w:val="00224CFF"/>
    <w:rsid w:val="00225825"/>
    <w:rsid w:val="00225950"/>
    <w:rsid w:val="00225A58"/>
    <w:rsid w:val="00225ABB"/>
    <w:rsid w:val="00225ABD"/>
    <w:rsid w:val="00226413"/>
    <w:rsid w:val="002265DA"/>
    <w:rsid w:val="0022775F"/>
    <w:rsid w:val="002309F4"/>
    <w:rsid w:val="00230C2E"/>
    <w:rsid w:val="00230D03"/>
    <w:rsid w:val="002311B0"/>
    <w:rsid w:val="002311E5"/>
    <w:rsid w:val="00231B76"/>
    <w:rsid w:val="00232196"/>
    <w:rsid w:val="002327DA"/>
    <w:rsid w:val="0023323A"/>
    <w:rsid w:val="002338BA"/>
    <w:rsid w:val="00233AE1"/>
    <w:rsid w:val="00233CBC"/>
    <w:rsid w:val="00234840"/>
    <w:rsid w:val="00235875"/>
    <w:rsid w:val="00235B2E"/>
    <w:rsid w:val="00235D41"/>
    <w:rsid w:val="00236AE3"/>
    <w:rsid w:val="00236EE2"/>
    <w:rsid w:val="0023788A"/>
    <w:rsid w:val="00237DCE"/>
    <w:rsid w:val="00237DD3"/>
    <w:rsid w:val="002401B0"/>
    <w:rsid w:val="00240942"/>
    <w:rsid w:val="00240C59"/>
    <w:rsid w:val="00241FDA"/>
    <w:rsid w:val="00242487"/>
    <w:rsid w:val="00243AEE"/>
    <w:rsid w:val="00243E86"/>
    <w:rsid w:val="002440DC"/>
    <w:rsid w:val="002444B6"/>
    <w:rsid w:val="0024456A"/>
    <w:rsid w:val="00244EB7"/>
    <w:rsid w:val="002450F5"/>
    <w:rsid w:val="0024742F"/>
    <w:rsid w:val="002475F2"/>
    <w:rsid w:val="002476D7"/>
    <w:rsid w:val="00247EF0"/>
    <w:rsid w:val="00250594"/>
    <w:rsid w:val="00251040"/>
    <w:rsid w:val="002523B7"/>
    <w:rsid w:val="002525CD"/>
    <w:rsid w:val="00253693"/>
    <w:rsid w:val="002537AF"/>
    <w:rsid w:val="00253FE6"/>
    <w:rsid w:val="00254413"/>
    <w:rsid w:val="00254FB5"/>
    <w:rsid w:val="002552D1"/>
    <w:rsid w:val="00256263"/>
    <w:rsid w:val="0025638E"/>
    <w:rsid w:val="0025652D"/>
    <w:rsid w:val="00256981"/>
    <w:rsid w:val="00256CC9"/>
    <w:rsid w:val="00256F13"/>
    <w:rsid w:val="002574AD"/>
    <w:rsid w:val="00257668"/>
    <w:rsid w:val="00260608"/>
    <w:rsid w:val="002610EF"/>
    <w:rsid w:val="00261924"/>
    <w:rsid w:val="0026195A"/>
    <w:rsid w:val="0026215A"/>
    <w:rsid w:val="0026255E"/>
    <w:rsid w:val="00262CBF"/>
    <w:rsid w:val="00264384"/>
    <w:rsid w:val="00264516"/>
    <w:rsid w:val="0026461C"/>
    <w:rsid w:val="0026470F"/>
    <w:rsid w:val="00264B9D"/>
    <w:rsid w:val="00265247"/>
    <w:rsid w:val="00266057"/>
    <w:rsid w:val="002669D3"/>
    <w:rsid w:val="0026705F"/>
    <w:rsid w:val="002678D5"/>
    <w:rsid w:val="00267BEE"/>
    <w:rsid w:val="00267D9F"/>
    <w:rsid w:val="00270F20"/>
    <w:rsid w:val="00273081"/>
    <w:rsid w:val="002732E6"/>
    <w:rsid w:val="0027442F"/>
    <w:rsid w:val="002748B8"/>
    <w:rsid w:val="00274969"/>
    <w:rsid w:val="00274E61"/>
    <w:rsid w:val="0027558E"/>
    <w:rsid w:val="0027595E"/>
    <w:rsid w:val="002815AD"/>
    <w:rsid w:val="0028272B"/>
    <w:rsid w:val="0028290E"/>
    <w:rsid w:val="00282917"/>
    <w:rsid w:val="00283470"/>
    <w:rsid w:val="00283479"/>
    <w:rsid w:val="002834D4"/>
    <w:rsid w:val="002851AF"/>
    <w:rsid w:val="00286831"/>
    <w:rsid w:val="00286A78"/>
    <w:rsid w:val="002873A1"/>
    <w:rsid w:val="002875F1"/>
    <w:rsid w:val="00287EA8"/>
    <w:rsid w:val="00290336"/>
    <w:rsid w:val="0029060D"/>
    <w:rsid w:val="00290BD8"/>
    <w:rsid w:val="00290D26"/>
    <w:rsid w:val="00290D48"/>
    <w:rsid w:val="002917B7"/>
    <w:rsid w:val="00291966"/>
    <w:rsid w:val="002919AB"/>
    <w:rsid w:val="00292241"/>
    <w:rsid w:val="00292C90"/>
    <w:rsid w:val="00292CF9"/>
    <w:rsid w:val="00293851"/>
    <w:rsid w:val="00294628"/>
    <w:rsid w:val="00294A7B"/>
    <w:rsid w:val="002963C2"/>
    <w:rsid w:val="00297019"/>
    <w:rsid w:val="0029791F"/>
    <w:rsid w:val="00297BF9"/>
    <w:rsid w:val="002A0249"/>
    <w:rsid w:val="002A071C"/>
    <w:rsid w:val="002A232A"/>
    <w:rsid w:val="002A27DF"/>
    <w:rsid w:val="002A308D"/>
    <w:rsid w:val="002A3642"/>
    <w:rsid w:val="002A370D"/>
    <w:rsid w:val="002A3A75"/>
    <w:rsid w:val="002A3F66"/>
    <w:rsid w:val="002A4A60"/>
    <w:rsid w:val="002A516D"/>
    <w:rsid w:val="002A54A7"/>
    <w:rsid w:val="002A5BE6"/>
    <w:rsid w:val="002A5D83"/>
    <w:rsid w:val="002A6E83"/>
    <w:rsid w:val="002A7730"/>
    <w:rsid w:val="002A7752"/>
    <w:rsid w:val="002A7779"/>
    <w:rsid w:val="002A7D90"/>
    <w:rsid w:val="002B0231"/>
    <w:rsid w:val="002B0626"/>
    <w:rsid w:val="002B097B"/>
    <w:rsid w:val="002B0AA4"/>
    <w:rsid w:val="002B0E0A"/>
    <w:rsid w:val="002B14EF"/>
    <w:rsid w:val="002B155C"/>
    <w:rsid w:val="002B1BBA"/>
    <w:rsid w:val="002B29D1"/>
    <w:rsid w:val="002B2AB0"/>
    <w:rsid w:val="002B2FDA"/>
    <w:rsid w:val="002B35CD"/>
    <w:rsid w:val="002B3A33"/>
    <w:rsid w:val="002B3B60"/>
    <w:rsid w:val="002B5AA6"/>
    <w:rsid w:val="002B5FF6"/>
    <w:rsid w:val="002B704B"/>
    <w:rsid w:val="002B78B1"/>
    <w:rsid w:val="002B7C11"/>
    <w:rsid w:val="002B7C32"/>
    <w:rsid w:val="002C0D40"/>
    <w:rsid w:val="002C1CF1"/>
    <w:rsid w:val="002C21C6"/>
    <w:rsid w:val="002C2AF7"/>
    <w:rsid w:val="002C2F2B"/>
    <w:rsid w:val="002C3470"/>
    <w:rsid w:val="002C3C24"/>
    <w:rsid w:val="002C3DA1"/>
    <w:rsid w:val="002C41EA"/>
    <w:rsid w:val="002C62D9"/>
    <w:rsid w:val="002C748B"/>
    <w:rsid w:val="002D06DB"/>
    <w:rsid w:val="002D115C"/>
    <w:rsid w:val="002D126E"/>
    <w:rsid w:val="002D12D1"/>
    <w:rsid w:val="002D1E1C"/>
    <w:rsid w:val="002D1E55"/>
    <w:rsid w:val="002D2367"/>
    <w:rsid w:val="002D391E"/>
    <w:rsid w:val="002D3A8B"/>
    <w:rsid w:val="002D44C5"/>
    <w:rsid w:val="002D4BF8"/>
    <w:rsid w:val="002D4F9B"/>
    <w:rsid w:val="002D518C"/>
    <w:rsid w:val="002D5B18"/>
    <w:rsid w:val="002D5DED"/>
    <w:rsid w:val="002D70F0"/>
    <w:rsid w:val="002D74F9"/>
    <w:rsid w:val="002D7961"/>
    <w:rsid w:val="002D7B34"/>
    <w:rsid w:val="002D7C38"/>
    <w:rsid w:val="002E0A8B"/>
    <w:rsid w:val="002E0C79"/>
    <w:rsid w:val="002E0F24"/>
    <w:rsid w:val="002E1604"/>
    <w:rsid w:val="002E1D74"/>
    <w:rsid w:val="002E2554"/>
    <w:rsid w:val="002E2797"/>
    <w:rsid w:val="002E27FA"/>
    <w:rsid w:val="002E437A"/>
    <w:rsid w:val="002E4AC1"/>
    <w:rsid w:val="002E4C00"/>
    <w:rsid w:val="002E5C11"/>
    <w:rsid w:val="002E6670"/>
    <w:rsid w:val="002E7671"/>
    <w:rsid w:val="002F0009"/>
    <w:rsid w:val="002F1DB4"/>
    <w:rsid w:val="002F2117"/>
    <w:rsid w:val="002F224F"/>
    <w:rsid w:val="002F226D"/>
    <w:rsid w:val="002F335C"/>
    <w:rsid w:val="002F3697"/>
    <w:rsid w:val="002F3DD3"/>
    <w:rsid w:val="002F4C34"/>
    <w:rsid w:val="002F4F12"/>
    <w:rsid w:val="002F518F"/>
    <w:rsid w:val="002F5307"/>
    <w:rsid w:val="002F5B56"/>
    <w:rsid w:val="002F62A1"/>
    <w:rsid w:val="002F64C4"/>
    <w:rsid w:val="002F673C"/>
    <w:rsid w:val="002F687E"/>
    <w:rsid w:val="002F7A39"/>
    <w:rsid w:val="002F7D4C"/>
    <w:rsid w:val="002F7DAF"/>
    <w:rsid w:val="003006F6"/>
    <w:rsid w:val="00300922"/>
    <w:rsid w:val="00300C16"/>
    <w:rsid w:val="00300DE9"/>
    <w:rsid w:val="00300E38"/>
    <w:rsid w:val="0030194F"/>
    <w:rsid w:val="00302120"/>
    <w:rsid w:val="00302906"/>
    <w:rsid w:val="003032F4"/>
    <w:rsid w:val="00303768"/>
    <w:rsid w:val="00303AE5"/>
    <w:rsid w:val="00304B1D"/>
    <w:rsid w:val="00304C10"/>
    <w:rsid w:val="003062AA"/>
    <w:rsid w:val="003072D0"/>
    <w:rsid w:val="0030760F"/>
    <w:rsid w:val="0030789C"/>
    <w:rsid w:val="00307DA9"/>
    <w:rsid w:val="00310379"/>
    <w:rsid w:val="003123A4"/>
    <w:rsid w:val="003136A8"/>
    <w:rsid w:val="00313ECC"/>
    <w:rsid w:val="00313F07"/>
    <w:rsid w:val="00314423"/>
    <w:rsid w:val="003146A6"/>
    <w:rsid w:val="00314E90"/>
    <w:rsid w:val="003154A1"/>
    <w:rsid w:val="0031566F"/>
    <w:rsid w:val="00315DDB"/>
    <w:rsid w:val="00317864"/>
    <w:rsid w:val="00317E6E"/>
    <w:rsid w:val="0032082C"/>
    <w:rsid w:val="00321256"/>
    <w:rsid w:val="003214AA"/>
    <w:rsid w:val="00321AA0"/>
    <w:rsid w:val="00321EA9"/>
    <w:rsid w:val="00322263"/>
    <w:rsid w:val="00322308"/>
    <w:rsid w:val="003237D2"/>
    <w:rsid w:val="00323A69"/>
    <w:rsid w:val="00323CEF"/>
    <w:rsid w:val="00323EE4"/>
    <w:rsid w:val="00324460"/>
    <w:rsid w:val="003247F1"/>
    <w:rsid w:val="0032549D"/>
    <w:rsid w:val="00325C11"/>
    <w:rsid w:val="00325DCE"/>
    <w:rsid w:val="0032669A"/>
    <w:rsid w:val="003268E9"/>
    <w:rsid w:val="003272F6"/>
    <w:rsid w:val="003279C5"/>
    <w:rsid w:val="00327B42"/>
    <w:rsid w:val="00327DB4"/>
    <w:rsid w:val="003303A5"/>
    <w:rsid w:val="0033067B"/>
    <w:rsid w:val="00330959"/>
    <w:rsid w:val="00330C73"/>
    <w:rsid w:val="00330F91"/>
    <w:rsid w:val="0033121F"/>
    <w:rsid w:val="00331AF5"/>
    <w:rsid w:val="003320C0"/>
    <w:rsid w:val="003327AF"/>
    <w:rsid w:val="0033284E"/>
    <w:rsid w:val="003328AF"/>
    <w:rsid w:val="00333729"/>
    <w:rsid w:val="00334DAF"/>
    <w:rsid w:val="0033515A"/>
    <w:rsid w:val="00336056"/>
    <w:rsid w:val="00336250"/>
    <w:rsid w:val="0033646A"/>
    <w:rsid w:val="00336AE0"/>
    <w:rsid w:val="003379B3"/>
    <w:rsid w:val="003379BC"/>
    <w:rsid w:val="00337F2E"/>
    <w:rsid w:val="00340EE6"/>
    <w:rsid w:val="0034165A"/>
    <w:rsid w:val="00341D0D"/>
    <w:rsid w:val="003421D3"/>
    <w:rsid w:val="00342757"/>
    <w:rsid w:val="0034371F"/>
    <w:rsid w:val="0034591B"/>
    <w:rsid w:val="00345FC0"/>
    <w:rsid w:val="003472F0"/>
    <w:rsid w:val="003500D7"/>
    <w:rsid w:val="003502F6"/>
    <w:rsid w:val="00352007"/>
    <w:rsid w:val="003524A7"/>
    <w:rsid w:val="003532B9"/>
    <w:rsid w:val="00353314"/>
    <w:rsid w:val="00353398"/>
    <w:rsid w:val="00353C06"/>
    <w:rsid w:val="00354ADD"/>
    <w:rsid w:val="003562E4"/>
    <w:rsid w:val="0035790F"/>
    <w:rsid w:val="00357F7B"/>
    <w:rsid w:val="00361DDA"/>
    <w:rsid w:val="0036249D"/>
    <w:rsid w:val="00362551"/>
    <w:rsid w:val="00362754"/>
    <w:rsid w:val="00363461"/>
    <w:rsid w:val="003634BF"/>
    <w:rsid w:val="00363B86"/>
    <w:rsid w:val="00363CC7"/>
    <w:rsid w:val="00363E07"/>
    <w:rsid w:val="00363E98"/>
    <w:rsid w:val="0036455B"/>
    <w:rsid w:val="0036457E"/>
    <w:rsid w:val="00364595"/>
    <w:rsid w:val="003650A4"/>
    <w:rsid w:val="00366248"/>
    <w:rsid w:val="00366425"/>
    <w:rsid w:val="003665D8"/>
    <w:rsid w:val="00366CA1"/>
    <w:rsid w:val="0036742D"/>
    <w:rsid w:val="00367545"/>
    <w:rsid w:val="0037191B"/>
    <w:rsid w:val="00371A59"/>
    <w:rsid w:val="00372107"/>
    <w:rsid w:val="003722C0"/>
    <w:rsid w:val="003731A9"/>
    <w:rsid w:val="00373709"/>
    <w:rsid w:val="00373A30"/>
    <w:rsid w:val="00374BD3"/>
    <w:rsid w:val="0037571E"/>
    <w:rsid w:val="003758A1"/>
    <w:rsid w:val="003758DA"/>
    <w:rsid w:val="00377389"/>
    <w:rsid w:val="0037750C"/>
    <w:rsid w:val="00380008"/>
    <w:rsid w:val="00380692"/>
    <w:rsid w:val="00381EB4"/>
    <w:rsid w:val="00382235"/>
    <w:rsid w:val="0038289E"/>
    <w:rsid w:val="003829FD"/>
    <w:rsid w:val="00382B76"/>
    <w:rsid w:val="00382BFC"/>
    <w:rsid w:val="00383785"/>
    <w:rsid w:val="00384192"/>
    <w:rsid w:val="0038658C"/>
    <w:rsid w:val="00386997"/>
    <w:rsid w:val="00386DBC"/>
    <w:rsid w:val="0038708B"/>
    <w:rsid w:val="00387265"/>
    <w:rsid w:val="00387C2D"/>
    <w:rsid w:val="00390359"/>
    <w:rsid w:val="00390801"/>
    <w:rsid w:val="00390E30"/>
    <w:rsid w:val="003910D4"/>
    <w:rsid w:val="003914C1"/>
    <w:rsid w:val="00391999"/>
    <w:rsid w:val="00392D8C"/>
    <w:rsid w:val="00392DAD"/>
    <w:rsid w:val="00392E5C"/>
    <w:rsid w:val="00395DF3"/>
    <w:rsid w:val="0039609A"/>
    <w:rsid w:val="00396161"/>
    <w:rsid w:val="00396692"/>
    <w:rsid w:val="00396A08"/>
    <w:rsid w:val="00396D7C"/>
    <w:rsid w:val="00396E64"/>
    <w:rsid w:val="00397C9F"/>
    <w:rsid w:val="00397DCC"/>
    <w:rsid w:val="003A05AA"/>
    <w:rsid w:val="003A090D"/>
    <w:rsid w:val="003A1611"/>
    <w:rsid w:val="003A1AB8"/>
    <w:rsid w:val="003A2581"/>
    <w:rsid w:val="003A27F5"/>
    <w:rsid w:val="003A2A7B"/>
    <w:rsid w:val="003A2DCA"/>
    <w:rsid w:val="003A2F44"/>
    <w:rsid w:val="003A3499"/>
    <w:rsid w:val="003A35D7"/>
    <w:rsid w:val="003A3A4C"/>
    <w:rsid w:val="003A3AFD"/>
    <w:rsid w:val="003A3C20"/>
    <w:rsid w:val="003A4C6B"/>
    <w:rsid w:val="003A542D"/>
    <w:rsid w:val="003A58EF"/>
    <w:rsid w:val="003A5D77"/>
    <w:rsid w:val="003A6006"/>
    <w:rsid w:val="003A6837"/>
    <w:rsid w:val="003A6D03"/>
    <w:rsid w:val="003A72D5"/>
    <w:rsid w:val="003B01A4"/>
    <w:rsid w:val="003B071B"/>
    <w:rsid w:val="003B095B"/>
    <w:rsid w:val="003B0DA0"/>
    <w:rsid w:val="003B0FB5"/>
    <w:rsid w:val="003B1722"/>
    <w:rsid w:val="003B1B5E"/>
    <w:rsid w:val="003B1C4A"/>
    <w:rsid w:val="003B2466"/>
    <w:rsid w:val="003B323F"/>
    <w:rsid w:val="003B3585"/>
    <w:rsid w:val="003B3C68"/>
    <w:rsid w:val="003B40E3"/>
    <w:rsid w:val="003B4385"/>
    <w:rsid w:val="003B4501"/>
    <w:rsid w:val="003B48D1"/>
    <w:rsid w:val="003B4B2F"/>
    <w:rsid w:val="003B4D28"/>
    <w:rsid w:val="003B6191"/>
    <w:rsid w:val="003B6835"/>
    <w:rsid w:val="003B6CA1"/>
    <w:rsid w:val="003B6DA7"/>
    <w:rsid w:val="003B7003"/>
    <w:rsid w:val="003C02E2"/>
    <w:rsid w:val="003C0370"/>
    <w:rsid w:val="003C3447"/>
    <w:rsid w:val="003C3D83"/>
    <w:rsid w:val="003C409F"/>
    <w:rsid w:val="003C45B0"/>
    <w:rsid w:val="003C4B75"/>
    <w:rsid w:val="003C4C0C"/>
    <w:rsid w:val="003C4EE8"/>
    <w:rsid w:val="003C5756"/>
    <w:rsid w:val="003C6416"/>
    <w:rsid w:val="003C67FE"/>
    <w:rsid w:val="003C6C3A"/>
    <w:rsid w:val="003C79E8"/>
    <w:rsid w:val="003D02F6"/>
    <w:rsid w:val="003D0429"/>
    <w:rsid w:val="003D0BAD"/>
    <w:rsid w:val="003D25E5"/>
    <w:rsid w:val="003D27F1"/>
    <w:rsid w:val="003D2A55"/>
    <w:rsid w:val="003D2E16"/>
    <w:rsid w:val="003D2FAF"/>
    <w:rsid w:val="003D3784"/>
    <w:rsid w:val="003D37FE"/>
    <w:rsid w:val="003D3AC5"/>
    <w:rsid w:val="003D3BD1"/>
    <w:rsid w:val="003D42EF"/>
    <w:rsid w:val="003D4B32"/>
    <w:rsid w:val="003D5845"/>
    <w:rsid w:val="003D5B8A"/>
    <w:rsid w:val="003D624C"/>
    <w:rsid w:val="003D6A1F"/>
    <w:rsid w:val="003D7355"/>
    <w:rsid w:val="003D7AE5"/>
    <w:rsid w:val="003E0619"/>
    <w:rsid w:val="003E0A8C"/>
    <w:rsid w:val="003E1063"/>
    <w:rsid w:val="003E10C9"/>
    <w:rsid w:val="003E17CC"/>
    <w:rsid w:val="003E1878"/>
    <w:rsid w:val="003E1927"/>
    <w:rsid w:val="003E21C6"/>
    <w:rsid w:val="003E392D"/>
    <w:rsid w:val="003E4271"/>
    <w:rsid w:val="003E4B5B"/>
    <w:rsid w:val="003E60E8"/>
    <w:rsid w:val="003E63E9"/>
    <w:rsid w:val="003E63EE"/>
    <w:rsid w:val="003E6E07"/>
    <w:rsid w:val="003E723D"/>
    <w:rsid w:val="003F1314"/>
    <w:rsid w:val="003F1746"/>
    <w:rsid w:val="003F1899"/>
    <w:rsid w:val="003F2750"/>
    <w:rsid w:val="003F3D0A"/>
    <w:rsid w:val="003F402E"/>
    <w:rsid w:val="003F48E7"/>
    <w:rsid w:val="003F4C62"/>
    <w:rsid w:val="003F525D"/>
    <w:rsid w:val="003F6491"/>
    <w:rsid w:val="003F66AD"/>
    <w:rsid w:val="003F6AA7"/>
    <w:rsid w:val="003F6D32"/>
    <w:rsid w:val="003F6DF1"/>
    <w:rsid w:val="003F77E9"/>
    <w:rsid w:val="003F7BA0"/>
    <w:rsid w:val="003F7C4E"/>
    <w:rsid w:val="004002DF"/>
    <w:rsid w:val="00400387"/>
    <w:rsid w:val="00401526"/>
    <w:rsid w:val="00401E8D"/>
    <w:rsid w:val="004039D7"/>
    <w:rsid w:val="004041C3"/>
    <w:rsid w:val="00404998"/>
    <w:rsid w:val="00404E30"/>
    <w:rsid w:val="00405081"/>
    <w:rsid w:val="00405599"/>
    <w:rsid w:val="0040587E"/>
    <w:rsid w:val="00405D18"/>
    <w:rsid w:val="00406C18"/>
    <w:rsid w:val="004076B4"/>
    <w:rsid w:val="004127F8"/>
    <w:rsid w:val="00412835"/>
    <w:rsid w:val="00414EEC"/>
    <w:rsid w:val="00415B9A"/>
    <w:rsid w:val="00416280"/>
    <w:rsid w:val="0041631D"/>
    <w:rsid w:val="00416996"/>
    <w:rsid w:val="00417D01"/>
    <w:rsid w:val="0042033A"/>
    <w:rsid w:val="00420C33"/>
    <w:rsid w:val="0042127D"/>
    <w:rsid w:val="00421926"/>
    <w:rsid w:val="00422522"/>
    <w:rsid w:val="004233C9"/>
    <w:rsid w:val="00424ED2"/>
    <w:rsid w:val="00425651"/>
    <w:rsid w:val="00425D3A"/>
    <w:rsid w:val="00426854"/>
    <w:rsid w:val="00426CA2"/>
    <w:rsid w:val="00430691"/>
    <w:rsid w:val="00430798"/>
    <w:rsid w:val="0043230F"/>
    <w:rsid w:val="00433101"/>
    <w:rsid w:val="00433485"/>
    <w:rsid w:val="00433AE7"/>
    <w:rsid w:val="00434152"/>
    <w:rsid w:val="004342E3"/>
    <w:rsid w:val="004344D6"/>
    <w:rsid w:val="00434C10"/>
    <w:rsid w:val="00434E60"/>
    <w:rsid w:val="0043574C"/>
    <w:rsid w:val="00435879"/>
    <w:rsid w:val="004367C9"/>
    <w:rsid w:val="00436FA5"/>
    <w:rsid w:val="00437027"/>
    <w:rsid w:val="00437AB0"/>
    <w:rsid w:val="00437B12"/>
    <w:rsid w:val="00437E96"/>
    <w:rsid w:val="00440E9E"/>
    <w:rsid w:val="004417D1"/>
    <w:rsid w:val="00441D6B"/>
    <w:rsid w:val="00441E2E"/>
    <w:rsid w:val="00442AE6"/>
    <w:rsid w:val="00443B83"/>
    <w:rsid w:val="00445630"/>
    <w:rsid w:val="00446C40"/>
    <w:rsid w:val="004473AC"/>
    <w:rsid w:val="00447E37"/>
    <w:rsid w:val="004502D6"/>
    <w:rsid w:val="004510C7"/>
    <w:rsid w:val="004510ED"/>
    <w:rsid w:val="00451D2F"/>
    <w:rsid w:val="00453593"/>
    <w:rsid w:val="00453BF2"/>
    <w:rsid w:val="00455379"/>
    <w:rsid w:val="004554F5"/>
    <w:rsid w:val="00455671"/>
    <w:rsid w:val="00455DDB"/>
    <w:rsid w:val="00456507"/>
    <w:rsid w:val="00456540"/>
    <w:rsid w:val="00456E9D"/>
    <w:rsid w:val="004575E2"/>
    <w:rsid w:val="00461241"/>
    <w:rsid w:val="00461974"/>
    <w:rsid w:val="00462452"/>
    <w:rsid w:val="0046250C"/>
    <w:rsid w:val="00462A44"/>
    <w:rsid w:val="00462D14"/>
    <w:rsid w:val="004639BC"/>
    <w:rsid w:val="00463A98"/>
    <w:rsid w:val="0046548D"/>
    <w:rsid w:val="00465C49"/>
    <w:rsid w:val="00465C9E"/>
    <w:rsid w:val="00466051"/>
    <w:rsid w:val="00466E6B"/>
    <w:rsid w:val="0046731A"/>
    <w:rsid w:val="00467398"/>
    <w:rsid w:val="00467502"/>
    <w:rsid w:val="00470076"/>
    <w:rsid w:val="00470204"/>
    <w:rsid w:val="004704F2"/>
    <w:rsid w:val="004707CC"/>
    <w:rsid w:val="004709A5"/>
    <w:rsid w:val="00470A86"/>
    <w:rsid w:val="0047109A"/>
    <w:rsid w:val="004710C3"/>
    <w:rsid w:val="004712D9"/>
    <w:rsid w:val="00472381"/>
    <w:rsid w:val="0047261E"/>
    <w:rsid w:val="0047325C"/>
    <w:rsid w:val="00473855"/>
    <w:rsid w:val="004740B6"/>
    <w:rsid w:val="00474F6B"/>
    <w:rsid w:val="004753DA"/>
    <w:rsid w:val="00475443"/>
    <w:rsid w:val="00475811"/>
    <w:rsid w:val="00476B01"/>
    <w:rsid w:val="00477DD7"/>
    <w:rsid w:val="004800D9"/>
    <w:rsid w:val="0048245C"/>
    <w:rsid w:val="004835F2"/>
    <w:rsid w:val="00483FD6"/>
    <w:rsid w:val="004862E8"/>
    <w:rsid w:val="00486A3B"/>
    <w:rsid w:val="00486FC5"/>
    <w:rsid w:val="00487957"/>
    <w:rsid w:val="00490496"/>
    <w:rsid w:val="004915E2"/>
    <w:rsid w:val="00491934"/>
    <w:rsid w:val="00493B12"/>
    <w:rsid w:val="00494A64"/>
    <w:rsid w:val="004954FD"/>
    <w:rsid w:val="00496056"/>
    <w:rsid w:val="004964A7"/>
    <w:rsid w:val="00496667"/>
    <w:rsid w:val="00496CD9"/>
    <w:rsid w:val="00496EC2"/>
    <w:rsid w:val="00497036"/>
    <w:rsid w:val="004A07A1"/>
    <w:rsid w:val="004A0B72"/>
    <w:rsid w:val="004A0BE5"/>
    <w:rsid w:val="004A1644"/>
    <w:rsid w:val="004A3BDF"/>
    <w:rsid w:val="004A3FE1"/>
    <w:rsid w:val="004A4008"/>
    <w:rsid w:val="004A478E"/>
    <w:rsid w:val="004A4B3B"/>
    <w:rsid w:val="004A50B6"/>
    <w:rsid w:val="004A52B8"/>
    <w:rsid w:val="004A5C4E"/>
    <w:rsid w:val="004A6315"/>
    <w:rsid w:val="004A6616"/>
    <w:rsid w:val="004A7487"/>
    <w:rsid w:val="004A74F6"/>
    <w:rsid w:val="004B1649"/>
    <w:rsid w:val="004B2024"/>
    <w:rsid w:val="004B362F"/>
    <w:rsid w:val="004B466C"/>
    <w:rsid w:val="004B4A63"/>
    <w:rsid w:val="004B4BD2"/>
    <w:rsid w:val="004B4BE1"/>
    <w:rsid w:val="004B58B6"/>
    <w:rsid w:val="004B5C52"/>
    <w:rsid w:val="004B668D"/>
    <w:rsid w:val="004B6E1C"/>
    <w:rsid w:val="004B7D5B"/>
    <w:rsid w:val="004C04B0"/>
    <w:rsid w:val="004C106C"/>
    <w:rsid w:val="004C1B3C"/>
    <w:rsid w:val="004C1F44"/>
    <w:rsid w:val="004C1FF3"/>
    <w:rsid w:val="004C22AA"/>
    <w:rsid w:val="004C2409"/>
    <w:rsid w:val="004C2416"/>
    <w:rsid w:val="004C2C9B"/>
    <w:rsid w:val="004C2F7A"/>
    <w:rsid w:val="004C3E76"/>
    <w:rsid w:val="004C3EC4"/>
    <w:rsid w:val="004C520F"/>
    <w:rsid w:val="004C556C"/>
    <w:rsid w:val="004C5642"/>
    <w:rsid w:val="004C6192"/>
    <w:rsid w:val="004C639F"/>
    <w:rsid w:val="004C63F2"/>
    <w:rsid w:val="004C6A1F"/>
    <w:rsid w:val="004C6D80"/>
    <w:rsid w:val="004C6DA5"/>
    <w:rsid w:val="004D0394"/>
    <w:rsid w:val="004D06CC"/>
    <w:rsid w:val="004D1227"/>
    <w:rsid w:val="004D1B54"/>
    <w:rsid w:val="004D1D33"/>
    <w:rsid w:val="004D1F84"/>
    <w:rsid w:val="004D2DA2"/>
    <w:rsid w:val="004D38EA"/>
    <w:rsid w:val="004D3A02"/>
    <w:rsid w:val="004D3E85"/>
    <w:rsid w:val="004D405C"/>
    <w:rsid w:val="004D451F"/>
    <w:rsid w:val="004D4594"/>
    <w:rsid w:val="004D4697"/>
    <w:rsid w:val="004D49AA"/>
    <w:rsid w:val="004D4C89"/>
    <w:rsid w:val="004D6C0B"/>
    <w:rsid w:val="004D7481"/>
    <w:rsid w:val="004D7817"/>
    <w:rsid w:val="004E00EF"/>
    <w:rsid w:val="004E023A"/>
    <w:rsid w:val="004E060F"/>
    <w:rsid w:val="004E095E"/>
    <w:rsid w:val="004E11E9"/>
    <w:rsid w:val="004E179B"/>
    <w:rsid w:val="004E1F8C"/>
    <w:rsid w:val="004E28D8"/>
    <w:rsid w:val="004E2D9B"/>
    <w:rsid w:val="004E3493"/>
    <w:rsid w:val="004E472C"/>
    <w:rsid w:val="004E47DA"/>
    <w:rsid w:val="004E69B8"/>
    <w:rsid w:val="004E6BB6"/>
    <w:rsid w:val="004E77B9"/>
    <w:rsid w:val="004E7CCE"/>
    <w:rsid w:val="004F07AE"/>
    <w:rsid w:val="004F0834"/>
    <w:rsid w:val="004F151C"/>
    <w:rsid w:val="004F1AA0"/>
    <w:rsid w:val="004F1E0E"/>
    <w:rsid w:val="004F23E4"/>
    <w:rsid w:val="004F264B"/>
    <w:rsid w:val="004F2C97"/>
    <w:rsid w:val="004F3805"/>
    <w:rsid w:val="004F3A5C"/>
    <w:rsid w:val="004F476C"/>
    <w:rsid w:val="004F60CD"/>
    <w:rsid w:val="004F6C02"/>
    <w:rsid w:val="004F78A1"/>
    <w:rsid w:val="004F795D"/>
    <w:rsid w:val="004F7BAC"/>
    <w:rsid w:val="005007B4"/>
    <w:rsid w:val="0050083C"/>
    <w:rsid w:val="005014AA"/>
    <w:rsid w:val="00501FB7"/>
    <w:rsid w:val="005020BF"/>
    <w:rsid w:val="00503AD1"/>
    <w:rsid w:val="00503B28"/>
    <w:rsid w:val="00503EA5"/>
    <w:rsid w:val="005044BF"/>
    <w:rsid w:val="00505BDC"/>
    <w:rsid w:val="0050775E"/>
    <w:rsid w:val="005077E6"/>
    <w:rsid w:val="0050781A"/>
    <w:rsid w:val="00507E01"/>
    <w:rsid w:val="00510001"/>
    <w:rsid w:val="005111CD"/>
    <w:rsid w:val="005123B6"/>
    <w:rsid w:val="005123BF"/>
    <w:rsid w:val="00512625"/>
    <w:rsid w:val="00513060"/>
    <w:rsid w:val="005135AD"/>
    <w:rsid w:val="0051394C"/>
    <w:rsid w:val="00513D75"/>
    <w:rsid w:val="005148FF"/>
    <w:rsid w:val="00514A14"/>
    <w:rsid w:val="00514F55"/>
    <w:rsid w:val="00514F57"/>
    <w:rsid w:val="00514FDA"/>
    <w:rsid w:val="0051568C"/>
    <w:rsid w:val="005156F4"/>
    <w:rsid w:val="00515758"/>
    <w:rsid w:val="00515B9C"/>
    <w:rsid w:val="00515CE5"/>
    <w:rsid w:val="00516291"/>
    <w:rsid w:val="0051650A"/>
    <w:rsid w:val="0051654E"/>
    <w:rsid w:val="00520495"/>
    <w:rsid w:val="00520F82"/>
    <w:rsid w:val="005219F3"/>
    <w:rsid w:val="00521DBF"/>
    <w:rsid w:val="00521F07"/>
    <w:rsid w:val="00522AFB"/>
    <w:rsid w:val="00522C90"/>
    <w:rsid w:val="00524119"/>
    <w:rsid w:val="005246EC"/>
    <w:rsid w:val="00524B9B"/>
    <w:rsid w:val="0052512A"/>
    <w:rsid w:val="005258BC"/>
    <w:rsid w:val="00525F16"/>
    <w:rsid w:val="0052659E"/>
    <w:rsid w:val="0052698F"/>
    <w:rsid w:val="00526CC3"/>
    <w:rsid w:val="00527635"/>
    <w:rsid w:val="005276E8"/>
    <w:rsid w:val="0053016B"/>
    <w:rsid w:val="0053027E"/>
    <w:rsid w:val="00530563"/>
    <w:rsid w:val="00531E98"/>
    <w:rsid w:val="0053216F"/>
    <w:rsid w:val="005326F8"/>
    <w:rsid w:val="005327C8"/>
    <w:rsid w:val="00533124"/>
    <w:rsid w:val="0053322E"/>
    <w:rsid w:val="00534701"/>
    <w:rsid w:val="00534ABC"/>
    <w:rsid w:val="00534CE9"/>
    <w:rsid w:val="00534DA3"/>
    <w:rsid w:val="00534E3F"/>
    <w:rsid w:val="00535635"/>
    <w:rsid w:val="0053590B"/>
    <w:rsid w:val="0053594C"/>
    <w:rsid w:val="00535B2C"/>
    <w:rsid w:val="00536B91"/>
    <w:rsid w:val="005375E4"/>
    <w:rsid w:val="0053777C"/>
    <w:rsid w:val="00537A40"/>
    <w:rsid w:val="00537E10"/>
    <w:rsid w:val="00540DB4"/>
    <w:rsid w:val="005414DC"/>
    <w:rsid w:val="00541A8C"/>
    <w:rsid w:val="00541B11"/>
    <w:rsid w:val="00542078"/>
    <w:rsid w:val="00542A94"/>
    <w:rsid w:val="0054311A"/>
    <w:rsid w:val="005435EB"/>
    <w:rsid w:val="00543750"/>
    <w:rsid w:val="00543B1A"/>
    <w:rsid w:val="0054409E"/>
    <w:rsid w:val="00551FC7"/>
    <w:rsid w:val="00553069"/>
    <w:rsid w:val="0055398B"/>
    <w:rsid w:val="00553B58"/>
    <w:rsid w:val="00553F5A"/>
    <w:rsid w:val="00553F60"/>
    <w:rsid w:val="00554C20"/>
    <w:rsid w:val="0055506A"/>
    <w:rsid w:val="0055579C"/>
    <w:rsid w:val="005558CA"/>
    <w:rsid w:val="00556885"/>
    <w:rsid w:val="005568C9"/>
    <w:rsid w:val="00556B86"/>
    <w:rsid w:val="005574F3"/>
    <w:rsid w:val="00560069"/>
    <w:rsid w:val="005601E2"/>
    <w:rsid w:val="005620AC"/>
    <w:rsid w:val="00562261"/>
    <w:rsid w:val="00562338"/>
    <w:rsid w:val="00562D3B"/>
    <w:rsid w:val="00562DC3"/>
    <w:rsid w:val="005632D0"/>
    <w:rsid w:val="00564AD9"/>
    <w:rsid w:val="00564D20"/>
    <w:rsid w:val="00564D8B"/>
    <w:rsid w:val="00566284"/>
    <w:rsid w:val="00566A86"/>
    <w:rsid w:val="00567398"/>
    <w:rsid w:val="00567C13"/>
    <w:rsid w:val="005705A3"/>
    <w:rsid w:val="00570A6F"/>
    <w:rsid w:val="00571302"/>
    <w:rsid w:val="00571999"/>
    <w:rsid w:val="00571E3B"/>
    <w:rsid w:val="00572349"/>
    <w:rsid w:val="0057308D"/>
    <w:rsid w:val="005740A2"/>
    <w:rsid w:val="005744BC"/>
    <w:rsid w:val="00574B42"/>
    <w:rsid w:val="00574FC9"/>
    <w:rsid w:val="00575F22"/>
    <w:rsid w:val="0057706A"/>
    <w:rsid w:val="00577117"/>
    <w:rsid w:val="005771A6"/>
    <w:rsid w:val="0057787E"/>
    <w:rsid w:val="00580043"/>
    <w:rsid w:val="00580A8F"/>
    <w:rsid w:val="00580D1D"/>
    <w:rsid w:val="005825B8"/>
    <w:rsid w:val="005828B8"/>
    <w:rsid w:val="00582B71"/>
    <w:rsid w:val="00582F25"/>
    <w:rsid w:val="00583CD3"/>
    <w:rsid w:val="0058466B"/>
    <w:rsid w:val="00585020"/>
    <w:rsid w:val="005850F6"/>
    <w:rsid w:val="00586A3B"/>
    <w:rsid w:val="00586B5C"/>
    <w:rsid w:val="00587908"/>
    <w:rsid w:val="00587DC1"/>
    <w:rsid w:val="00590AC5"/>
    <w:rsid w:val="00590CCA"/>
    <w:rsid w:val="00590DDB"/>
    <w:rsid w:val="00591015"/>
    <w:rsid w:val="00591731"/>
    <w:rsid w:val="005921F0"/>
    <w:rsid w:val="00593668"/>
    <w:rsid w:val="0059367B"/>
    <w:rsid w:val="00593BA9"/>
    <w:rsid w:val="00593BAE"/>
    <w:rsid w:val="00594C27"/>
    <w:rsid w:val="00594E60"/>
    <w:rsid w:val="005954AB"/>
    <w:rsid w:val="00595539"/>
    <w:rsid w:val="00595896"/>
    <w:rsid w:val="00595BE3"/>
    <w:rsid w:val="00596199"/>
    <w:rsid w:val="00596C92"/>
    <w:rsid w:val="0059790E"/>
    <w:rsid w:val="005A017E"/>
    <w:rsid w:val="005A0BEC"/>
    <w:rsid w:val="005A2728"/>
    <w:rsid w:val="005A38A2"/>
    <w:rsid w:val="005A3A0E"/>
    <w:rsid w:val="005A5D99"/>
    <w:rsid w:val="005A607C"/>
    <w:rsid w:val="005A747F"/>
    <w:rsid w:val="005A77D3"/>
    <w:rsid w:val="005B083E"/>
    <w:rsid w:val="005B0A27"/>
    <w:rsid w:val="005B119F"/>
    <w:rsid w:val="005B2844"/>
    <w:rsid w:val="005B2882"/>
    <w:rsid w:val="005B2EC6"/>
    <w:rsid w:val="005B37DE"/>
    <w:rsid w:val="005B3BBA"/>
    <w:rsid w:val="005B4237"/>
    <w:rsid w:val="005B44B9"/>
    <w:rsid w:val="005B4A11"/>
    <w:rsid w:val="005B4D07"/>
    <w:rsid w:val="005B56C9"/>
    <w:rsid w:val="005B5851"/>
    <w:rsid w:val="005B5A36"/>
    <w:rsid w:val="005B636F"/>
    <w:rsid w:val="005B652C"/>
    <w:rsid w:val="005B68CA"/>
    <w:rsid w:val="005B6F60"/>
    <w:rsid w:val="005B744B"/>
    <w:rsid w:val="005C0529"/>
    <w:rsid w:val="005C0B30"/>
    <w:rsid w:val="005C1970"/>
    <w:rsid w:val="005C2085"/>
    <w:rsid w:val="005C22D2"/>
    <w:rsid w:val="005C2FBD"/>
    <w:rsid w:val="005C30E8"/>
    <w:rsid w:val="005C3603"/>
    <w:rsid w:val="005C3764"/>
    <w:rsid w:val="005C38FA"/>
    <w:rsid w:val="005C417F"/>
    <w:rsid w:val="005C469F"/>
    <w:rsid w:val="005C5F65"/>
    <w:rsid w:val="005C6072"/>
    <w:rsid w:val="005C690A"/>
    <w:rsid w:val="005C6A50"/>
    <w:rsid w:val="005C6CBE"/>
    <w:rsid w:val="005C7398"/>
    <w:rsid w:val="005D0748"/>
    <w:rsid w:val="005D0E36"/>
    <w:rsid w:val="005D12EC"/>
    <w:rsid w:val="005D142B"/>
    <w:rsid w:val="005D144C"/>
    <w:rsid w:val="005D1E10"/>
    <w:rsid w:val="005D1F89"/>
    <w:rsid w:val="005D2B86"/>
    <w:rsid w:val="005D42DC"/>
    <w:rsid w:val="005D4341"/>
    <w:rsid w:val="005D519E"/>
    <w:rsid w:val="005D570D"/>
    <w:rsid w:val="005D78A2"/>
    <w:rsid w:val="005E110B"/>
    <w:rsid w:val="005E22EE"/>
    <w:rsid w:val="005E241E"/>
    <w:rsid w:val="005E2989"/>
    <w:rsid w:val="005E2E62"/>
    <w:rsid w:val="005E3067"/>
    <w:rsid w:val="005E3989"/>
    <w:rsid w:val="005E3E38"/>
    <w:rsid w:val="005E3E5B"/>
    <w:rsid w:val="005E3FA6"/>
    <w:rsid w:val="005E5480"/>
    <w:rsid w:val="005E58EF"/>
    <w:rsid w:val="005E6B14"/>
    <w:rsid w:val="005E7978"/>
    <w:rsid w:val="005F0424"/>
    <w:rsid w:val="005F0475"/>
    <w:rsid w:val="005F093F"/>
    <w:rsid w:val="005F0D34"/>
    <w:rsid w:val="005F1CC5"/>
    <w:rsid w:val="005F24DC"/>
    <w:rsid w:val="005F2B46"/>
    <w:rsid w:val="005F3058"/>
    <w:rsid w:val="005F3EB1"/>
    <w:rsid w:val="005F405B"/>
    <w:rsid w:val="005F42C1"/>
    <w:rsid w:val="005F462C"/>
    <w:rsid w:val="005F4671"/>
    <w:rsid w:val="005F5B3A"/>
    <w:rsid w:val="005F5E18"/>
    <w:rsid w:val="005F6A9C"/>
    <w:rsid w:val="005F7022"/>
    <w:rsid w:val="005F73AA"/>
    <w:rsid w:val="005F73FE"/>
    <w:rsid w:val="00600223"/>
    <w:rsid w:val="00600709"/>
    <w:rsid w:val="00601BCA"/>
    <w:rsid w:val="00601C38"/>
    <w:rsid w:val="00602158"/>
    <w:rsid w:val="006021CF"/>
    <w:rsid w:val="006022A5"/>
    <w:rsid w:val="00602575"/>
    <w:rsid w:val="00602B13"/>
    <w:rsid w:val="0060434B"/>
    <w:rsid w:val="00604964"/>
    <w:rsid w:val="0060622A"/>
    <w:rsid w:val="006072EF"/>
    <w:rsid w:val="0060785D"/>
    <w:rsid w:val="00607D1D"/>
    <w:rsid w:val="006106E5"/>
    <w:rsid w:val="00610C9D"/>
    <w:rsid w:val="0061136C"/>
    <w:rsid w:val="006113C2"/>
    <w:rsid w:val="00611688"/>
    <w:rsid w:val="00612133"/>
    <w:rsid w:val="0061246A"/>
    <w:rsid w:val="00612DF7"/>
    <w:rsid w:val="00612FF8"/>
    <w:rsid w:val="00613B52"/>
    <w:rsid w:val="006156D5"/>
    <w:rsid w:val="00617402"/>
    <w:rsid w:val="00617474"/>
    <w:rsid w:val="00617CCC"/>
    <w:rsid w:val="006200EC"/>
    <w:rsid w:val="00620189"/>
    <w:rsid w:val="00620861"/>
    <w:rsid w:val="00621485"/>
    <w:rsid w:val="00621D0C"/>
    <w:rsid w:val="006230AD"/>
    <w:rsid w:val="006235F1"/>
    <w:rsid w:val="0062407D"/>
    <w:rsid w:val="0062514F"/>
    <w:rsid w:val="006251AC"/>
    <w:rsid w:val="00625719"/>
    <w:rsid w:val="0062590F"/>
    <w:rsid w:val="00625D13"/>
    <w:rsid w:val="006260F8"/>
    <w:rsid w:val="00626348"/>
    <w:rsid w:val="0062648C"/>
    <w:rsid w:val="006270CD"/>
    <w:rsid w:val="006272F5"/>
    <w:rsid w:val="0062779A"/>
    <w:rsid w:val="00630118"/>
    <w:rsid w:val="006301CF"/>
    <w:rsid w:val="006302A2"/>
    <w:rsid w:val="006307F6"/>
    <w:rsid w:val="00630879"/>
    <w:rsid w:val="0063194C"/>
    <w:rsid w:val="00632403"/>
    <w:rsid w:val="00632D95"/>
    <w:rsid w:val="006332C1"/>
    <w:rsid w:val="006332F1"/>
    <w:rsid w:val="00633495"/>
    <w:rsid w:val="00634462"/>
    <w:rsid w:val="0063639E"/>
    <w:rsid w:val="006369CF"/>
    <w:rsid w:val="006369D0"/>
    <w:rsid w:val="00640462"/>
    <w:rsid w:val="00640810"/>
    <w:rsid w:val="00640AEA"/>
    <w:rsid w:val="00640D8F"/>
    <w:rsid w:val="00640F2F"/>
    <w:rsid w:val="006422EE"/>
    <w:rsid w:val="006427CC"/>
    <w:rsid w:val="00642A20"/>
    <w:rsid w:val="00642B42"/>
    <w:rsid w:val="00642CEA"/>
    <w:rsid w:val="006438F7"/>
    <w:rsid w:val="006439EB"/>
    <w:rsid w:val="0064409A"/>
    <w:rsid w:val="00644185"/>
    <w:rsid w:val="0064674F"/>
    <w:rsid w:val="006472F3"/>
    <w:rsid w:val="00647349"/>
    <w:rsid w:val="0064752F"/>
    <w:rsid w:val="00647C83"/>
    <w:rsid w:val="00650901"/>
    <w:rsid w:val="00650A40"/>
    <w:rsid w:val="00650B27"/>
    <w:rsid w:val="00651579"/>
    <w:rsid w:val="00651D0C"/>
    <w:rsid w:val="00651D16"/>
    <w:rsid w:val="00652647"/>
    <w:rsid w:val="00652B8D"/>
    <w:rsid w:val="00652D64"/>
    <w:rsid w:val="006530E1"/>
    <w:rsid w:val="00653652"/>
    <w:rsid w:val="00653AA1"/>
    <w:rsid w:val="0065561C"/>
    <w:rsid w:val="00655747"/>
    <w:rsid w:val="006569A9"/>
    <w:rsid w:val="006569F7"/>
    <w:rsid w:val="00656AA7"/>
    <w:rsid w:val="00657422"/>
    <w:rsid w:val="0066072F"/>
    <w:rsid w:val="00660776"/>
    <w:rsid w:val="0066257F"/>
    <w:rsid w:val="00662BA9"/>
    <w:rsid w:val="00663416"/>
    <w:rsid w:val="006635F2"/>
    <w:rsid w:val="0066392C"/>
    <w:rsid w:val="00664183"/>
    <w:rsid w:val="006646E0"/>
    <w:rsid w:val="0066597F"/>
    <w:rsid w:val="00665D3B"/>
    <w:rsid w:val="00665F08"/>
    <w:rsid w:val="00665F46"/>
    <w:rsid w:val="006667D2"/>
    <w:rsid w:val="00667F4B"/>
    <w:rsid w:val="00670711"/>
    <w:rsid w:val="0067161B"/>
    <w:rsid w:val="006718DC"/>
    <w:rsid w:val="00671A83"/>
    <w:rsid w:val="00672CF0"/>
    <w:rsid w:val="006736AA"/>
    <w:rsid w:val="00673729"/>
    <w:rsid w:val="00673E74"/>
    <w:rsid w:val="00674618"/>
    <w:rsid w:val="0067471E"/>
    <w:rsid w:val="0067474B"/>
    <w:rsid w:val="0067550D"/>
    <w:rsid w:val="0067652C"/>
    <w:rsid w:val="00676C3F"/>
    <w:rsid w:val="00677286"/>
    <w:rsid w:val="006772F0"/>
    <w:rsid w:val="00677747"/>
    <w:rsid w:val="0068032F"/>
    <w:rsid w:val="006803F4"/>
    <w:rsid w:val="006822EF"/>
    <w:rsid w:val="006827E2"/>
    <w:rsid w:val="00682817"/>
    <w:rsid w:val="00682C84"/>
    <w:rsid w:val="006846E2"/>
    <w:rsid w:val="00684AC8"/>
    <w:rsid w:val="00684B31"/>
    <w:rsid w:val="00684D7D"/>
    <w:rsid w:val="00684E53"/>
    <w:rsid w:val="006852EB"/>
    <w:rsid w:val="006858E3"/>
    <w:rsid w:val="00685D09"/>
    <w:rsid w:val="006863F8"/>
    <w:rsid w:val="0068641E"/>
    <w:rsid w:val="00690253"/>
    <w:rsid w:val="006913BB"/>
    <w:rsid w:val="0069225C"/>
    <w:rsid w:val="006928ED"/>
    <w:rsid w:val="00693301"/>
    <w:rsid w:val="0069348A"/>
    <w:rsid w:val="00693530"/>
    <w:rsid w:val="00694E90"/>
    <w:rsid w:val="00695019"/>
    <w:rsid w:val="006950F3"/>
    <w:rsid w:val="0069519C"/>
    <w:rsid w:val="006951AE"/>
    <w:rsid w:val="00695410"/>
    <w:rsid w:val="00695F87"/>
    <w:rsid w:val="006963C9"/>
    <w:rsid w:val="0069674F"/>
    <w:rsid w:val="006969F2"/>
    <w:rsid w:val="00697A05"/>
    <w:rsid w:val="00697C70"/>
    <w:rsid w:val="006A029D"/>
    <w:rsid w:val="006A0ABB"/>
    <w:rsid w:val="006A1530"/>
    <w:rsid w:val="006A17D6"/>
    <w:rsid w:val="006A180A"/>
    <w:rsid w:val="006A1922"/>
    <w:rsid w:val="006A337C"/>
    <w:rsid w:val="006A3D6E"/>
    <w:rsid w:val="006A3E07"/>
    <w:rsid w:val="006A432A"/>
    <w:rsid w:val="006A4F3D"/>
    <w:rsid w:val="006A67FC"/>
    <w:rsid w:val="006A7013"/>
    <w:rsid w:val="006A70D2"/>
    <w:rsid w:val="006A75DA"/>
    <w:rsid w:val="006A764F"/>
    <w:rsid w:val="006A76E6"/>
    <w:rsid w:val="006A77D5"/>
    <w:rsid w:val="006B0813"/>
    <w:rsid w:val="006B0931"/>
    <w:rsid w:val="006B0E8C"/>
    <w:rsid w:val="006B1758"/>
    <w:rsid w:val="006B1AF9"/>
    <w:rsid w:val="006B1E9C"/>
    <w:rsid w:val="006B26D3"/>
    <w:rsid w:val="006B33B8"/>
    <w:rsid w:val="006B3AB1"/>
    <w:rsid w:val="006B3EB1"/>
    <w:rsid w:val="006B3F13"/>
    <w:rsid w:val="006B4314"/>
    <w:rsid w:val="006B4380"/>
    <w:rsid w:val="006B486A"/>
    <w:rsid w:val="006B5101"/>
    <w:rsid w:val="006B576C"/>
    <w:rsid w:val="006C0574"/>
    <w:rsid w:val="006C0CD6"/>
    <w:rsid w:val="006C0D05"/>
    <w:rsid w:val="006C1A28"/>
    <w:rsid w:val="006C1BCA"/>
    <w:rsid w:val="006C26EC"/>
    <w:rsid w:val="006C2E1D"/>
    <w:rsid w:val="006C2EF1"/>
    <w:rsid w:val="006C3562"/>
    <w:rsid w:val="006C3CEB"/>
    <w:rsid w:val="006C3D1F"/>
    <w:rsid w:val="006C3F9D"/>
    <w:rsid w:val="006C4923"/>
    <w:rsid w:val="006C4B93"/>
    <w:rsid w:val="006C4B9F"/>
    <w:rsid w:val="006C4E55"/>
    <w:rsid w:val="006C5FCF"/>
    <w:rsid w:val="006C620F"/>
    <w:rsid w:val="006C63F1"/>
    <w:rsid w:val="006C6608"/>
    <w:rsid w:val="006C6CD9"/>
    <w:rsid w:val="006C6D60"/>
    <w:rsid w:val="006D024C"/>
    <w:rsid w:val="006D278E"/>
    <w:rsid w:val="006D39F3"/>
    <w:rsid w:val="006D3DA2"/>
    <w:rsid w:val="006D3E14"/>
    <w:rsid w:val="006D3F29"/>
    <w:rsid w:val="006D4856"/>
    <w:rsid w:val="006D4B3A"/>
    <w:rsid w:val="006D599B"/>
    <w:rsid w:val="006D5E12"/>
    <w:rsid w:val="006D5E53"/>
    <w:rsid w:val="006D60AC"/>
    <w:rsid w:val="006D6273"/>
    <w:rsid w:val="006D66E2"/>
    <w:rsid w:val="006D6CC4"/>
    <w:rsid w:val="006D7762"/>
    <w:rsid w:val="006D7B02"/>
    <w:rsid w:val="006E0143"/>
    <w:rsid w:val="006E07AB"/>
    <w:rsid w:val="006E09A6"/>
    <w:rsid w:val="006E0A5E"/>
    <w:rsid w:val="006E0E9C"/>
    <w:rsid w:val="006E12BB"/>
    <w:rsid w:val="006E191A"/>
    <w:rsid w:val="006E2D66"/>
    <w:rsid w:val="006E349B"/>
    <w:rsid w:val="006E35BC"/>
    <w:rsid w:val="006E39ED"/>
    <w:rsid w:val="006E4388"/>
    <w:rsid w:val="006E4C00"/>
    <w:rsid w:val="006E6C85"/>
    <w:rsid w:val="006E7FE8"/>
    <w:rsid w:val="006F0D76"/>
    <w:rsid w:val="006F1473"/>
    <w:rsid w:val="006F1555"/>
    <w:rsid w:val="006F1943"/>
    <w:rsid w:val="006F1E3E"/>
    <w:rsid w:val="006F27C0"/>
    <w:rsid w:val="006F2E51"/>
    <w:rsid w:val="006F3617"/>
    <w:rsid w:val="006F3804"/>
    <w:rsid w:val="006F46B9"/>
    <w:rsid w:val="006F4A37"/>
    <w:rsid w:val="006F4A8B"/>
    <w:rsid w:val="006F5200"/>
    <w:rsid w:val="006F646B"/>
    <w:rsid w:val="006F6561"/>
    <w:rsid w:val="006F6646"/>
    <w:rsid w:val="006F720F"/>
    <w:rsid w:val="006F7A28"/>
    <w:rsid w:val="006F7BB9"/>
    <w:rsid w:val="006F7BFC"/>
    <w:rsid w:val="006F7C6F"/>
    <w:rsid w:val="00700886"/>
    <w:rsid w:val="0070105E"/>
    <w:rsid w:val="007013BB"/>
    <w:rsid w:val="00701D17"/>
    <w:rsid w:val="00702142"/>
    <w:rsid w:val="00702B26"/>
    <w:rsid w:val="00702C34"/>
    <w:rsid w:val="00704AE1"/>
    <w:rsid w:val="00704DC7"/>
    <w:rsid w:val="0070622A"/>
    <w:rsid w:val="007064F6"/>
    <w:rsid w:val="007068CE"/>
    <w:rsid w:val="00706E17"/>
    <w:rsid w:val="0070712A"/>
    <w:rsid w:val="00707304"/>
    <w:rsid w:val="00707DBF"/>
    <w:rsid w:val="00710FC6"/>
    <w:rsid w:val="00711289"/>
    <w:rsid w:val="007116F3"/>
    <w:rsid w:val="00711B7A"/>
    <w:rsid w:val="007126AE"/>
    <w:rsid w:val="007132A5"/>
    <w:rsid w:val="007138AB"/>
    <w:rsid w:val="00714D4B"/>
    <w:rsid w:val="007155D6"/>
    <w:rsid w:val="00716AE8"/>
    <w:rsid w:val="00716F64"/>
    <w:rsid w:val="007179E6"/>
    <w:rsid w:val="00720227"/>
    <w:rsid w:val="007205E5"/>
    <w:rsid w:val="0072101D"/>
    <w:rsid w:val="00721092"/>
    <w:rsid w:val="00721328"/>
    <w:rsid w:val="00721AC6"/>
    <w:rsid w:val="007236F6"/>
    <w:rsid w:val="0072483B"/>
    <w:rsid w:val="00724D8D"/>
    <w:rsid w:val="007258AE"/>
    <w:rsid w:val="007268FE"/>
    <w:rsid w:val="00726F1D"/>
    <w:rsid w:val="007270C0"/>
    <w:rsid w:val="007278D3"/>
    <w:rsid w:val="00727E22"/>
    <w:rsid w:val="007306B6"/>
    <w:rsid w:val="007327A7"/>
    <w:rsid w:val="00732AAD"/>
    <w:rsid w:val="00732D60"/>
    <w:rsid w:val="007335F1"/>
    <w:rsid w:val="00733927"/>
    <w:rsid w:val="007339D0"/>
    <w:rsid w:val="00734071"/>
    <w:rsid w:val="00734355"/>
    <w:rsid w:val="007343C0"/>
    <w:rsid w:val="00734C1D"/>
    <w:rsid w:val="00735584"/>
    <w:rsid w:val="00736350"/>
    <w:rsid w:val="00736B76"/>
    <w:rsid w:val="00737294"/>
    <w:rsid w:val="00737D4C"/>
    <w:rsid w:val="007400AB"/>
    <w:rsid w:val="00740410"/>
    <w:rsid w:val="0074282E"/>
    <w:rsid w:val="0074327C"/>
    <w:rsid w:val="00744554"/>
    <w:rsid w:val="00744772"/>
    <w:rsid w:val="00744C40"/>
    <w:rsid w:val="00745704"/>
    <w:rsid w:val="00745802"/>
    <w:rsid w:val="007467D6"/>
    <w:rsid w:val="00746A6F"/>
    <w:rsid w:val="00746A89"/>
    <w:rsid w:val="00747586"/>
    <w:rsid w:val="00747957"/>
    <w:rsid w:val="00747EB7"/>
    <w:rsid w:val="00747EC4"/>
    <w:rsid w:val="00750165"/>
    <w:rsid w:val="0075071A"/>
    <w:rsid w:val="0075095B"/>
    <w:rsid w:val="0075123E"/>
    <w:rsid w:val="00752080"/>
    <w:rsid w:val="0075285E"/>
    <w:rsid w:val="0075336C"/>
    <w:rsid w:val="00753641"/>
    <w:rsid w:val="00753EFB"/>
    <w:rsid w:val="00755163"/>
    <w:rsid w:val="00755E7C"/>
    <w:rsid w:val="00755F24"/>
    <w:rsid w:val="00756992"/>
    <w:rsid w:val="00756AEB"/>
    <w:rsid w:val="00756BD6"/>
    <w:rsid w:val="00756BE1"/>
    <w:rsid w:val="007577E0"/>
    <w:rsid w:val="007579A2"/>
    <w:rsid w:val="007579FC"/>
    <w:rsid w:val="00757D86"/>
    <w:rsid w:val="0076050E"/>
    <w:rsid w:val="007611D6"/>
    <w:rsid w:val="00761774"/>
    <w:rsid w:val="00762395"/>
    <w:rsid w:val="007635D1"/>
    <w:rsid w:val="00763936"/>
    <w:rsid w:val="007646B1"/>
    <w:rsid w:val="00765525"/>
    <w:rsid w:val="0076594D"/>
    <w:rsid w:val="00766E73"/>
    <w:rsid w:val="00767B0F"/>
    <w:rsid w:val="00767EA4"/>
    <w:rsid w:val="00770B10"/>
    <w:rsid w:val="00771061"/>
    <w:rsid w:val="00771242"/>
    <w:rsid w:val="00771796"/>
    <w:rsid w:val="00771E0F"/>
    <w:rsid w:val="00771F0D"/>
    <w:rsid w:val="0077209F"/>
    <w:rsid w:val="0077212A"/>
    <w:rsid w:val="00772923"/>
    <w:rsid w:val="00773089"/>
    <w:rsid w:val="007731A4"/>
    <w:rsid w:val="00774115"/>
    <w:rsid w:val="007748E0"/>
    <w:rsid w:val="007749DF"/>
    <w:rsid w:val="007752D4"/>
    <w:rsid w:val="007757A4"/>
    <w:rsid w:val="00775EF6"/>
    <w:rsid w:val="007766F3"/>
    <w:rsid w:val="00776C0B"/>
    <w:rsid w:val="00780964"/>
    <w:rsid w:val="00781412"/>
    <w:rsid w:val="0078151A"/>
    <w:rsid w:val="00781D4F"/>
    <w:rsid w:val="007832E1"/>
    <w:rsid w:val="00783D88"/>
    <w:rsid w:val="00783EAC"/>
    <w:rsid w:val="00783F44"/>
    <w:rsid w:val="0078485F"/>
    <w:rsid w:val="00784E1D"/>
    <w:rsid w:val="007852FC"/>
    <w:rsid w:val="007856D5"/>
    <w:rsid w:val="00785ADE"/>
    <w:rsid w:val="007863BF"/>
    <w:rsid w:val="007869E1"/>
    <w:rsid w:val="0078767B"/>
    <w:rsid w:val="007876B5"/>
    <w:rsid w:val="00787730"/>
    <w:rsid w:val="00787ADD"/>
    <w:rsid w:val="00787F0D"/>
    <w:rsid w:val="0079141A"/>
    <w:rsid w:val="00792001"/>
    <w:rsid w:val="00793FD5"/>
    <w:rsid w:val="0079478A"/>
    <w:rsid w:val="00795C79"/>
    <w:rsid w:val="00795DB1"/>
    <w:rsid w:val="00795F7F"/>
    <w:rsid w:val="00795FD9"/>
    <w:rsid w:val="00796842"/>
    <w:rsid w:val="00796BB8"/>
    <w:rsid w:val="00796E50"/>
    <w:rsid w:val="007973C0"/>
    <w:rsid w:val="007A0500"/>
    <w:rsid w:val="007A12DD"/>
    <w:rsid w:val="007A1ACE"/>
    <w:rsid w:val="007A26B2"/>
    <w:rsid w:val="007A2B83"/>
    <w:rsid w:val="007A2F5A"/>
    <w:rsid w:val="007A3713"/>
    <w:rsid w:val="007A43E7"/>
    <w:rsid w:val="007A4E80"/>
    <w:rsid w:val="007A5964"/>
    <w:rsid w:val="007A5F5B"/>
    <w:rsid w:val="007A6F4F"/>
    <w:rsid w:val="007A740D"/>
    <w:rsid w:val="007A786B"/>
    <w:rsid w:val="007A7DA5"/>
    <w:rsid w:val="007B12CE"/>
    <w:rsid w:val="007B1899"/>
    <w:rsid w:val="007B1B93"/>
    <w:rsid w:val="007B1B96"/>
    <w:rsid w:val="007B1BD0"/>
    <w:rsid w:val="007B2C70"/>
    <w:rsid w:val="007B30BD"/>
    <w:rsid w:val="007B3903"/>
    <w:rsid w:val="007B3BBD"/>
    <w:rsid w:val="007B3F92"/>
    <w:rsid w:val="007B40A2"/>
    <w:rsid w:val="007B41F3"/>
    <w:rsid w:val="007B458E"/>
    <w:rsid w:val="007B4982"/>
    <w:rsid w:val="007B4BC2"/>
    <w:rsid w:val="007B4C82"/>
    <w:rsid w:val="007B53B8"/>
    <w:rsid w:val="007B73E0"/>
    <w:rsid w:val="007B7529"/>
    <w:rsid w:val="007B7555"/>
    <w:rsid w:val="007B7CC9"/>
    <w:rsid w:val="007C0C36"/>
    <w:rsid w:val="007C0C3D"/>
    <w:rsid w:val="007C1AF0"/>
    <w:rsid w:val="007C1DCE"/>
    <w:rsid w:val="007C1E9C"/>
    <w:rsid w:val="007C1F34"/>
    <w:rsid w:val="007C2AD1"/>
    <w:rsid w:val="007C2F62"/>
    <w:rsid w:val="007C40B2"/>
    <w:rsid w:val="007C440D"/>
    <w:rsid w:val="007C51C2"/>
    <w:rsid w:val="007C5E53"/>
    <w:rsid w:val="007C720D"/>
    <w:rsid w:val="007C7C6F"/>
    <w:rsid w:val="007D0A1D"/>
    <w:rsid w:val="007D19DA"/>
    <w:rsid w:val="007D2029"/>
    <w:rsid w:val="007D245E"/>
    <w:rsid w:val="007D25D6"/>
    <w:rsid w:val="007D2D0F"/>
    <w:rsid w:val="007D2DC6"/>
    <w:rsid w:val="007D4BA2"/>
    <w:rsid w:val="007D535A"/>
    <w:rsid w:val="007D5466"/>
    <w:rsid w:val="007D54D7"/>
    <w:rsid w:val="007D5FA1"/>
    <w:rsid w:val="007D6CD0"/>
    <w:rsid w:val="007D7370"/>
    <w:rsid w:val="007D7675"/>
    <w:rsid w:val="007E1492"/>
    <w:rsid w:val="007E1E9D"/>
    <w:rsid w:val="007E28D2"/>
    <w:rsid w:val="007E2B70"/>
    <w:rsid w:val="007E3E92"/>
    <w:rsid w:val="007E4068"/>
    <w:rsid w:val="007E4AE0"/>
    <w:rsid w:val="007E53FA"/>
    <w:rsid w:val="007E7748"/>
    <w:rsid w:val="007E780F"/>
    <w:rsid w:val="007E7D29"/>
    <w:rsid w:val="007F0360"/>
    <w:rsid w:val="007F08E5"/>
    <w:rsid w:val="007F153F"/>
    <w:rsid w:val="007F2016"/>
    <w:rsid w:val="007F2993"/>
    <w:rsid w:val="007F2B9F"/>
    <w:rsid w:val="007F2DF8"/>
    <w:rsid w:val="007F5F52"/>
    <w:rsid w:val="007F6466"/>
    <w:rsid w:val="007F74DD"/>
    <w:rsid w:val="00800F3B"/>
    <w:rsid w:val="00801852"/>
    <w:rsid w:val="00801BE4"/>
    <w:rsid w:val="00801C3B"/>
    <w:rsid w:val="00802332"/>
    <w:rsid w:val="00802460"/>
    <w:rsid w:val="00802665"/>
    <w:rsid w:val="00802B2A"/>
    <w:rsid w:val="0080349B"/>
    <w:rsid w:val="0080382C"/>
    <w:rsid w:val="0080643B"/>
    <w:rsid w:val="008068B1"/>
    <w:rsid w:val="008070A4"/>
    <w:rsid w:val="008102D5"/>
    <w:rsid w:val="008104F2"/>
    <w:rsid w:val="00811B37"/>
    <w:rsid w:val="008122DA"/>
    <w:rsid w:val="0081231C"/>
    <w:rsid w:val="008123E0"/>
    <w:rsid w:val="00813734"/>
    <w:rsid w:val="00813C8E"/>
    <w:rsid w:val="00813CC3"/>
    <w:rsid w:val="0081470F"/>
    <w:rsid w:val="00815687"/>
    <w:rsid w:val="008156EA"/>
    <w:rsid w:val="00815896"/>
    <w:rsid w:val="00815D67"/>
    <w:rsid w:val="00816805"/>
    <w:rsid w:val="00816AFD"/>
    <w:rsid w:val="00817325"/>
    <w:rsid w:val="00817971"/>
    <w:rsid w:val="00817D2C"/>
    <w:rsid w:val="00817F7C"/>
    <w:rsid w:val="0082000A"/>
    <w:rsid w:val="00820AF8"/>
    <w:rsid w:val="00820E07"/>
    <w:rsid w:val="008210C1"/>
    <w:rsid w:val="00824D79"/>
    <w:rsid w:val="00824E05"/>
    <w:rsid w:val="008254C1"/>
    <w:rsid w:val="00825D13"/>
    <w:rsid w:val="00825E51"/>
    <w:rsid w:val="0082610B"/>
    <w:rsid w:val="0082727D"/>
    <w:rsid w:val="0082752D"/>
    <w:rsid w:val="0082762A"/>
    <w:rsid w:val="00827E0F"/>
    <w:rsid w:val="00830E42"/>
    <w:rsid w:val="00831CFA"/>
    <w:rsid w:val="00832042"/>
    <w:rsid w:val="0083258A"/>
    <w:rsid w:val="008326B4"/>
    <w:rsid w:val="008330D0"/>
    <w:rsid w:val="00833F1C"/>
    <w:rsid w:val="00834578"/>
    <w:rsid w:val="008354C2"/>
    <w:rsid w:val="00835F78"/>
    <w:rsid w:val="0083630E"/>
    <w:rsid w:val="00836CB9"/>
    <w:rsid w:val="00836F2B"/>
    <w:rsid w:val="00836F69"/>
    <w:rsid w:val="00837178"/>
    <w:rsid w:val="00837C7B"/>
    <w:rsid w:val="0084011C"/>
    <w:rsid w:val="00840A1E"/>
    <w:rsid w:val="00840DF4"/>
    <w:rsid w:val="00841AF5"/>
    <w:rsid w:val="00841EB9"/>
    <w:rsid w:val="008436BF"/>
    <w:rsid w:val="00843AC3"/>
    <w:rsid w:val="00844408"/>
    <w:rsid w:val="00844A58"/>
    <w:rsid w:val="00844F26"/>
    <w:rsid w:val="00845729"/>
    <w:rsid w:val="00846B74"/>
    <w:rsid w:val="00850506"/>
    <w:rsid w:val="008509D4"/>
    <w:rsid w:val="008511CD"/>
    <w:rsid w:val="00852F53"/>
    <w:rsid w:val="008531D8"/>
    <w:rsid w:val="008536FB"/>
    <w:rsid w:val="008548D9"/>
    <w:rsid w:val="00854D10"/>
    <w:rsid w:val="008557FD"/>
    <w:rsid w:val="00857467"/>
    <w:rsid w:val="00857773"/>
    <w:rsid w:val="00861254"/>
    <w:rsid w:val="008612D0"/>
    <w:rsid w:val="00861C1D"/>
    <w:rsid w:val="00862E3B"/>
    <w:rsid w:val="00863709"/>
    <w:rsid w:val="00863DD4"/>
    <w:rsid w:val="00863FC3"/>
    <w:rsid w:val="008644F6"/>
    <w:rsid w:val="008649BA"/>
    <w:rsid w:val="0086622E"/>
    <w:rsid w:val="00866F97"/>
    <w:rsid w:val="00867330"/>
    <w:rsid w:val="00867433"/>
    <w:rsid w:val="00867E42"/>
    <w:rsid w:val="008700EE"/>
    <w:rsid w:val="00870DEF"/>
    <w:rsid w:val="00870FA4"/>
    <w:rsid w:val="00872295"/>
    <w:rsid w:val="0087313F"/>
    <w:rsid w:val="00873412"/>
    <w:rsid w:val="008749D8"/>
    <w:rsid w:val="008760F1"/>
    <w:rsid w:val="008762B8"/>
    <w:rsid w:val="008764DD"/>
    <w:rsid w:val="00876D51"/>
    <w:rsid w:val="00880747"/>
    <w:rsid w:val="008813F0"/>
    <w:rsid w:val="008813F3"/>
    <w:rsid w:val="008819AC"/>
    <w:rsid w:val="00882BEB"/>
    <w:rsid w:val="00882E76"/>
    <w:rsid w:val="00883AC6"/>
    <w:rsid w:val="00884BC7"/>
    <w:rsid w:val="00885380"/>
    <w:rsid w:val="008854D3"/>
    <w:rsid w:val="008855F0"/>
    <w:rsid w:val="008857FB"/>
    <w:rsid w:val="00886B73"/>
    <w:rsid w:val="00887F4B"/>
    <w:rsid w:val="00887F73"/>
    <w:rsid w:val="008909CC"/>
    <w:rsid w:val="00890D38"/>
    <w:rsid w:val="00890FF9"/>
    <w:rsid w:val="00891B5A"/>
    <w:rsid w:val="00892A05"/>
    <w:rsid w:val="00895960"/>
    <w:rsid w:val="00895987"/>
    <w:rsid w:val="00895CAB"/>
    <w:rsid w:val="00895CFD"/>
    <w:rsid w:val="008966B7"/>
    <w:rsid w:val="00896F41"/>
    <w:rsid w:val="00897CA9"/>
    <w:rsid w:val="008A01AC"/>
    <w:rsid w:val="008A058E"/>
    <w:rsid w:val="008A0603"/>
    <w:rsid w:val="008A0742"/>
    <w:rsid w:val="008A11E6"/>
    <w:rsid w:val="008A1311"/>
    <w:rsid w:val="008A14B3"/>
    <w:rsid w:val="008A1562"/>
    <w:rsid w:val="008A1BB9"/>
    <w:rsid w:val="008A2067"/>
    <w:rsid w:val="008A2605"/>
    <w:rsid w:val="008A39BE"/>
    <w:rsid w:val="008A3A8D"/>
    <w:rsid w:val="008A3B7C"/>
    <w:rsid w:val="008A4CB9"/>
    <w:rsid w:val="008A5D6F"/>
    <w:rsid w:val="008A6512"/>
    <w:rsid w:val="008A6700"/>
    <w:rsid w:val="008A68BD"/>
    <w:rsid w:val="008A6D14"/>
    <w:rsid w:val="008A6F93"/>
    <w:rsid w:val="008B0828"/>
    <w:rsid w:val="008B0921"/>
    <w:rsid w:val="008B0DC5"/>
    <w:rsid w:val="008B10AE"/>
    <w:rsid w:val="008B126A"/>
    <w:rsid w:val="008B1767"/>
    <w:rsid w:val="008B30D3"/>
    <w:rsid w:val="008B4074"/>
    <w:rsid w:val="008B464D"/>
    <w:rsid w:val="008B46F6"/>
    <w:rsid w:val="008B477C"/>
    <w:rsid w:val="008B48E6"/>
    <w:rsid w:val="008B512E"/>
    <w:rsid w:val="008B571B"/>
    <w:rsid w:val="008B656C"/>
    <w:rsid w:val="008B6D70"/>
    <w:rsid w:val="008B6D97"/>
    <w:rsid w:val="008B6E68"/>
    <w:rsid w:val="008C0CA2"/>
    <w:rsid w:val="008C0F6E"/>
    <w:rsid w:val="008C1399"/>
    <w:rsid w:val="008C1C26"/>
    <w:rsid w:val="008C1C4D"/>
    <w:rsid w:val="008C1DC7"/>
    <w:rsid w:val="008C2332"/>
    <w:rsid w:val="008C2715"/>
    <w:rsid w:val="008C289A"/>
    <w:rsid w:val="008C31BF"/>
    <w:rsid w:val="008C3493"/>
    <w:rsid w:val="008C429D"/>
    <w:rsid w:val="008C4965"/>
    <w:rsid w:val="008C57E7"/>
    <w:rsid w:val="008C5BD8"/>
    <w:rsid w:val="008C7222"/>
    <w:rsid w:val="008C765A"/>
    <w:rsid w:val="008C7E25"/>
    <w:rsid w:val="008D036D"/>
    <w:rsid w:val="008D1960"/>
    <w:rsid w:val="008D1E0C"/>
    <w:rsid w:val="008D3937"/>
    <w:rsid w:val="008D39B4"/>
    <w:rsid w:val="008D3B49"/>
    <w:rsid w:val="008D5436"/>
    <w:rsid w:val="008D5582"/>
    <w:rsid w:val="008D580B"/>
    <w:rsid w:val="008D5A94"/>
    <w:rsid w:val="008D683A"/>
    <w:rsid w:val="008D6E98"/>
    <w:rsid w:val="008D7A80"/>
    <w:rsid w:val="008E1CC2"/>
    <w:rsid w:val="008E21ED"/>
    <w:rsid w:val="008E22A7"/>
    <w:rsid w:val="008E270B"/>
    <w:rsid w:val="008E2EB9"/>
    <w:rsid w:val="008E37BE"/>
    <w:rsid w:val="008E3A63"/>
    <w:rsid w:val="008E3E27"/>
    <w:rsid w:val="008E5160"/>
    <w:rsid w:val="008E5A9C"/>
    <w:rsid w:val="008E5E1B"/>
    <w:rsid w:val="008E6161"/>
    <w:rsid w:val="008E6176"/>
    <w:rsid w:val="008E622C"/>
    <w:rsid w:val="008E632A"/>
    <w:rsid w:val="008F0F8F"/>
    <w:rsid w:val="008F1019"/>
    <w:rsid w:val="008F1CCC"/>
    <w:rsid w:val="008F1DB9"/>
    <w:rsid w:val="008F2C99"/>
    <w:rsid w:val="008F4077"/>
    <w:rsid w:val="008F4707"/>
    <w:rsid w:val="008F54DB"/>
    <w:rsid w:val="008F6BDF"/>
    <w:rsid w:val="008F73A2"/>
    <w:rsid w:val="008F7D23"/>
    <w:rsid w:val="008F7FBE"/>
    <w:rsid w:val="00900833"/>
    <w:rsid w:val="00900A94"/>
    <w:rsid w:val="00901A0F"/>
    <w:rsid w:val="009025A2"/>
    <w:rsid w:val="009030AC"/>
    <w:rsid w:val="0090373D"/>
    <w:rsid w:val="0090446A"/>
    <w:rsid w:val="00904888"/>
    <w:rsid w:val="00904C18"/>
    <w:rsid w:val="00904DC7"/>
    <w:rsid w:val="009050E5"/>
    <w:rsid w:val="0090673A"/>
    <w:rsid w:val="00906FEE"/>
    <w:rsid w:val="00907E9E"/>
    <w:rsid w:val="00910E0B"/>
    <w:rsid w:val="00911634"/>
    <w:rsid w:val="00911A00"/>
    <w:rsid w:val="00911D20"/>
    <w:rsid w:val="00911D89"/>
    <w:rsid w:val="00911D94"/>
    <w:rsid w:val="00912290"/>
    <w:rsid w:val="009125D4"/>
    <w:rsid w:val="00913232"/>
    <w:rsid w:val="00913AE0"/>
    <w:rsid w:val="00913ECA"/>
    <w:rsid w:val="00913F72"/>
    <w:rsid w:val="00913F8C"/>
    <w:rsid w:val="00914217"/>
    <w:rsid w:val="009157B6"/>
    <w:rsid w:val="009177DA"/>
    <w:rsid w:val="009179E9"/>
    <w:rsid w:val="00920610"/>
    <w:rsid w:val="00920C25"/>
    <w:rsid w:val="00920D8C"/>
    <w:rsid w:val="00922430"/>
    <w:rsid w:val="0092247B"/>
    <w:rsid w:val="00922FAD"/>
    <w:rsid w:val="00923F6B"/>
    <w:rsid w:val="00924867"/>
    <w:rsid w:val="00924C84"/>
    <w:rsid w:val="00926061"/>
    <w:rsid w:val="009260EA"/>
    <w:rsid w:val="00926EF2"/>
    <w:rsid w:val="00927430"/>
    <w:rsid w:val="00930F50"/>
    <w:rsid w:val="0093194D"/>
    <w:rsid w:val="00931D29"/>
    <w:rsid w:val="00932E1F"/>
    <w:rsid w:val="00933097"/>
    <w:rsid w:val="00933D86"/>
    <w:rsid w:val="0093415D"/>
    <w:rsid w:val="0093467D"/>
    <w:rsid w:val="00934BE9"/>
    <w:rsid w:val="00935CDE"/>
    <w:rsid w:val="00936710"/>
    <w:rsid w:val="00936F6B"/>
    <w:rsid w:val="00940951"/>
    <w:rsid w:val="00941570"/>
    <w:rsid w:val="00943FE8"/>
    <w:rsid w:val="0094444E"/>
    <w:rsid w:val="009444C9"/>
    <w:rsid w:val="0094455E"/>
    <w:rsid w:val="009447BA"/>
    <w:rsid w:val="00945983"/>
    <w:rsid w:val="00946017"/>
    <w:rsid w:val="009463E4"/>
    <w:rsid w:val="0094748E"/>
    <w:rsid w:val="00947797"/>
    <w:rsid w:val="00947EC0"/>
    <w:rsid w:val="0095080E"/>
    <w:rsid w:val="0095095C"/>
    <w:rsid w:val="00950DD8"/>
    <w:rsid w:val="00951AE7"/>
    <w:rsid w:val="00951D8C"/>
    <w:rsid w:val="00952613"/>
    <w:rsid w:val="00952E10"/>
    <w:rsid w:val="00952FAE"/>
    <w:rsid w:val="00953132"/>
    <w:rsid w:val="009538E4"/>
    <w:rsid w:val="009542C9"/>
    <w:rsid w:val="00954A11"/>
    <w:rsid w:val="00954AC5"/>
    <w:rsid w:val="009554D3"/>
    <w:rsid w:val="00955766"/>
    <w:rsid w:val="00956236"/>
    <w:rsid w:val="00956F57"/>
    <w:rsid w:val="00960CED"/>
    <w:rsid w:val="00960EE3"/>
    <w:rsid w:val="009613A3"/>
    <w:rsid w:val="00962A64"/>
    <w:rsid w:val="00962FFB"/>
    <w:rsid w:val="00965C30"/>
    <w:rsid w:val="00965E6A"/>
    <w:rsid w:val="0096606F"/>
    <w:rsid w:val="00966FCA"/>
    <w:rsid w:val="00967654"/>
    <w:rsid w:val="00970355"/>
    <w:rsid w:val="009729CC"/>
    <w:rsid w:val="009735A5"/>
    <w:rsid w:val="009736FB"/>
    <w:rsid w:val="009737DD"/>
    <w:rsid w:val="00973C17"/>
    <w:rsid w:val="00974138"/>
    <w:rsid w:val="009742B2"/>
    <w:rsid w:val="0097476A"/>
    <w:rsid w:val="0097518A"/>
    <w:rsid w:val="009757E7"/>
    <w:rsid w:val="00975AE4"/>
    <w:rsid w:val="00975B96"/>
    <w:rsid w:val="00976D82"/>
    <w:rsid w:val="00976F75"/>
    <w:rsid w:val="0097753D"/>
    <w:rsid w:val="00977600"/>
    <w:rsid w:val="00980927"/>
    <w:rsid w:val="00981D56"/>
    <w:rsid w:val="00982D14"/>
    <w:rsid w:val="00983596"/>
    <w:rsid w:val="009835B7"/>
    <w:rsid w:val="009838D3"/>
    <w:rsid w:val="00983E14"/>
    <w:rsid w:val="00984B49"/>
    <w:rsid w:val="00984EBC"/>
    <w:rsid w:val="00985510"/>
    <w:rsid w:val="00985FE3"/>
    <w:rsid w:val="009867B6"/>
    <w:rsid w:val="00986D70"/>
    <w:rsid w:val="00986E0E"/>
    <w:rsid w:val="00986FA9"/>
    <w:rsid w:val="0098703D"/>
    <w:rsid w:val="00987045"/>
    <w:rsid w:val="009903B5"/>
    <w:rsid w:val="00990882"/>
    <w:rsid w:val="00990C1B"/>
    <w:rsid w:val="00991076"/>
    <w:rsid w:val="009918BE"/>
    <w:rsid w:val="00991A39"/>
    <w:rsid w:val="00991DC6"/>
    <w:rsid w:val="00992760"/>
    <w:rsid w:val="00992D8A"/>
    <w:rsid w:val="00993233"/>
    <w:rsid w:val="0099352E"/>
    <w:rsid w:val="009941C6"/>
    <w:rsid w:val="00996AEE"/>
    <w:rsid w:val="00996F47"/>
    <w:rsid w:val="009975A8"/>
    <w:rsid w:val="009A0CB9"/>
    <w:rsid w:val="009A1173"/>
    <w:rsid w:val="009A12E4"/>
    <w:rsid w:val="009A1537"/>
    <w:rsid w:val="009A1645"/>
    <w:rsid w:val="009A1837"/>
    <w:rsid w:val="009A1D28"/>
    <w:rsid w:val="009A1F59"/>
    <w:rsid w:val="009A412E"/>
    <w:rsid w:val="009A4739"/>
    <w:rsid w:val="009A6BCA"/>
    <w:rsid w:val="009B01F8"/>
    <w:rsid w:val="009B3057"/>
    <w:rsid w:val="009B35D7"/>
    <w:rsid w:val="009B36E5"/>
    <w:rsid w:val="009B413A"/>
    <w:rsid w:val="009B491A"/>
    <w:rsid w:val="009B5B9A"/>
    <w:rsid w:val="009C157D"/>
    <w:rsid w:val="009C1F8B"/>
    <w:rsid w:val="009C2601"/>
    <w:rsid w:val="009C298F"/>
    <w:rsid w:val="009C2D52"/>
    <w:rsid w:val="009C3066"/>
    <w:rsid w:val="009C556C"/>
    <w:rsid w:val="009C6786"/>
    <w:rsid w:val="009C7860"/>
    <w:rsid w:val="009C7876"/>
    <w:rsid w:val="009D02D2"/>
    <w:rsid w:val="009D0975"/>
    <w:rsid w:val="009D0B60"/>
    <w:rsid w:val="009D0CC0"/>
    <w:rsid w:val="009D1084"/>
    <w:rsid w:val="009D22CF"/>
    <w:rsid w:val="009D2717"/>
    <w:rsid w:val="009D2C4C"/>
    <w:rsid w:val="009D2E65"/>
    <w:rsid w:val="009D3FF5"/>
    <w:rsid w:val="009D4242"/>
    <w:rsid w:val="009D461B"/>
    <w:rsid w:val="009D688F"/>
    <w:rsid w:val="009D6A36"/>
    <w:rsid w:val="009D7686"/>
    <w:rsid w:val="009D78F0"/>
    <w:rsid w:val="009D7BC7"/>
    <w:rsid w:val="009D7C9D"/>
    <w:rsid w:val="009D7CAA"/>
    <w:rsid w:val="009E01E5"/>
    <w:rsid w:val="009E03FE"/>
    <w:rsid w:val="009E0E94"/>
    <w:rsid w:val="009E1069"/>
    <w:rsid w:val="009E165F"/>
    <w:rsid w:val="009E1C76"/>
    <w:rsid w:val="009E1E0A"/>
    <w:rsid w:val="009E2713"/>
    <w:rsid w:val="009E2B67"/>
    <w:rsid w:val="009E349A"/>
    <w:rsid w:val="009E376D"/>
    <w:rsid w:val="009E456E"/>
    <w:rsid w:val="009E4654"/>
    <w:rsid w:val="009E4EF9"/>
    <w:rsid w:val="009E52E2"/>
    <w:rsid w:val="009E534F"/>
    <w:rsid w:val="009E58D9"/>
    <w:rsid w:val="009E6010"/>
    <w:rsid w:val="009F00B0"/>
    <w:rsid w:val="009F049E"/>
    <w:rsid w:val="009F20C0"/>
    <w:rsid w:val="009F238B"/>
    <w:rsid w:val="009F24EB"/>
    <w:rsid w:val="009F39E4"/>
    <w:rsid w:val="009F3ABE"/>
    <w:rsid w:val="009F4CD0"/>
    <w:rsid w:val="009F5318"/>
    <w:rsid w:val="009F534A"/>
    <w:rsid w:val="009F54BA"/>
    <w:rsid w:val="009F5C76"/>
    <w:rsid w:val="009F6026"/>
    <w:rsid w:val="009F615F"/>
    <w:rsid w:val="009F620F"/>
    <w:rsid w:val="009F695C"/>
    <w:rsid w:val="009F76D8"/>
    <w:rsid w:val="00A01275"/>
    <w:rsid w:val="00A0163C"/>
    <w:rsid w:val="00A02706"/>
    <w:rsid w:val="00A0284F"/>
    <w:rsid w:val="00A031DB"/>
    <w:rsid w:val="00A03B2C"/>
    <w:rsid w:val="00A03F88"/>
    <w:rsid w:val="00A04096"/>
    <w:rsid w:val="00A044E4"/>
    <w:rsid w:val="00A046FB"/>
    <w:rsid w:val="00A049EF"/>
    <w:rsid w:val="00A0614A"/>
    <w:rsid w:val="00A0671B"/>
    <w:rsid w:val="00A068E5"/>
    <w:rsid w:val="00A07C28"/>
    <w:rsid w:val="00A10AAD"/>
    <w:rsid w:val="00A117ED"/>
    <w:rsid w:val="00A11A67"/>
    <w:rsid w:val="00A11BBF"/>
    <w:rsid w:val="00A120E5"/>
    <w:rsid w:val="00A12547"/>
    <w:rsid w:val="00A133E2"/>
    <w:rsid w:val="00A13717"/>
    <w:rsid w:val="00A15D04"/>
    <w:rsid w:val="00A162BC"/>
    <w:rsid w:val="00A165FF"/>
    <w:rsid w:val="00A168C8"/>
    <w:rsid w:val="00A16C6C"/>
    <w:rsid w:val="00A17192"/>
    <w:rsid w:val="00A17630"/>
    <w:rsid w:val="00A177A2"/>
    <w:rsid w:val="00A17FE7"/>
    <w:rsid w:val="00A20508"/>
    <w:rsid w:val="00A209BE"/>
    <w:rsid w:val="00A219C2"/>
    <w:rsid w:val="00A21F22"/>
    <w:rsid w:val="00A21FA4"/>
    <w:rsid w:val="00A23366"/>
    <w:rsid w:val="00A23C4F"/>
    <w:rsid w:val="00A24882"/>
    <w:rsid w:val="00A24EF4"/>
    <w:rsid w:val="00A251EB"/>
    <w:rsid w:val="00A25205"/>
    <w:rsid w:val="00A25265"/>
    <w:rsid w:val="00A25E0F"/>
    <w:rsid w:val="00A26DC9"/>
    <w:rsid w:val="00A26F13"/>
    <w:rsid w:val="00A27E0B"/>
    <w:rsid w:val="00A312DD"/>
    <w:rsid w:val="00A31954"/>
    <w:rsid w:val="00A31C1E"/>
    <w:rsid w:val="00A31ECF"/>
    <w:rsid w:val="00A3311E"/>
    <w:rsid w:val="00A33229"/>
    <w:rsid w:val="00A33359"/>
    <w:rsid w:val="00A33E7D"/>
    <w:rsid w:val="00A34956"/>
    <w:rsid w:val="00A34974"/>
    <w:rsid w:val="00A34A4A"/>
    <w:rsid w:val="00A34EDE"/>
    <w:rsid w:val="00A35272"/>
    <w:rsid w:val="00A352CF"/>
    <w:rsid w:val="00A363CF"/>
    <w:rsid w:val="00A36625"/>
    <w:rsid w:val="00A36952"/>
    <w:rsid w:val="00A36A5A"/>
    <w:rsid w:val="00A36EA8"/>
    <w:rsid w:val="00A3794F"/>
    <w:rsid w:val="00A37C46"/>
    <w:rsid w:val="00A37D6B"/>
    <w:rsid w:val="00A40957"/>
    <w:rsid w:val="00A4135E"/>
    <w:rsid w:val="00A4191E"/>
    <w:rsid w:val="00A41D9C"/>
    <w:rsid w:val="00A444E5"/>
    <w:rsid w:val="00A44BD0"/>
    <w:rsid w:val="00A452C0"/>
    <w:rsid w:val="00A452C1"/>
    <w:rsid w:val="00A4538D"/>
    <w:rsid w:val="00A45693"/>
    <w:rsid w:val="00A456D4"/>
    <w:rsid w:val="00A45A9D"/>
    <w:rsid w:val="00A45CC5"/>
    <w:rsid w:val="00A45E0A"/>
    <w:rsid w:val="00A500BE"/>
    <w:rsid w:val="00A5085A"/>
    <w:rsid w:val="00A50D18"/>
    <w:rsid w:val="00A50ED5"/>
    <w:rsid w:val="00A51366"/>
    <w:rsid w:val="00A526B5"/>
    <w:rsid w:val="00A52BAE"/>
    <w:rsid w:val="00A53087"/>
    <w:rsid w:val="00A53331"/>
    <w:rsid w:val="00A53EB0"/>
    <w:rsid w:val="00A5425B"/>
    <w:rsid w:val="00A55C5A"/>
    <w:rsid w:val="00A5618D"/>
    <w:rsid w:val="00A56835"/>
    <w:rsid w:val="00A568F6"/>
    <w:rsid w:val="00A5708A"/>
    <w:rsid w:val="00A571B7"/>
    <w:rsid w:val="00A575BD"/>
    <w:rsid w:val="00A57A9D"/>
    <w:rsid w:val="00A602DE"/>
    <w:rsid w:val="00A612DB"/>
    <w:rsid w:val="00A615C8"/>
    <w:rsid w:val="00A620FC"/>
    <w:rsid w:val="00A63687"/>
    <w:rsid w:val="00A639E7"/>
    <w:rsid w:val="00A63DAC"/>
    <w:rsid w:val="00A63E4E"/>
    <w:rsid w:val="00A63FEA"/>
    <w:rsid w:val="00A64704"/>
    <w:rsid w:val="00A6517B"/>
    <w:rsid w:val="00A6570B"/>
    <w:rsid w:val="00A6602B"/>
    <w:rsid w:val="00A66214"/>
    <w:rsid w:val="00A66B92"/>
    <w:rsid w:val="00A66CA1"/>
    <w:rsid w:val="00A6736E"/>
    <w:rsid w:val="00A67834"/>
    <w:rsid w:val="00A67BB1"/>
    <w:rsid w:val="00A7042D"/>
    <w:rsid w:val="00A71173"/>
    <w:rsid w:val="00A71A2D"/>
    <w:rsid w:val="00A71C37"/>
    <w:rsid w:val="00A73779"/>
    <w:rsid w:val="00A74B6D"/>
    <w:rsid w:val="00A74E6C"/>
    <w:rsid w:val="00A755BC"/>
    <w:rsid w:val="00A756D4"/>
    <w:rsid w:val="00A7616A"/>
    <w:rsid w:val="00A763AA"/>
    <w:rsid w:val="00A770C1"/>
    <w:rsid w:val="00A77443"/>
    <w:rsid w:val="00A7763F"/>
    <w:rsid w:val="00A80048"/>
    <w:rsid w:val="00A809E2"/>
    <w:rsid w:val="00A8107E"/>
    <w:rsid w:val="00A81151"/>
    <w:rsid w:val="00A811F4"/>
    <w:rsid w:val="00A81B13"/>
    <w:rsid w:val="00A81BC4"/>
    <w:rsid w:val="00A8261E"/>
    <w:rsid w:val="00A82982"/>
    <w:rsid w:val="00A82C97"/>
    <w:rsid w:val="00A83148"/>
    <w:rsid w:val="00A836FB"/>
    <w:rsid w:val="00A8431C"/>
    <w:rsid w:val="00A8441B"/>
    <w:rsid w:val="00A852A3"/>
    <w:rsid w:val="00A85B10"/>
    <w:rsid w:val="00A866C8"/>
    <w:rsid w:val="00A8763E"/>
    <w:rsid w:val="00A87821"/>
    <w:rsid w:val="00A878AE"/>
    <w:rsid w:val="00A903EA"/>
    <w:rsid w:val="00A913BC"/>
    <w:rsid w:val="00A92182"/>
    <w:rsid w:val="00A92264"/>
    <w:rsid w:val="00A93E42"/>
    <w:rsid w:val="00A94966"/>
    <w:rsid w:val="00A94EFD"/>
    <w:rsid w:val="00A95B49"/>
    <w:rsid w:val="00A95BFD"/>
    <w:rsid w:val="00A96327"/>
    <w:rsid w:val="00A9727D"/>
    <w:rsid w:val="00A97AA4"/>
    <w:rsid w:val="00A97AAC"/>
    <w:rsid w:val="00A97AE4"/>
    <w:rsid w:val="00A97EDC"/>
    <w:rsid w:val="00AA0382"/>
    <w:rsid w:val="00AA0639"/>
    <w:rsid w:val="00AA09F4"/>
    <w:rsid w:val="00AA0DCB"/>
    <w:rsid w:val="00AA1CED"/>
    <w:rsid w:val="00AA1D59"/>
    <w:rsid w:val="00AA1EB9"/>
    <w:rsid w:val="00AA20D6"/>
    <w:rsid w:val="00AA2421"/>
    <w:rsid w:val="00AA3E40"/>
    <w:rsid w:val="00AA41A9"/>
    <w:rsid w:val="00AA4E2A"/>
    <w:rsid w:val="00AA4FD7"/>
    <w:rsid w:val="00AA513D"/>
    <w:rsid w:val="00AA56E6"/>
    <w:rsid w:val="00AA65D2"/>
    <w:rsid w:val="00AA662F"/>
    <w:rsid w:val="00AA66F1"/>
    <w:rsid w:val="00AA6866"/>
    <w:rsid w:val="00AA6BF5"/>
    <w:rsid w:val="00AA6C92"/>
    <w:rsid w:val="00AB0A61"/>
    <w:rsid w:val="00AB0B32"/>
    <w:rsid w:val="00AB141D"/>
    <w:rsid w:val="00AB2520"/>
    <w:rsid w:val="00AB2FFD"/>
    <w:rsid w:val="00AB3EC8"/>
    <w:rsid w:val="00AB4685"/>
    <w:rsid w:val="00AB54C3"/>
    <w:rsid w:val="00AB56B6"/>
    <w:rsid w:val="00AB63F1"/>
    <w:rsid w:val="00AB6E2C"/>
    <w:rsid w:val="00AB79F6"/>
    <w:rsid w:val="00AB7C71"/>
    <w:rsid w:val="00AC01CA"/>
    <w:rsid w:val="00AC1CB9"/>
    <w:rsid w:val="00AC200C"/>
    <w:rsid w:val="00AC4240"/>
    <w:rsid w:val="00AC45FC"/>
    <w:rsid w:val="00AC496F"/>
    <w:rsid w:val="00AC4A25"/>
    <w:rsid w:val="00AC51E3"/>
    <w:rsid w:val="00AC5447"/>
    <w:rsid w:val="00AC5591"/>
    <w:rsid w:val="00AC59A2"/>
    <w:rsid w:val="00AC5AE9"/>
    <w:rsid w:val="00AC63FE"/>
    <w:rsid w:val="00AC7E30"/>
    <w:rsid w:val="00AD0056"/>
    <w:rsid w:val="00AD0504"/>
    <w:rsid w:val="00AD1E8F"/>
    <w:rsid w:val="00AD21A1"/>
    <w:rsid w:val="00AD281D"/>
    <w:rsid w:val="00AD2C27"/>
    <w:rsid w:val="00AD4325"/>
    <w:rsid w:val="00AD4B37"/>
    <w:rsid w:val="00AD501D"/>
    <w:rsid w:val="00AD5D76"/>
    <w:rsid w:val="00AD5F29"/>
    <w:rsid w:val="00AD7648"/>
    <w:rsid w:val="00AD7E34"/>
    <w:rsid w:val="00AD7F6F"/>
    <w:rsid w:val="00AE0557"/>
    <w:rsid w:val="00AE0AEC"/>
    <w:rsid w:val="00AE0B9C"/>
    <w:rsid w:val="00AE10DF"/>
    <w:rsid w:val="00AE1D1A"/>
    <w:rsid w:val="00AE30E4"/>
    <w:rsid w:val="00AE364E"/>
    <w:rsid w:val="00AE410F"/>
    <w:rsid w:val="00AE423E"/>
    <w:rsid w:val="00AE4438"/>
    <w:rsid w:val="00AE48D5"/>
    <w:rsid w:val="00AE4F16"/>
    <w:rsid w:val="00AE4F37"/>
    <w:rsid w:val="00AE4FE7"/>
    <w:rsid w:val="00AE5A56"/>
    <w:rsid w:val="00AE5C1C"/>
    <w:rsid w:val="00AE6679"/>
    <w:rsid w:val="00AE6BBD"/>
    <w:rsid w:val="00AE6FC2"/>
    <w:rsid w:val="00AF14B7"/>
    <w:rsid w:val="00AF15D9"/>
    <w:rsid w:val="00AF1602"/>
    <w:rsid w:val="00AF2C20"/>
    <w:rsid w:val="00AF332C"/>
    <w:rsid w:val="00AF3899"/>
    <w:rsid w:val="00AF39AE"/>
    <w:rsid w:val="00AF3C60"/>
    <w:rsid w:val="00AF40BB"/>
    <w:rsid w:val="00AF4B1F"/>
    <w:rsid w:val="00AF57BE"/>
    <w:rsid w:val="00AF64AC"/>
    <w:rsid w:val="00AF6E86"/>
    <w:rsid w:val="00AF6F42"/>
    <w:rsid w:val="00AF7F1A"/>
    <w:rsid w:val="00B0089C"/>
    <w:rsid w:val="00B00A43"/>
    <w:rsid w:val="00B00CC4"/>
    <w:rsid w:val="00B00FDE"/>
    <w:rsid w:val="00B013CE"/>
    <w:rsid w:val="00B01FD9"/>
    <w:rsid w:val="00B0238A"/>
    <w:rsid w:val="00B026ED"/>
    <w:rsid w:val="00B02B00"/>
    <w:rsid w:val="00B02F15"/>
    <w:rsid w:val="00B0348A"/>
    <w:rsid w:val="00B03B02"/>
    <w:rsid w:val="00B03C3D"/>
    <w:rsid w:val="00B04CD0"/>
    <w:rsid w:val="00B04CF6"/>
    <w:rsid w:val="00B055F0"/>
    <w:rsid w:val="00B05A21"/>
    <w:rsid w:val="00B060FB"/>
    <w:rsid w:val="00B068AC"/>
    <w:rsid w:val="00B06BAA"/>
    <w:rsid w:val="00B07595"/>
    <w:rsid w:val="00B0779D"/>
    <w:rsid w:val="00B07A3A"/>
    <w:rsid w:val="00B07EB6"/>
    <w:rsid w:val="00B103AA"/>
    <w:rsid w:val="00B10758"/>
    <w:rsid w:val="00B107B7"/>
    <w:rsid w:val="00B1082B"/>
    <w:rsid w:val="00B10B23"/>
    <w:rsid w:val="00B10F86"/>
    <w:rsid w:val="00B11152"/>
    <w:rsid w:val="00B114AC"/>
    <w:rsid w:val="00B11513"/>
    <w:rsid w:val="00B123F5"/>
    <w:rsid w:val="00B1287B"/>
    <w:rsid w:val="00B12B14"/>
    <w:rsid w:val="00B133F0"/>
    <w:rsid w:val="00B1414C"/>
    <w:rsid w:val="00B14EDB"/>
    <w:rsid w:val="00B150EF"/>
    <w:rsid w:val="00B1536D"/>
    <w:rsid w:val="00B17552"/>
    <w:rsid w:val="00B17729"/>
    <w:rsid w:val="00B210C7"/>
    <w:rsid w:val="00B2143A"/>
    <w:rsid w:val="00B21764"/>
    <w:rsid w:val="00B2187D"/>
    <w:rsid w:val="00B226AB"/>
    <w:rsid w:val="00B2314F"/>
    <w:rsid w:val="00B23A2A"/>
    <w:rsid w:val="00B24840"/>
    <w:rsid w:val="00B24F18"/>
    <w:rsid w:val="00B253A3"/>
    <w:rsid w:val="00B26415"/>
    <w:rsid w:val="00B267D7"/>
    <w:rsid w:val="00B27513"/>
    <w:rsid w:val="00B30909"/>
    <w:rsid w:val="00B31BD7"/>
    <w:rsid w:val="00B32068"/>
    <w:rsid w:val="00B32B0A"/>
    <w:rsid w:val="00B33407"/>
    <w:rsid w:val="00B337D9"/>
    <w:rsid w:val="00B33ED2"/>
    <w:rsid w:val="00B34483"/>
    <w:rsid w:val="00B34A5B"/>
    <w:rsid w:val="00B35FC6"/>
    <w:rsid w:val="00B35FF4"/>
    <w:rsid w:val="00B36280"/>
    <w:rsid w:val="00B364A5"/>
    <w:rsid w:val="00B40025"/>
    <w:rsid w:val="00B404FC"/>
    <w:rsid w:val="00B40CAD"/>
    <w:rsid w:val="00B40FB4"/>
    <w:rsid w:val="00B41B7F"/>
    <w:rsid w:val="00B42006"/>
    <w:rsid w:val="00B424C3"/>
    <w:rsid w:val="00B42A91"/>
    <w:rsid w:val="00B4376D"/>
    <w:rsid w:val="00B43BAD"/>
    <w:rsid w:val="00B44B40"/>
    <w:rsid w:val="00B4565D"/>
    <w:rsid w:val="00B45829"/>
    <w:rsid w:val="00B45C36"/>
    <w:rsid w:val="00B45DB4"/>
    <w:rsid w:val="00B4647C"/>
    <w:rsid w:val="00B46A58"/>
    <w:rsid w:val="00B46E12"/>
    <w:rsid w:val="00B4714D"/>
    <w:rsid w:val="00B47B9F"/>
    <w:rsid w:val="00B50F1E"/>
    <w:rsid w:val="00B51075"/>
    <w:rsid w:val="00B51922"/>
    <w:rsid w:val="00B51E63"/>
    <w:rsid w:val="00B52093"/>
    <w:rsid w:val="00B53745"/>
    <w:rsid w:val="00B53AA1"/>
    <w:rsid w:val="00B53EBE"/>
    <w:rsid w:val="00B54A56"/>
    <w:rsid w:val="00B54EAC"/>
    <w:rsid w:val="00B54FD1"/>
    <w:rsid w:val="00B55900"/>
    <w:rsid w:val="00B55BA0"/>
    <w:rsid w:val="00B56254"/>
    <w:rsid w:val="00B56DE6"/>
    <w:rsid w:val="00B56F85"/>
    <w:rsid w:val="00B57107"/>
    <w:rsid w:val="00B57C3B"/>
    <w:rsid w:val="00B57FAB"/>
    <w:rsid w:val="00B607AD"/>
    <w:rsid w:val="00B60FEE"/>
    <w:rsid w:val="00B61CB9"/>
    <w:rsid w:val="00B63222"/>
    <w:rsid w:val="00B64722"/>
    <w:rsid w:val="00B656E0"/>
    <w:rsid w:val="00B66BB8"/>
    <w:rsid w:val="00B70235"/>
    <w:rsid w:val="00B714C1"/>
    <w:rsid w:val="00B71634"/>
    <w:rsid w:val="00B716BF"/>
    <w:rsid w:val="00B716F6"/>
    <w:rsid w:val="00B71A1F"/>
    <w:rsid w:val="00B71AC0"/>
    <w:rsid w:val="00B71CEC"/>
    <w:rsid w:val="00B71D94"/>
    <w:rsid w:val="00B7226E"/>
    <w:rsid w:val="00B7272B"/>
    <w:rsid w:val="00B728CE"/>
    <w:rsid w:val="00B72D78"/>
    <w:rsid w:val="00B72F77"/>
    <w:rsid w:val="00B73A5C"/>
    <w:rsid w:val="00B73F2D"/>
    <w:rsid w:val="00B742B8"/>
    <w:rsid w:val="00B75AEC"/>
    <w:rsid w:val="00B7622F"/>
    <w:rsid w:val="00B773D0"/>
    <w:rsid w:val="00B777F7"/>
    <w:rsid w:val="00B778EE"/>
    <w:rsid w:val="00B77B44"/>
    <w:rsid w:val="00B80109"/>
    <w:rsid w:val="00B8047C"/>
    <w:rsid w:val="00B80A3D"/>
    <w:rsid w:val="00B80B90"/>
    <w:rsid w:val="00B8155E"/>
    <w:rsid w:val="00B81B57"/>
    <w:rsid w:val="00B8260D"/>
    <w:rsid w:val="00B83193"/>
    <w:rsid w:val="00B837C0"/>
    <w:rsid w:val="00B8392E"/>
    <w:rsid w:val="00B83AC9"/>
    <w:rsid w:val="00B83FA3"/>
    <w:rsid w:val="00B84126"/>
    <w:rsid w:val="00B84673"/>
    <w:rsid w:val="00B84CA5"/>
    <w:rsid w:val="00B84D62"/>
    <w:rsid w:val="00B84EA0"/>
    <w:rsid w:val="00B850B1"/>
    <w:rsid w:val="00B855A7"/>
    <w:rsid w:val="00B85C03"/>
    <w:rsid w:val="00B85CD5"/>
    <w:rsid w:val="00B86113"/>
    <w:rsid w:val="00B87165"/>
    <w:rsid w:val="00B874AB"/>
    <w:rsid w:val="00B87591"/>
    <w:rsid w:val="00B90F8F"/>
    <w:rsid w:val="00B910FA"/>
    <w:rsid w:val="00B91115"/>
    <w:rsid w:val="00B917B2"/>
    <w:rsid w:val="00B91A9C"/>
    <w:rsid w:val="00B91ED6"/>
    <w:rsid w:val="00B92245"/>
    <w:rsid w:val="00B929A4"/>
    <w:rsid w:val="00B92C11"/>
    <w:rsid w:val="00B932C7"/>
    <w:rsid w:val="00B937CC"/>
    <w:rsid w:val="00B93C26"/>
    <w:rsid w:val="00B93F35"/>
    <w:rsid w:val="00B94915"/>
    <w:rsid w:val="00B950B4"/>
    <w:rsid w:val="00B95111"/>
    <w:rsid w:val="00B95488"/>
    <w:rsid w:val="00B9551A"/>
    <w:rsid w:val="00B960DD"/>
    <w:rsid w:val="00B96E08"/>
    <w:rsid w:val="00B976C4"/>
    <w:rsid w:val="00B97DA4"/>
    <w:rsid w:val="00B97F68"/>
    <w:rsid w:val="00BA031C"/>
    <w:rsid w:val="00BA1674"/>
    <w:rsid w:val="00BA23C0"/>
    <w:rsid w:val="00BA24EC"/>
    <w:rsid w:val="00BA3690"/>
    <w:rsid w:val="00BA3D74"/>
    <w:rsid w:val="00BA4912"/>
    <w:rsid w:val="00BA60A2"/>
    <w:rsid w:val="00BA6115"/>
    <w:rsid w:val="00BA63F6"/>
    <w:rsid w:val="00BA6A69"/>
    <w:rsid w:val="00BA718B"/>
    <w:rsid w:val="00BA76D0"/>
    <w:rsid w:val="00BA786E"/>
    <w:rsid w:val="00BA7A67"/>
    <w:rsid w:val="00BB0227"/>
    <w:rsid w:val="00BB0582"/>
    <w:rsid w:val="00BB1783"/>
    <w:rsid w:val="00BB1811"/>
    <w:rsid w:val="00BB19A3"/>
    <w:rsid w:val="00BB1D4E"/>
    <w:rsid w:val="00BB214E"/>
    <w:rsid w:val="00BB3230"/>
    <w:rsid w:val="00BB396E"/>
    <w:rsid w:val="00BB4AF4"/>
    <w:rsid w:val="00BB4ED4"/>
    <w:rsid w:val="00BB5B82"/>
    <w:rsid w:val="00BB62A6"/>
    <w:rsid w:val="00BB709B"/>
    <w:rsid w:val="00BB7D7D"/>
    <w:rsid w:val="00BC0518"/>
    <w:rsid w:val="00BC0648"/>
    <w:rsid w:val="00BC0F31"/>
    <w:rsid w:val="00BC1363"/>
    <w:rsid w:val="00BC13BA"/>
    <w:rsid w:val="00BC1883"/>
    <w:rsid w:val="00BC252D"/>
    <w:rsid w:val="00BC3710"/>
    <w:rsid w:val="00BC4589"/>
    <w:rsid w:val="00BC4BFF"/>
    <w:rsid w:val="00BC5487"/>
    <w:rsid w:val="00BC556A"/>
    <w:rsid w:val="00BC577F"/>
    <w:rsid w:val="00BC57AE"/>
    <w:rsid w:val="00BC5B6F"/>
    <w:rsid w:val="00BC6615"/>
    <w:rsid w:val="00BC67C3"/>
    <w:rsid w:val="00BC74E9"/>
    <w:rsid w:val="00BC76F8"/>
    <w:rsid w:val="00BC77A1"/>
    <w:rsid w:val="00BC7D91"/>
    <w:rsid w:val="00BD00D7"/>
    <w:rsid w:val="00BD02BD"/>
    <w:rsid w:val="00BD0344"/>
    <w:rsid w:val="00BD094B"/>
    <w:rsid w:val="00BD13D5"/>
    <w:rsid w:val="00BD2714"/>
    <w:rsid w:val="00BD28D1"/>
    <w:rsid w:val="00BD2BDA"/>
    <w:rsid w:val="00BD32E5"/>
    <w:rsid w:val="00BD336D"/>
    <w:rsid w:val="00BD3BA7"/>
    <w:rsid w:val="00BD7310"/>
    <w:rsid w:val="00BD7978"/>
    <w:rsid w:val="00BD7B2B"/>
    <w:rsid w:val="00BE073F"/>
    <w:rsid w:val="00BE0C66"/>
    <w:rsid w:val="00BE0CC1"/>
    <w:rsid w:val="00BE13D8"/>
    <w:rsid w:val="00BE1C94"/>
    <w:rsid w:val="00BE2856"/>
    <w:rsid w:val="00BE40EB"/>
    <w:rsid w:val="00BE4359"/>
    <w:rsid w:val="00BE44BD"/>
    <w:rsid w:val="00BE5838"/>
    <w:rsid w:val="00BE584C"/>
    <w:rsid w:val="00BE5BB9"/>
    <w:rsid w:val="00BE6529"/>
    <w:rsid w:val="00BE70C5"/>
    <w:rsid w:val="00BE739E"/>
    <w:rsid w:val="00BE73AE"/>
    <w:rsid w:val="00BE78CD"/>
    <w:rsid w:val="00BF0632"/>
    <w:rsid w:val="00BF1EDF"/>
    <w:rsid w:val="00BF22FC"/>
    <w:rsid w:val="00BF2DDB"/>
    <w:rsid w:val="00BF2F1D"/>
    <w:rsid w:val="00BF32F1"/>
    <w:rsid w:val="00BF3319"/>
    <w:rsid w:val="00BF34AD"/>
    <w:rsid w:val="00BF3585"/>
    <w:rsid w:val="00BF360D"/>
    <w:rsid w:val="00BF3866"/>
    <w:rsid w:val="00BF456C"/>
    <w:rsid w:val="00BF5236"/>
    <w:rsid w:val="00BF5C22"/>
    <w:rsid w:val="00BF60FE"/>
    <w:rsid w:val="00BF6AE2"/>
    <w:rsid w:val="00BF6D24"/>
    <w:rsid w:val="00BF7B72"/>
    <w:rsid w:val="00BF7CFD"/>
    <w:rsid w:val="00C0024E"/>
    <w:rsid w:val="00C0069A"/>
    <w:rsid w:val="00C0204D"/>
    <w:rsid w:val="00C034B4"/>
    <w:rsid w:val="00C047E5"/>
    <w:rsid w:val="00C051D7"/>
    <w:rsid w:val="00C05D9D"/>
    <w:rsid w:val="00C06145"/>
    <w:rsid w:val="00C068FE"/>
    <w:rsid w:val="00C06E37"/>
    <w:rsid w:val="00C077BB"/>
    <w:rsid w:val="00C07962"/>
    <w:rsid w:val="00C10635"/>
    <w:rsid w:val="00C10BAE"/>
    <w:rsid w:val="00C10EBA"/>
    <w:rsid w:val="00C1207E"/>
    <w:rsid w:val="00C137D4"/>
    <w:rsid w:val="00C1467C"/>
    <w:rsid w:val="00C14D58"/>
    <w:rsid w:val="00C15BC8"/>
    <w:rsid w:val="00C15D6C"/>
    <w:rsid w:val="00C15FF8"/>
    <w:rsid w:val="00C1718B"/>
    <w:rsid w:val="00C173F8"/>
    <w:rsid w:val="00C1751C"/>
    <w:rsid w:val="00C201A2"/>
    <w:rsid w:val="00C211F1"/>
    <w:rsid w:val="00C217D9"/>
    <w:rsid w:val="00C217DA"/>
    <w:rsid w:val="00C21ED4"/>
    <w:rsid w:val="00C229CD"/>
    <w:rsid w:val="00C22ABA"/>
    <w:rsid w:val="00C23037"/>
    <w:rsid w:val="00C237B3"/>
    <w:rsid w:val="00C23855"/>
    <w:rsid w:val="00C23C03"/>
    <w:rsid w:val="00C23D50"/>
    <w:rsid w:val="00C2446E"/>
    <w:rsid w:val="00C24965"/>
    <w:rsid w:val="00C24C35"/>
    <w:rsid w:val="00C2573B"/>
    <w:rsid w:val="00C25EBE"/>
    <w:rsid w:val="00C264FE"/>
    <w:rsid w:val="00C26B99"/>
    <w:rsid w:val="00C26ECC"/>
    <w:rsid w:val="00C27071"/>
    <w:rsid w:val="00C27BFD"/>
    <w:rsid w:val="00C30E1F"/>
    <w:rsid w:val="00C30F89"/>
    <w:rsid w:val="00C326FF"/>
    <w:rsid w:val="00C3346C"/>
    <w:rsid w:val="00C34055"/>
    <w:rsid w:val="00C34F5D"/>
    <w:rsid w:val="00C3593C"/>
    <w:rsid w:val="00C3618E"/>
    <w:rsid w:val="00C3684D"/>
    <w:rsid w:val="00C36D7A"/>
    <w:rsid w:val="00C40169"/>
    <w:rsid w:val="00C40781"/>
    <w:rsid w:val="00C40AF3"/>
    <w:rsid w:val="00C40B4A"/>
    <w:rsid w:val="00C40F6B"/>
    <w:rsid w:val="00C4164F"/>
    <w:rsid w:val="00C41ADF"/>
    <w:rsid w:val="00C426FF"/>
    <w:rsid w:val="00C42909"/>
    <w:rsid w:val="00C42931"/>
    <w:rsid w:val="00C43628"/>
    <w:rsid w:val="00C4365C"/>
    <w:rsid w:val="00C43744"/>
    <w:rsid w:val="00C43A65"/>
    <w:rsid w:val="00C43CF2"/>
    <w:rsid w:val="00C43E66"/>
    <w:rsid w:val="00C44257"/>
    <w:rsid w:val="00C456D4"/>
    <w:rsid w:val="00C461BE"/>
    <w:rsid w:val="00C50A9B"/>
    <w:rsid w:val="00C51F55"/>
    <w:rsid w:val="00C52071"/>
    <w:rsid w:val="00C527B1"/>
    <w:rsid w:val="00C52C66"/>
    <w:rsid w:val="00C5360A"/>
    <w:rsid w:val="00C53863"/>
    <w:rsid w:val="00C54476"/>
    <w:rsid w:val="00C546F5"/>
    <w:rsid w:val="00C56E0A"/>
    <w:rsid w:val="00C61434"/>
    <w:rsid w:val="00C61F35"/>
    <w:rsid w:val="00C620BB"/>
    <w:rsid w:val="00C6341D"/>
    <w:rsid w:val="00C635D9"/>
    <w:rsid w:val="00C63699"/>
    <w:rsid w:val="00C641DC"/>
    <w:rsid w:val="00C6551B"/>
    <w:rsid w:val="00C65F05"/>
    <w:rsid w:val="00C660F2"/>
    <w:rsid w:val="00C66A05"/>
    <w:rsid w:val="00C6712D"/>
    <w:rsid w:val="00C70A37"/>
    <w:rsid w:val="00C71815"/>
    <w:rsid w:val="00C728B0"/>
    <w:rsid w:val="00C72CC2"/>
    <w:rsid w:val="00C73082"/>
    <w:rsid w:val="00C7435A"/>
    <w:rsid w:val="00C75FE5"/>
    <w:rsid w:val="00C7635B"/>
    <w:rsid w:val="00C765E7"/>
    <w:rsid w:val="00C7691B"/>
    <w:rsid w:val="00C773AA"/>
    <w:rsid w:val="00C80092"/>
    <w:rsid w:val="00C80C14"/>
    <w:rsid w:val="00C81D23"/>
    <w:rsid w:val="00C83635"/>
    <w:rsid w:val="00C83BF6"/>
    <w:rsid w:val="00C8498E"/>
    <w:rsid w:val="00C84B16"/>
    <w:rsid w:val="00C85234"/>
    <w:rsid w:val="00C8578D"/>
    <w:rsid w:val="00C86C25"/>
    <w:rsid w:val="00C86F14"/>
    <w:rsid w:val="00C87D8E"/>
    <w:rsid w:val="00C91592"/>
    <w:rsid w:val="00C91DEE"/>
    <w:rsid w:val="00C91FF8"/>
    <w:rsid w:val="00C92B3B"/>
    <w:rsid w:val="00C934D9"/>
    <w:rsid w:val="00C93C03"/>
    <w:rsid w:val="00C94C8D"/>
    <w:rsid w:val="00C956C2"/>
    <w:rsid w:val="00C95B77"/>
    <w:rsid w:val="00C96132"/>
    <w:rsid w:val="00C9665B"/>
    <w:rsid w:val="00C970AA"/>
    <w:rsid w:val="00C97A09"/>
    <w:rsid w:val="00CA0587"/>
    <w:rsid w:val="00CA062D"/>
    <w:rsid w:val="00CA2371"/>
    <w:rsid w:val="00CA27CE"/>
    <w:rsid w:val="00CA2AC8"/>
    <w:rsid w:val="00CA2CC8"/>
    <w:rsid w:val="00CA2DB8"/>
    <w:rsid w:val="00CA2DCD"/>
    <w:rsid w:val="00CA3051"/>
    <w:rsid w:val="00CA33A0"/>
    <w:rsid w:val="00CA3449"/>
    <w:rsid w:val="00CA4350"/>
    <w:rsid w:val="00CA4D16"/>
    <w:rsid w:val="00CA5324"/>
    <w:rsid w:val="00CA5AFB"/>
    <w:rsid w:val="00CA5B36"/>
    <w:rsid w:val="00CA5C49"/>
    <w:rsid w:val="00CA6102"/>
    <w:rsid w:val="00CA6E75"/>
    <w:rsid w:val="00CA7BD7"/>
    <w:rsid w:val="00CB0D1B"/>
    <w:rsid w:val="00CB0E10"/>
    <w:rsid w:val="00CB14F9"/>
    <w:rsid w:val="00CB22DC"/>
    <w:rsid w:val="00CB2C7A"/>
    <w:rsid w:val="00CB2F8D"/>
    <w:rsid w:val="00CB3886"/>
    <w:rsid w:val="00CB41AB"/>
    <w:rsid w:val="00CB4418"/>
    <w:rsid w:val="00CB4F65"/>
    <w:rsid w:val="00CB6799"/>
    <w:rsid w:val="00CB6855"/>
    <w:rsid w:val="00CB6B0E"/>
    <w:rsid w:val="00CB7309"/>
    <w:rsid w:val="00CB7464"/>
    <w:rsid w:val="00CB7FC5"/>
    <w:rsid w:val="00CC0064"/>
    <w:rsid w:val="00CC0D74"/>
    <w:rsid w:val="00CC1036"/>
    <w:rsid w:val="00CC117E"/>
    <w:rsid w:val="00CC11EB"/>
    <w:rsid w:val="00CC1791"/>
    <w:rsid w:val="00CC19DC"/>
    <w:rsid w:val="00CC1B63"/>
    <w:rsid w:val="00CC1C1A"/>
    <w:rsid w:val="00CC22C9"/>
    <w:rsid w:val="00CC2976"/>
    <w:rsid w:val="00CC2E3E"/>
    <w:rsid w:val="00CC3882"/>
    <w:rsid w:val="00CC3F5D"/>
    <w:rsid w:val="00CC44C4"/>
    <w:rsid w:val="00CC4933"/>
    <w:rsid w:val="00CC5137"/>
    <w:rsid w:val="00CC5CFB"/>
    <w:rsid w:val="00CC5ECB"/>
    <w:rsid w:val="00CC5F04"/>
    <w:rsid w:val="00CC7488"/>
    <w:rsid w:val="00CC77CB"/>
    <w:rsid w:val="00CC7A34"/>
    <w:rsid w:val="00CC7CD9"/>
    <w:rsid w:val="00CD12E7"/>
    <w:rsid w:val="00CD257A"/>
    <w:rsid w:val="00CD2B74"/>
    <w:rsid w:val="00CD2E26"/>
    <w:rsid w:val="00CD3227"/>
    <w:rsid w:val="00CD342D"/>
    <w:rsid w:val="00CD3BEE"/>
    <w:rsid w:val="00CD3BF5"/>
    <w:rsid w:val="00CD4EFF"/>
    <w:rsid w:val="00CD50B1"/>
    <w:rsid w:val="00CD51FD"/>
    <w:rsid w:val="00CD5B41"/>
    <w:rsid w:val="00CD5FDA"/>
    <w:rsid w:val="00CD69FA"/>
    <w:rsid w:val="00CD6C02"/>
    <w:rsid w:val="00CD6DF8"/>
    <w:rsid w:val="00CD70B6"/>
    <w:rsid w:val="00CD7D37"/>
    <w:rsid w:val="00CD7EF8"/>
    <w:rsid w:val="00CE0973"/>
    <w:rsid w:val="00CE0AF5"/>
    <w:rsid w:val="00CE0F79"/>
    <w:rsid w:val="00CE1001"/>
    <w:rsid w:val="00CE1726"/>
    <w:rsid w:val="00CE1C66"/>
    <w:rsid w:val="00CE31F1"/>
    <w:rsid w:val="00CE3368"/>
    <w:rsid w:val="00CE511F"/>
    <w:rsid w:val="00CE52B7"/>
    <w:rsid w:val="00CE5FF2"/>
    <w:rsid w:val="00CE64D9"/>
    <w:rsid w:val="00CE6CD0"/>
    <w:rsid w:val="00CE7720"/>
    <w:rsid w:val="00CE7EC0"/>
    <w:rsid w:val="00CF0750"/>
    <w:rsid w:val="00CF0C56"/>
    <w:rsid w:val="00CF0D7A"/>
    <w:rsid w:val="00CF2358"/>
    <w:rsid w:val="00CF2585"/>
    <w:rsid w:val="00CF42A8"/>
    <w:rsid w:val="00CF45AC"/>
    <w:rsid w:val="00CF4C70"/>
    <w:rsid w:val="00CF51AD"/>
    <w:rsid w:val="00CF5A07"/>
    <w:rsid w:val="00CF5DA0"/>
    <w:rsid w:val="00CF6F73"/>
    <w:rsid w:val="00CF7A4C"/>
    <w:rsid w:val="00D001B7"/>
    <w:rsid w:val="00D00F60"/>
    <w:rsid w:val="00D011C4"/>
    <w:rsid w:val="00D01D6E"/>
    <w:rsid w:val="00D02461"/>
    <w:rsid w:val="00D02D30"/>
    <w:rsid w:val="00D03BFA"/>
    <w:rsid w:val="00D04CCD"/>
    <w:rsid w:val="00D04E76"/>
    <w:rsid w:val="00D05612"/>
    <w:rsid w:val="00D05BDE"/>
    <w:rsid w:val="00D07289"/>
    <w:rsid w:val="00D106A4"/>
    <w:rsid w:val="00D107C0"/>
    <w:rsid w:val="00D1083A"/>
    <w:rsid w:val="00D10D15"/>
    <w:rsid w:val="00D142B6"/>
    <w:rsid w:val="00D14EDE"/>
    <w:rsid w:val="00D1557A"/>
    <w:rsid w:val="00D1564C"/>
    <w:rsid w:val="00D1611A"/>
    <w:rsid w:val="00D165E0"/>
    <w:rsid w:val="00D16D4C"/>
    <w:rsid w:val="00D17B73"/>
    <w:rsid w:val="00D20B7D"/>
    <w:rsid w:val="00D2101D"/>
    <w:rsid w:val="00D2161C"/>
    <w:rsid w:val="00D217AC"/>
    <w:rsid w:val="00D239D5"/>
    <w:rsid w:val="00D247BF"/>
    <w:rsid w:val="00D24CC9"/>
    <w:rsid w:val="00D24E99"/>
    <w:rsid w:val="00D25B28"/>
    <w:rsid w:val="00D25B99"/>
    <w:rsid w:val="00D25C54"/>
    <w:rsid w:val="00D26355"/>
    <w:rsid w:val="00D26568"/>
    <w:rsid w:val="00D26CA5"/>
    <w:rsid w:val="00D31371"/>
    <w:rsid w:val="00D3277C"/>
    <w:rsid w:val="00D3297A"/>
    <w:rsid w:val="00D338C1"/>
    <w:rsid w:val="00D34579"/>
    <w:rsid w:val="00D34C22"/>
    <w:rsid w:val="00D34C6C"/>
    <w:rsid w:val="00D35B21"/>
    <w:rsid w:val="00D360F2"/>
    <w:rsid w:val="00D36189"/>
    <w:rsid w:val="00D365BC"/>
    <w:rsid w:val="00D36AE3"/>
    <w:rsid w:val="00D36E58"/>
    <w:rsid w:val="00D37DEE"/>
    <w:rsid w:val="00D408D1"/>
    <w:rsid w:val="00D40DD8"/>
    <w:rsid w:val="00D413B3"/>
    <w:rsid w:val="00D418E2"/>
    <w:rsid w:val="00D41A5B"/>
    <w:rsid w:val="00D41AA9"/>
    <w:rsid w:val="00D41F80"/>
    <w:rsid w:val="00D4245B"/>
    <w:rsid w:val="00D4255C"/>
    <w:rsid w:val="00D4299D"/>
    <w:rsid w:val="00D42FE5"/>
    <w:rsid w:val="00D431AC"/>
    <w:rsid w:val="00D435AC"/>
    <w:rsid w:val="00D43CD7"/>
    <w:rsid w:val="00D43FAF"/>
    <w:rsid w:val="00D44771"/>
    <w:rsid w:val="00D44E21"/>
    <w:rsid w:val="00D4565C"/>
    <w:rsid w:val="00D45875"/>
    <w:rsid w:val="00D45A31"/>
    <w:rsid w:val="00D4634E"/>
    <w:rsid w:val="00D464D3"/>
    <w:rsid w:val="00D46A46"/>
    <w:rsid w:val="00D46DB4"/>
    <w:rsid w:val="00D47437"/>
    <w:rsid w:val="00D4795E"/>
    <w:rsid w:val="00D51247"/>
    <w:rsid w:val="00D51E4A"/>
    <w:rsid w:val="00D52025"/>
    <w:rsid w:val="00D541B8"/>
    <w:rsid w:val="00D54691"/>
    <w:rsid w:val="00D55B4B"/>
    <w:rsid w:val="00D55E33"/>
    <w:rsid w:val="00D566A5"/>
    <w:rsid w:val="00D6000E"/>
    <w:rsid w:val="00D60621"/>
    <w:rsid w:val="00D606D9"/>
    <w:rsid w:val="00D60973"/>
    <w:rsid w:val="00D609ED"/>
    <w:rsid w:val="00D60D49"/>
    <w:rsid w:val="00D624C7"/>
    <w:rsid w:val="00D624FF"/>
    <w:rsid w:val="00D6265E"/>
    <w:rsid w:val="00D6357A"/>
    <w:rsid w:val="00D636AA"/>
    <w:rsid w:val="00D63E93"/>
    <w:rsid w:val="00D641DE"/>
    <w:rsid w:val="00D6506C"/>
    <w:rsid w:val="00D659EB"/>
    <w:rsid w:val="00D65A85"/>
    <w:rsid w:val="00D66B3A"/>
    <w:rsid w:val="00D66CDE"/>
    <w:rsid w:val="00D66E5D"/>
    <w:rsid w:val="00D70E4F"/>
    <w:rsid w:val="00D70EE7"/>
    <w:rsid w:val="00D711F6"/>
    <w:rsid w:val="00D71E4E"/>
    <w:rsid w:val="00D729B8"/>
    <w:rsid w:val="00D7316B"/>
    <w:rsid w:val="00D734F2"/>
    <w:rsid w:val="00D73D98"/>
    <w:rsid w:val="00D74203"/>
    <w:rsid w:val="00D74810"/>
    <w:rsid w:val="00D75B15"/>
    <w:rsid w:val="00D769DC"/>
    <w:rsid w:val="00D77D0D"/>
    <w:rsid w:val="00D8032C"/>
    <w:rsid w:val="00D80379"/>
    <w:rsid w:val="00D81273"/>
    <w:rsid w:val="00D81889"/>
    <w:rsid w:val="00D81B97"/>
    <w:rsid w:val="00D81E8C"/>
    <w:rsid w:val="00D82929"/>
    <w:rsid w:val="00D8311B"/>
    <w:rsid w:val="00D837F3"/>
    <w:rsid w:val="00D83941"/>
    <w:rsid w:val="00D84B4D"/>
    <w:rsid w:val="00D851AA"/>
    <w:rsid w:val="00D853B5"/>
    <w:rsid w:val="00D85527"/>
    <w:rsid w:val="00D85588"/>
    <w:rsid w:val="00D85A18"/>
    <w:rsid w:val="00D85DC9"/>
    <w:rsid w:val="00D8605D"/>
    <w:rsid w:val="00D864AE"/>
    <w:rsid w:val="00D873E0"/>
    <w:rsid w:val="00D87871"/>
    <w:rsid w:val="00D878FA"/>
    <w:rsid w:val="00D90712"/>
    <w:rsid w:val="00D90F9D"/>
    <w:rsid w:val="00D9137D"/>
    <w:rsid w:val="00D91527"/>
    <w:rsid w:val="00D917A5"/>
    <w:rsid w:val="00D919E1"/>
    <w:rsid w:val="00D91F28"/>
    <w:rsid w:val="00D92F93"/>
    <w:rsid w:val="00D93568"/>
    <w:rsid w:val="00D93635"/>
    <w:rsid w:val="00D94077"/>
    <w:rsid w:val="00D94443"/>
    <w:rsid w:val="00D95263"/>
    <w:rsid w:val="00D97662"/>
    <w:rsid w:val="00D97889"/>
    <w:rsid w:val="00D979DE"/>
    <w:rsid w:val="00DA02CF"/>
    <w:rsid w:val="00DA0328"/>
    <w:rsid w:val="00DA0BFB"/>
    <w:rsid w:val="00DA17D2"/>
    <w:rsid w:val="00DA2276"/>
    <w:rsid w:val="00DA32B5"/>
    <w:rsid w:val="00DA3987"/>
    <w:rsid w:val="00DA4D3D"/>
    <w:rsid w:val="00DA4FA8"/>
    <w:rsid w:val="00DA536D"/>
    <w:rsid w:val="00DA6684"/>
    <w:rsid w:val="00DA7879"/>
    <w:rsid w:val="00DA793F"/>
    <w:rsid w:val="00DA7A12"/>
    <w:rsid w:val="00DB0081"/>
    <w:rsid w:val="00DB1A27"/>
    <w:rsid w:val="00DB3952"/>
    <w:rsid w:val="00DB429C"/>
    <w:rsid w:val="00DB44C6"/>
    <w:rsid w:val="00DB4527"/>
    <w:rsid w:val="00DB47DB"/>
    <w:rsid w:val="00DB5084"/>
    <w:rsid w:val="00DB5B3F"/>
    <w:rsid w:val="00DB6145"/>
    <w:rsid w:val="00DB61F4"/>
    <w:rsid w:val="00DB75EC"/>
    <w:rsid w:val="00DB7B70"/>
    <w:rsid w:val="00DB7F14"/>
    <w:rsid w:val="00DC04C9"/>
    <w:rsid w:val="00DC08D7"/>
    <w:rsid w:val="00DC105A"/>
    <w:rsid w:val="00DC1425"/>
    <w:rsid w:val="00DC187D"/>
    <w:rsid w:val="00DC188D"/>
    <w:rsid w:val="00DC1BDB"/>
    <w:rsid w:val="00DC2159"/>
    <w:rsid w:val="00DC29BF"/>
    <w:rsid w:val="00DC37D8"/>
    <w:rsid w:val="00DC54CC"/>
    <w:rsid w:val="00DC5853"/>
    <w:rsid w:val="00DC6B59"/>
    <w:rsid w:val="00DC78C3"/>
    <w:rsid w:val="00DC7B80"/>
    <w:rsid w:val="00DC7CD9"/>
    <w:rsid w:val="00DD02F0"/>
    <w:rsid w:val="00DD032A"/>
    <w:rsid w:val="00DD2074"/>
    <w:rsid w:val="00DD2887"/>
    <w:rsid w:val="00DD2D52"/>
    <w:rsid w:val="00DD315D"/>
    <w:rsid w:val="00DD3829"/>
    <w:rsid w:val="00DD4829"/>
    <w:rsid w:val="00DD4CF2"/>
    <w:rsid w:val="00DD5132"/>
    <w:rsid w:val="00DD5364"/>
    <w:rsid w:val="00DD5511"/>
    <w:rsid w:val="00DD6159"/>
    <w:rsid w:val="00DD6431"/>
    <w:rsid w:val="00DD6C04"/>
    <w:rsid w:val="00DD75D3"/>
    <w:rsid w:val="00DE0222"/>
    <w:rsid w:val="00DE09C1"/>
    <w:rsid w:val="00DE0ABB"/>
    <w:rsid w:val="00DE12BD"/>
    <w:rsid w:val="00DE28C7"/>
    <w:rsid w:val="00DE3187"/>
    <w:rsid w:val="00DE355C"/>
    <w:rsid w:val="00DE3F82"/>
    <w:rsid w:val="00DE4DAC"/>
    <w:rsid w:val="00DE4E55"/>
    <w:rsid w:val="00DE5219"/>
    <w:rsid w:val="00DE569A"/>
    <w:rsid w:val="00DE5C1E"/>
    <w:rsid w:val="00DE7E60"/>
    <w:rsid w:val="00DF041A"/>
    <w:rsid w:val="00DF082A"/>
    <w:rsid w:val="00DF0D6F"/>
    <w:rsid w:val="00DF18A9"/>
    <w:rsid w:val="00DF27AB"/>
    <w:rsid w:val="00DF34AC"/>
    <w:rsid w:val="00DF3B44"/>
    <w:rsid w:val="00DF4672"/>
    <w:rsid w:val="00DF4B06"/>
    <w:rsid w:val="00DF4E9B"/>
    <w:rsid w:val="00DF5229"/>
    <w:rsid w:val="00DF56EF"/>
    <w:rsid w:val="00DF5F19"/>
    <w:rsid w:val="00DF6BAB"/>
    <w:rsid w:val="00DF77B9"/>
    <w:rsid w:val="00DF77D8"/>
    <w:rsid w:val="00DF7D53"/>
    <w:rsid w:val="00DF7E6C"/>
    <w:rsid w:val="00E01810"/>
    <w:rsid w:val="00E01B70"/>
    <w:rsid w:val="00E01FF9"/>
    <w:rsid w:val="00E0201B"/>
    <w:rsid w:val="00E028AE"/>
    <w:rsid w:val="00E02C5C"/>
    <w:rsid w:val="00E04402"/>
    <w:rsid w:val="00E0465A"/>
    <w:rsid w:val="00E048BF"/>
    <w:rsid w:val="00E04A29"/>
    <w:rsid w:val="00E04EA0"/>
    <w:rsid w:val="00E0553D"/>
    <w:rsid w:val="00E070C8"/>
    <w:rsid w:val="00E0784D"/>
    <w:rsid w:val="00E07BB2"/>
    <w:rsid w:val="00E07E52"/>
    <w:rsid w:val="00E101EF"/>
    <w:rsid w:val="00E105A3"/>
    <w:rsid w:val="00E107D9"/>
    <w:rsid w:val="00E125E2"/>
    <w:rsid w:val="00E12EB2"/>
    <w:rsid w:val="00E13240"/>
    <w:rsid w:val="00E14931"/>
    <w:rsid w:val="00E14E15"/>
    <w:rsid w:val="00E16538"/>
    <w:rsid w:val="00E1655E"/>
    <w:rsid w:val="00E168C2"/>
    <w:rsid w:val="00E16B9A"/>
    <w:rsid w:val="00E16CDC"/>
    <w:rsid w:val="00E20610"/>
    <w:rsid w:val="00E2083D"/>
    <w:rsid w:val="00E20BB7"/>
    <w:rsid w:val="00E20FFC"/>
    <w:rsid w:val="00E21A33"/>
    <w:rsid w:val="00E2243C"/>
    <w:rsid w:val="00E228C1"/>
    <w:rsid w:val="00E22AB9"/>
    <w:rsid w:val="00E23813"/>
    <w:rsid w:val="00E2419B"/>
    <w:rsid w:val="00E25318"/>
    <w:rsid w:val="00E260B3"/>
    <w:rsid w:val="00E26B86"/>
    <w:rsid w:val="00E26F15"/>
    <w:rsid w:val="00E3062D"/>
    <w:rsid w:val="00E31F0B"/>
    <w:rsid w:val="00E320E3"/>
    <w:rsid w:val="00E33085"/>
    <w:rsid w:val="00E332AE"/>
    <w:rsid w:val="00E33681"/>
    <w:rsid w:val="00E33AED"/>
    <w:rsid w:val="00E34125"/>
    <w:rsid w:val="00E34355"/>
    <w:rsid w:val="00E349FB"/>
    <w:rsid w:val="00E34C92"/>
    <w:rsid w:val="00E34D0D"/>
    <w:rsid w:val="00E35221"/>
    <w:rsid w:val="00E35266"/>
    <w:rsid w:val="00E36089"/>
    <w:rsid w:val="00E37582"/>
    <w:rsid w:val="00E377AB"/>
    <w:rsid w:val="00E4054F"/>
    <w:rsid w:val="00E408FC"/>
    <w:rsid w:val="00E41960"/>
    <w:rsid w:val="00E4225F"/>
    <w:rsid w:val="00E422F4"/>
    <w:rsid w:val="00E423D6"/>
    <w:rsid w:val="00E4252C"/>
    <w:rsid w:val="00E44032"/>
    <w:rsid w:val="00E440FB"/>
    <w:rsid w:val="00E454C5"/>
    <w:rsid w:val="00E45C6B"/>
    <w:rsid w:val="00E45EB0"/>
    <w:rsid w:val="00E4651E"/>
    <w:rsid w:val="00E4669F"/>
    <w:rsid w:val="00E46DCD"/>
    <w:rsid w:val="00E4700A"/>
    <w:rsid w:val="00E47122"/>
    <w:rsid w:val="00E47486"/>
    <w:rsid w:val="00E47738"/>
    <w:rsid w:val="00E5036E"/>
    <w:rsid w:val="00E5072B"/>
    <w:rsid w:val="00E50CB7"/>
    <w:rsid w:val="00E52504"/>
    <w:rsid w:val="00E52772"/>
    <w:rsid w:val="00E53770"/>
    <w:rsid w:val="00E55402"/>
    <w:rsid w:val="00E55AC4"/>
    <w:rsid w:val="00E55CA0"/>
    <w:rsid w:val="00E567BA"/>
    <w:rsid w:val="00E56867"/>
    <w:rsid w:val="00E601A5"/>
    <w:rsid w:val="00E61123"/>
    <w:rsid w:val="00E616DB"/>
    <w:rsid w:val="00E61861"/>
    <w:rsid w:val="00E618B9"/>
    <w:rsid w:val="00E62909"/>
    <w:rsid w:val="00E63B00"/>
    <w:rsid w:val="00E6461D"/>
    <w:rsid w:val="00E646AC"/>
    <w:rsid w:val="00E64C33"/>
    <w:rsid w:val="00E64D21"/>
    <w:rsid w:val="00E66737"/>
    <w:rsid w:val="00E672D1"/>
    <w:rsid w:val="00E673CE"/>
    <w:rsid w:val="00E675BD"/>
    <w:rsid w:val="00E67913"/>
    <w:rsid w:val="00E70919"/>
    <w:rsid w:val="00E71D0A"/>
    <w:rsid w:val="00E72069"/>
    <w:rsid w:val="00E737BE"/>
    <w:rsid w:val="00E74163"/>
    <w:rsid w:val="00E74C2A"/>
    <w:rsid w:val="00E753C9"/>
    <w:rsid w:val="00E75BF1"/>
    <w:rsid w:val="00E76572"/>
    <w:rsid w:val="00E76C61"/>
    <w:rsid w:val="00E779A7"/>
    <w:rsid w:val="00E77CC0"/>
    <w:rsid w:val="00E80243"/>
    <w:rsid w:val="00E802E4"/>
    <w:rsid w:val="00E8088B"/>
    <w:rsid w:val="00E809EC"/>
    <w:rsid w:val="00E80A53"/>
    <w:rsid w:val="00E80E47"/>
    <w:rsid w:val="00E80FDD"/>
    <w:rsid w:val="00E8113B"/>
    <w:rsid w:val="00E811EC"/>
    <w:rsid w:val="00E82738"/>
    <w:rsid w:val="00E82781"/>
    <w:rsid w:val="00E8301A"/>
    <w:rsid w:val="00E83F9B"/>
    <w:rsid w:val="00E8423C"/>
    <w:rsid w:val="00E84515"/>
    <w:rsid w:val="00E854DE"/>
    <w:rsid w:val="00E857AF"/>
    <w:rsid w:val="00E85E49"/>
    <w:rsid w:val="00E85FDB"/>
    <w:rsid w:val="00E8698A"/>
    <w:rsid w:val="00E8742D"/>
    <w:rsid w:val="00E87B34"/>
    <w:rsid w:val="00E90711"/>
    <w:rsid w:val="00E9118A"/>
    <w:rsid w:val="00E91C18"/>
    <w:rsid w:val="00E9274A"/>
    <w:rsid w:val="00E928D9"/>
    <w:rsid w:val="00E92D73"/>
    <w:rsid w:val="00E93CD2"/>
    <w:rsid w:val="00E9403E"/>
    <w:rsid w:val="00E96459"/>
    <w:rsid w:val="00E964B1"/>
    <w:rsid w:val="00E97719"/>
    <w:rsid w:val="00E977A7"/>
    <w:rsid w:val="00E97925"/>
    <w:rsid w:val="00EA0E45"/>
    <w:rsid w:val="00EA1290"/>
    <w:rsid w:val="00EA1BF2"/>
    <w:rsid w:val="00EA250C"/>
    <w:rsid w:val="00EA2FC0"/>
    <w:rsid w:val="00EA349B"/>
    <w:rsid w:val="00EA35E3"/>
    <w:rsid w:val="00EA5EC1"/>
    <w:rsid w:val="00EA6049"/>
    <w:rsid w:val="00EA6AFD"/>
    <w:rsid w:val="00EA7410"/>
    <w:rsid w:val="00EA794D"/>
    <w:rsid w:val="00EB1111"/>
    <w:rsid w:val="00EB1B24"/>
    <w:rsid w:val="00EB1EAC"/>
    <w:rsid w:val="00EB1F82"/>
    <w:rsid w:val="00EB2C9E"/>
    <w:rsid w:val="00EB32E6"/>
    <w:rsid w:val="00EB3444"/>
    <w:rsid w:val="00EB3619"/>
    <w:rsid w:val="00EB3A41"/>
    <w:rsid w:val="00EB3EA3"/>
    <w:rsid w:val="00EB514D"/>
    <w:rsid w:val="00EB53EE"/>
    <w:rsid w:val="00EB5A02"/>
    <w:rsid w:val="00EB6A4D"/>
    <w:rsid w:val="00EC00EF"/>
    <w:rsid w:val="00EC03F9"/>
    <w:rsid w:val="00EC0676"/>
    <w:rsid w:val="00EC1E33"/>
    <w:rsid w:val="00EC207D"/>
    <w:rsid w:val="00EC25F3"/>
    <w:rsid w:val="00EC337F"/>
    <w:rsid w:val="00EC3FB0"/>
    <w:rsid w:val="00EC4668"/>
    <w:rsid w:val="00EC4878"/>
    <w:rsid w:val="00EC53E8"/>
    <w:rsid w:val="00EC57C8"/>
    <w:rsid w:val="00EC5B0A"/>
    <w:rsid w:val="00EC6ACE"/>
    <w:rsid w:val="00EC7371"/>
    <w:rsid w:val="00EC764E"/>
    <w:rsid w:val="00EC7ABE"/>
    <w:rsid w:val="00EC7C45"/>
    <w:rsid w:val="00EC7DD7"/>
    <w:rsid w:val="00ED0242"/>
    <w:rsid w:val="00ED0800"/>
    <w:rsid w:val="00ED0889"/>
    <w:rsid w:val="00ED0A88"/>
    <w:rsid w:val="00ED1015"/>
    <w:rsid w:val="00ED1C93"/>
    <w:rsid w:val="00ED1CA5"/>
    <w:rsid w:val="00ED1D28"/>
    <w:rsid w:val="00ED22C9"/>
    <w:rsid w:val="00ED24AA"/>
    <w:rsid w:val="00ED2520"/>
    <w:rsid w:val="00ED2E4D"/>
    <w:rsid w:val="00ED33F0"/>
    <w:rsid w:val="00ED4240"/>
    <w:rsid w:val="00ED4BF4"/>
    <w:rsid w:val="00ED59B7"/>
    <w:rsid w:val="00ED7A74"/>
    <w:rsid w:val="00ED7B08"/>
    <w:rsid w:val="00EE0251"/>
    <w:rsid w:val="00EE07A9"/>
    <w:rsid w:val="00EE089F"/>
    <w:rsid w:val="00EE110C"/>
    <w:rsid w:val="00EE14AA"/>
    <w:rsid w:val="00EE29AC"/>
    <w:rsid w:val="00EE362E"/>
    <w:rsid w:val="00EE3E7B"/>
    <w:rsid w:val="00EE478D"/>
    <w:rsid w:val="00EE5A0E"/>
    <w:rsid w:val="00EE72AC"/>
    <w:rsid w:val="00EE77E5"/>
    <w:rsid w:val="00EF0B73"/>
    <w:rsid w:val="00EF0B85"/>
    <w:rsid w:val="00EF0DBC"/>
    <w:rsid w:val="00EF141B"/>
    <w:rsid w:val="00EF17A5"/>
    <w:rsid w:val="00EF1FC0"/>
    <w:rsid w:val="00EF24B4"/>
    <w:rsid w:val="00EF411B"/>
    <w:rsid w:val="00EF46F3"/>
    <w:rsid w:val="00EF53CC"/>
    <w:rsid w:val="00EF5478"/>
    <w:rsid w:val="00EF54BF"/>
    <w:rsid w:val="00EF562D"/>
    <w:rsid w:val="00EF5C3C"/>
    <w:rsid w:val="00EF5CF4"/>
    <w:rsid w:val="00EF5F8E"/>
    <w:rsid w:val="00EF646D"/>
    <w:rsid w:val="00EF6CB1"/>
    <w:rsid w:val="00EF6E86"/>
    <w:rsid w:val="00EF7001"/>
    <w:rsid w:val="00EF714C"/>
    <w:rsid w:val="00EF78C6"/>
    <w:rsid w:val="00F001BB"/>
    <w:rsid w:val="00F00865"/>
    <w:rsid w:val="00F00ECF"/>
    <w:rsid w:val="00F01090"/>
    <w:rsid w:val="00F01120"/>
    <w:rsid w:val="00F0279A"/>
    <w:rsid w:val="00F028B4"/>
    <w:rsid w:val="00F029D3"/>
    <w:rsid w:val="00F02D5D"/>
    <w:rsid w:val="00F03337"/>
    <w:rsid w:val="00F03C7D"/>
    <w:rsid w:val="00F04A40"/>
    <w:rsid w:val="00F04B31"/>
    <w:rsid w:val="00F04C7C"/>
    <w:rsid w:val="00F0585D"/>
    <w:rsid w:val="00F058D5"/>
    <w:rsid w:val="00F05CB6"/>
    <w:rsid w:val="00F06B12"/>
    <w:rsid w:val="00F06FC5"/>
    <w:rsid w:val="00F107C2"/>
    <w:rsid w:val="00F12299"/>
    <w:rsid w:val="00F12483"/>
    <w:rsid w:val="00F130FE"/>
    <w:rsid w:val="00F13627"/>
    <w:rsid w:val="00F139A3"/>
    <w:rsid w:val="00F1413F"/>
    <w:rsid w:val="00F1450F"/>
    <w:rsid w:val="00F14527"/>
    <w:rsid w:val="00F149C1"/>
    <w:rsid w:val="00F15FB8"/>
    <w:rsid w:val="00F16B98"/>
    <w:rsid w:val="00F16DD7"/>
    <w:rsid w:val="00F20198"/>
    <w:rsid w:val="00F211A1"/>
    <w:rsid w:val="00F218C6"/>
    <w:rsid w:val="00F218EA"/>
    <w:rsid w:val="00F21DA7"/>
    <w:rsid w:val="00F2293C"/>
    <w:rsid w:val="00F229D9"/>
    <w:rsid w:val="00F22C15"/>
    <w:rsid w:val="00F2333D"/>
    <w:rsid w:val="00F242C0"/>
    <w:rsid w:val="00F243CC"/>
    <w:rsid w:val="00F245C1"/>
    <w:rsid w:val="00F246EB"/>
    <w:rsid w:val="00F248E3"/>
    <w:rsid w:val="00F24FFD"/>
    <w:rsid w:val="00F25547"/>
    <w:rsid w:val="00F257F3"/>
    <w:rsid w:val="00F2583B"/>
    <w:rsid w:val="00F27210"/>
    <w:rsid w:val="00F272C9"/>
    <w:rsid w:val="00F306E1"/>
    <w:rsid w:val="00F337AE"/>
    <w:rsid w:val="00F337EA"/>
    <w:rsid w:val="00F3407C"/>
    <w:rsid w:val="00F35A55"/>
    <w:rsid w:val="00F36843"/>
    <w:rsid w:val="00F36ACF"/>
    <w:rsid w:val="00F36C28"/>
    <w:rsid w:val="00F36D82"/>
    <w:rsid w:val="00F376EB"/>
    <w:rsid w:val="00F40543"/>
    <w:rsid w:val="00F40CC5"/>
    <w:rsid w:val="00F41AF7"/>
    <w:rsid w:val="00F42C5F"/>
    <w:rsid w:val="00F43145"/>
    <w:rsid w:val="00F44C70"/>
    <w:rsid w:val="00F4595A"/>
    <w:rsid w:val="00F46925"/>
    <w:rsid w:val="00F4696F"/>
    <w:rsid w:val="00F4702D"/>
    <w:rsid w:val="00F4727E"/>
    <w:rsid w:val="00F478EE"/>
    <w:rsid w:val="00F50305"/>
    <w:rsid w:val="00F50748"/>
    <w:rsid w:val="00F507E0"/>
    <w:rsid w:val="00F50D76"/>
    <w:rsid w:val="00F50F6C"/>
    <w:rsid w:val="00F515A5"/>
    <w:rsid w:val="00F52319"/>
    <w:rsid w:val="00F52A17"/>
    <w:rsid w:val="00F53634"/>
    <w:rsid w:val="00F537F7"/>
    <w:rsid w:val="00F54095"/>
    <w:rsid w:val="00F54913"/>
    <w:rsid w:val="00F54D10"/>
    <w:rsid w:val="00F5574C"/>
    <w:rsid w:val="00F560BD"/>
    <w:rsid w:val="00F56AD8"/>
    <w:rsid w:val="00F577D6"/>
    <w:rsid w:val="00F57A93"/>
    <w:rsid w:val="00F601A7"/>
    <w:rsid w:val="00F60EB5"/>
    <w:rsid w:val="00F61727"/>
    <w:rsid w:val="00F61D00"/>
    <w:rsid w:val="00F63BB7"/>
    <w:rsid w:val="00F647CA"/>
    <w:rsid w:val="00F65DC3"/>
    <w:rsid w:val="00F65F41"/>
    <w:rsid w:val="00F662B7"/>
    <w:rsid w:val="00F66404"/>
    <w:rsid w:val="00F669D8"/>
    <w:rsid w:val="00F66D6F"/>
    <w:rsid w:val="00F67042"/>
    <w:rsid w:val="00F67239"/>
    <w:rsid w:val="00F67B04"/>
    <w:rsid w:val="00F700C9"/>
    <w:rsid w:val="00F714C4"/>
    <w:rsid w:val="00F73B00"/>
    <w:rsid w:val="00F73B10"/>
    <w:rsid w:val="00F740FC"/>
    <w:rsid w:val="00F7434F"/>
    <w:rsid w:val="00F745D4"/>
    <w:rsid w:val="00F7464F"/>
    <w:rsid w:val="00F76074"/>
    <w:rsid w:val="00F762D4"/>
    <w:rsid w:val="00F77854"/>
    <w:rsid w:val="00F77E03"/>
    <w:rsid w:val="00F80578"/>
    <w:rsid w:val="00F80839"/>
    <w:rsid w:val="00F80B37"/>
    <w:rsid w:val="00F8102F"/>
    <w:rsid w:val="00F811FA"/>
    <w:rsid w:val="00F81576"/>
    <w:rsid w:val="00F824F1"/>
    <w:rsid w:val="00F826A2"/>
    <w:rsid w:val="00F827B4"/>
    <w:rsid w:val="00F82BF4"/>
    <w:rsid w:val="00F84082"/>
    <w:rsid w:val="00F84FC8"/>
    <w:rsid w:val="00F856EA"/>
    <w:rsid w:val="00F85784"/>
    <w:rsid w:val="00F85CBB"/>
    <w:rsid w:val="00F86954"/>
    <w:rsid w:val="00F86AEF"/>
    <w:rsid w:val="00F86B88"/>
    <w:rsid w:val="00F87402"/>
    <w:rsid w:val="00F87E79"/>
    <w:rsid w:val="00F903FC"/>
    <w:rsid w:val="00F905EE"/>
    <w:rsid w:val="00F908C9"/>
    <w:rsid w:val="00F90C18"/>
    <w:rsid w:val="00F91C88"/>
    <w:rsid w:val="00F926B6"/>
    <w:rsid w:val="00F93777"/>
    <w:rsid w:val="00F93E5A"/>
    <w:rsid w:val="00F9458F"/>
    <w:rsid w:val="00F94D77"/>
    <w:rsid w:val="00F94FF1"/>
    <w:rsid w:val="00F95252"/>
    <w:rsid w:val="00F9538A"/>
    <w:rsid w:val="00F957D1"/>
    <w:rsid w:val="00F96063"/>
    <w:rsid w:val="00F9658E"/>
    <w:rsid w:val="00F9682D"/>
    <w:rsid w:val="00F96AED"/>
    <w:rsid w:val="00F96E07"/>
    <w:rsid w:val="00F976A2"/>
    <w:rsid w:val="00F97A18"/>
    <w:rsid w:val="00FA000D"/>
    <w:rsid w:val="00FA0141"/>
    <w:rsid w:val="00FA02B4"/>
    <w:rsid w:val="00FA0435"/>
    <w:rsid w:val="00FA070B"/>
    <w:rsid w:val="00FA146A"/>
    <w:rsid w:val="00FA1B8C"/>
    <w:rsid w:val="00FA2A0C"/>
    <w:rsid w:val="00FA2A89"/>
    <w:rsid w:val="00FA2D14"/>
    <w:rsid w:val="00FA2EF1"/>
    <w:rsid w:val="00FA3061"/>
    <w:rsid w:val="00FA3403"/>
    <w:rsid w:val="00FA3E48"/>
    <w:rsid w:val="00FA4EF1"/>
    <w:rsid w:val="00FA51A6"/>
    <w:rsid w:val="00FA57F2"/>
    <w:rsid w:val="00FA5946"/>
    <w:rsid w:val="00FA64EB"/>
    <w:rsid w:val="00FA65BE"/>
    <w:rsid w:val="00FA67B2"/>
    <w:rsid w:val="00FA67E2"/>
    <w:rsid w:val="00FA69D8"/>
    <w:rsid w:val="00FA74D0"/>
    <w:rsid w:val="00FB0077"/>
    <w:rsid w:val="00FB1015"/>
    <w:rsid w:val="00FB1BCD"/>
    <w:rsid w:val="00FB2D08"/>
    <w:rsid w:val="00FB3315"/>
    <w:rsid w:val="00FB522A"/>
    <w:rsid w:val="00FB5316"/>
    <w:rsid w:val="00FB56A6"/>
    <w:rsid w:val="00FB58C8"/>
    <w:rsid w:val="00FB67B1"/>
    <w:rsid w:val="00FB77D7"/>
    <w:rsid w:val="00FC02BF"/>
    <w:rsid w:val="00FC0751"/>
    <w:rsid w:val="00FC08EA"/>
    <w:rsid w:val="00FC16E0"/>
    <w:rsid w:val="00FC1800"/>
    <w:rsid w:val="00FC2BC5"/>
    <w:rsid w:val="00FC2D2D"/>
    <w:rsid w:val="00FC2DDF"/>
    <w:rsid w:val="00FC3748"/>
    <w:rsid w:val="00FC3AAE"/>
    <w:rsid w:val="00FC3C19"/>
    <w:rsid w:val="00FC49F7"/>
    <w:rsid w:val="00FC4B51"/>
    <w:rsid w:val="00FC53B4"/>
    <w:rsid w:val="00FC65B7"/>
    <w:rsid w:val="00FC6996"/>
    <w:rsid w:val="00FC6FEF"/>
    <w:rsid w:val="00FC74B7"/>
    <w:rsid w:val="00FC7CBA"/>
    <w:rsid w:val="00FD1888"/>
    <w:rsid w:val="00FD2C9D"/>
    <w:rsid w:val="00FD3A98"/>
    <w:rsid w:val="00FD3D7B"/>
    <w:rsid w:val="00FD54C1"/>
    <w:rsid w:val="00FD577E"/>
    <w:rsid w:val="00FD57E0"/>
    <w:rsid w:val="00FD6162"/>
    <w:rsid w:val="00FD62A9"/>
    <w:rsid w:val="00FD6948"/>
    <w:rsid w:val="00FD6EA5"/>
    <w:rsid w:val="00FD6F07"/>
    <w:rsid w:val="00FD7292"/>
    <w:rsid w:val="00FD7EC9"/>
    <w:rsid w:val="00FE06F5"/>
    <w:rsid w:val="00FE0F71"/>
    <w:rsid w:val="00FE112B"/>
    <w:rsid w:val="00FE203B"/>
    <w:rsid w:val="00FE25D1"/>
    <w:rsid w:val="00FE413F"/>
    <w:rsid w:val="00FE41E4"/>
    <w:rsid w:val="00FE4722"/>
    <w:rsid w:val="00FE4C93"/>
    <w:rsid w:val="00FE4CF9"/>
    <w:rsid w:val="00FE55F2"/>
    <w:rsid w:val="00FE62DB"/>
    <w:rsid w:val="00FE68B2"/>
    <w:rsid w:val="00FE76DD"/>
    <w:rsid w:val="00FE7CC8"/>
    <w:rsid w:val="00FF0677"/>
    <w:rsid w:val="00FF1396"/>
    <w:rsid w:val="00FF1CCB"/>
    <w:rsid w:val="00FF2629"/>
    <w:rsid w:val="00FF3662"/>
    <w:rsid w:val="00FF382B"/>
    <w:rsid w:val="00FF3BBE"/>
    <w:rsid w:val="00FF46CE"/>
    <w:rsid w:val="00FF5396"/>
    <w:rsid w:val="00FF5DC6"/>
    <w:rsid w:val="00FF6083"/>
    <w:rsid w:val="00FF6227"/>
    <w:rsid w:val="00FF62CA"/>
    <w:rsid w:val="00FF6D45"/>
    <w:rsid w:val="00FF6FA6"/>
    <w:rsid w:val="00FF70B4"/>
    <w:rsid w:val="00FF7A0A"/>
    <w:rsid w:val="00FF7DA4"/>
    <w:rsid w:val="18714D64"/>
    <w:rsid w:val="275AFF77"/>
    <w:rsid w:val="299ED400"/>
    <w:rsid w:val="3C76B6C1"/>
    <w:rsid w:val="65C780C5"/>
    <w:rsid w:val="7B53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8C3740"/>
  <w14:defaultImageDpi w14:val="330"/>
  <w15:docId w15:val="{59FD7AC2-3CFE-8147-988D-D8621670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DCA"/>
    <w:pPr>
      <w:spacing w:line="360" w:lineRule="auto"/>
      <w:jc w:val="both"/>
    </w:pPr>
    <w:rPr>
      <w:rFonts w:ascii="Arial" w:hAnsi="Arial" w:cs="Arial"/>
      <w:lang w:val="en-US"/>
    </w:rPr>
  </w:style>
  <w:style w:type="paragraph" w:styleId="Heading1">
    <w:name w:val="heading 1"/>
    <w:basedOn w:val="Normal"/>
    <w:next w:val="Normal"/>
    <w:link w:val="Heading1Char"/>
    <w:qFormat/>
    <w:rsid w:val="00C34F5D"/>
    <w:pPr>
      <w:keepNext/>
      <w:keepLines/>
      <w:tabs>
        <w:tab w:val="num" w:pos="432"/>
      </w:tabs>
      <w:suppressAutoHyphens/>
      <w:spacing w:before="240" w:after="120"/>
      <w:outlineLvl w:val="0"/>
    </w:pPr>
    <w:rPr>
      <w:rFonts w:ascii="Arial Narrow" w:eastAsiaTheme="majorEastAsia" w:hAnsi="Arial Narrow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D2D0F"/>
    <w:pPr>
      <w:keepNext/>
      <w:keepLines/>
      <w:spacing w:before="120" w:after="120"/>
      <w:outlineLvl w:val="1"/>
    </w:pPr>
    <w:rPr>
      <w:rFonts w:ascii="Arial Narrow" w:eastAsiaTheme="majorEastAsia" w:hAnsi="Arial Narrow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6F15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D7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D7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0D7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0D7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0D7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0D7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Normal"/>
    <w:rsid w:val="009E1C76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Lucida Sans Unicode" w:hAnsi="Liberation Serif" w:cs="FreeSans"/>
      <w:kern w:val="3"/>
      <w:sz w:val="24"/>
      <w:szCs w:val="24"/>
      <w:lang w:val="en-GB" w:eastAsia="zh-CN" w:bidi="hi-IN"/>
    </w:rPr>
  </w:style>
  <w:style w:type="paragraph" w:customStyle="1" w:styleId="PreformattedText">
    <w:name w:val="Preformatted Text"/>
    <w:basedOn w:val="Normal"/>
    <w:rsid w:val="009E1C76"/>
    <w:pPr>
      <w:widowControl w:val="0"/>
      <w:suppressAutoHyphens/>
      <w:autoSpaceDN w:val="0"/>
      <w:spacing w:after="0" w:line="240" w:lineRule="auto"/>
      <w:textAlignment w:val="baseline"/>
    </w:pPr>
    <w:rPr>
      <w:rFonts w:ascii="Liberation Mono" w:eastAsia="Courier New" w:hAnsi="Liberation Mono" w:cs="Liberation Mono"/>
      <w:kern w:val="3"/>
      <w:sz w:val="20"/>
      <w:szCs w:val="20"/>
      <w:lang w:val="en-GB" w:eastAsia="zh-CN" w:bidi="hi-IN"/>
    </w:rPr>
  </w:style>
  <w:style w:type="paragraph" w:customStyle="1" w:styleId="Bibliography1">
    <w:name w:val="Bibliography 1"/>
    <w:basedOn w:val="Normal"/>
    <w:rsid w:val="009E1C76"/>
    <w:pPr>
      <w:widowControl w:val="0"/>
      <w:suppressLineNumbers/>
      <w:tabs>
        <w:tab w:val="left" w:pos="768"/>
      </w:tabs>
      <w:suppressAutoHyphens/>
      <w:autoSpaceDN w:val="0"/>
      <w:spacing w:after="240" w:line="240" w:lineRule="atLeast"/>
      <w:ind w:left="384" w:hanging="384"/>
      <w:textAlignment w:val="baseline"/>
    </w:pPr>
    <w:rPr>
      <w:rFonts w:ascii="Liberation Serif" w:eastAsia="Lucida Sans Unicode" w:hAnsi="Liberation Serif" w:cs="FreeSans"/>
      <w:kern w:val="3"/>
      <w:sz w:val="24"/>
      <w:szCs w:val="24"/>
      <w:lang w:val="en-GB" w:eastAsia="zh-CN" w:bidi="hi-IN"/>
    </w:rPr>
  </w:style>
  <w:style w:type="paragraph" w:styleId="Bibliography">
    <w:name w:val="Bibliography"/>
    <w:basedOn w:val="Normal"/>
    <w:next w:val="Normal"/>
    <w:autoRedefine/>
    <w:uiPriority w:val="37"/>
    <w:unhideWhenUsed/>
    <w:qFormat/>
    <w:rsid w:val="00E61861"/>
    <w:pPr>
      <w:spacing w:after="0" w:line="240" w:lineRule="auto"/>
    </w:pPr>
    <w:rPr>
      <w:b/>
      <w:color w:val="0070C0"/>
      <w:sz w:val="18"/>
    </w:rPr>
  </w:style>
  <w:style w:type="character" w:styleId="Hyperlink">
    <w:name w:val="Hyperlink"/>
    <w:basedOn w:val="DefaultParagraphFont"/>
    <w:unhideWhenUsed/>
    <w:rsid w:val="00E9118A"/>
    <w:rPr>
      <w:color w:val="365F91" w:themeColor="accent1" w:themeShade="BF"/>
      <w:u w:val="single"/>
    </w:rPr>
  </w:style>
  <w:style w:type="paragraph" w:styleId="NormalWeb">
    <w:name w:val="Normal (Web)"/>
    <w:basedOn w:val="Normal"/>
    <w:uiPriority w:val="99"/>
    <w:unhideWhenUsed/>
    <w:rsid w:val="00753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EE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3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33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33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3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3F0"/>
    <w:rPr>
      <w:b/>
      <w:bCs/>
      <w:sz w:val="20"/>
      <w:szCs w:val="20"/>
    </w:rPr>
  </w:style>
  <w:style w:type="character" w:customStyle="1" w:styleId="inlineequation">
    <w:name w:val="inlineequation"/>
    <w:basedOn w:val="DefaultParagraphFont"/>
    <w:rsid w:val="00362754"/>
  </w:style>
  <w:style w:type="character" w:styleId="Emphasis">
    <w:name w:val="Emphasis"/>
    <w:basedOn w:val="DefaultParagraphFont"/>
    <w:uiPriority w:val="20"/>
    <w:rsid w:val="00362754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62754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C34F5D"/>
    <w:rPr>
      <w:rFonts w:ascii="Arial Narrow" w:eastAsiaTheme="majorEastAsia" w:hAnsi="Arial Narrow" w:cstheme="majorBidi"/>
      <w:b/>
      <w:sz w:val="36"/>
      <w:szCs w:val="3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327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27AF"/>
    <w:rPr>
      <w:rFonts w:asciiTheme="majorHAnsi" w:eastAsiaTheme="majorEastAsia" w:hAnsiTheme="majorHAnsi" w:cstheme="majorBidi"/>
      <w:spacing w:val="-10"/>
      <w:kern w:val="28"/>
      <w:sz w:val="36"/>
      <w:szCs w:val="56"/>
    </w:rPr>
  </w:style>
  <w:style w:type="paragraph" w:styleId="Revision">
    <w:name w:val="Revision"/>
    <w:hidden/>
    <w:uiPriority w:val="99"/>
    <w:semiHidden/>
    <w:rsid w:val="00BC57A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357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4933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rsid w:val="007D2D0F"/>
    <w:rPr>
      <w:rFonts w:ascii="Arial Narrow" w:eastAsiaTheme="majorEastAsia" w:hAnsi="Arial Narrow" w:cstheme="majorBidi"/>
      <w:b/>
      <w:sz w:val="28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F155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F1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rstParagraph">
    <w:name w:val="First Paragraph"/>
    <w:basedOn w:val="BodyText"/>
    <w:next w:val="BodyText"/>
    <w:qFormat/>
    <w:rsid w:val="006F1555"/>
    <w:pPr>
      <w:spacing w:before="180" w:after="180" w:line="240" w:lineRule="auto"/>
    </w:pPr>
    <w:rPr>
      <w:rFonts w:ascii="Arial" w:hAnsi="Arial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6F1555"/>
    <w:pPr>
      <w:spacing w:after="120"/>
    </w:pPr>
    <w:rPr>
      <w:rFonts w:asciiTheme="minorHAnsi" w:hAnsiTheme="minorHAnsi" w:cstheme="minorBidi"/>
      <w:lang w:val="de-D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F1555"/>
  </w:style>
  <w:style w:type="paragraph" w:customStyle="1" w:styleId="mb15">
    <w:name w:val="mb15"/>
    <w:basedOn w:val="Normal"/>
    <w:rsid w:val="006F1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0">
    <w:name w:val="mb0"/>
    <w:basedOn w:val="Normal"/>
    <w:rsid w:val="006F1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F1555"/>
    <w:rPr>
      <w:color w:val="808080"/>
    </w:rPr>
  </w:style>
  <w:style w:type="paragraph" w:customStyle="1" w:styleId="ImageCaption">
    <w:name w:val="Image Caption"/>
    <w:basedOn w:val="Caption"/>
    <w:rsid w:val="006F1555"/>
    <w:rPr>
      <w:b/>
      <w:bCs w:val="0"/>
      <w:i/>
      <w:sz w:val="24"/>
      <w:szCs w:val="24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461BE"/>
    <w:pPr>
      <w:spacing w:before="120" w:after="240" w:line="240" w:lineRule="auto"/>
    </w:pPr>
    <w:rPr>
      <w:bCs/>
      <w:sz w:val="18"/>
      <w:szCs w:val="18"/>
      <w:lang w:val="de-DE"/>
    </w:rPr>
  </w:style>
  <w:style w:type="character" w:customStyle="1" w:styleId="mwe-math-mathml-inline">
    <w:name w:val="mwe-math-mathml-inline"/>
    <w:basedOn w:val="DefaultParagraphFont"/>
    <w:rsid w:val="006F1555"/>
  </w:style>
  <w:style w:type="paragraph" w:styleId="NoSpacing">
    <w:name w:val="No Spacing"/>
    <w:basedOn w:val="Normal"/>
    <w:link w:val="NoSpacingChar"/>
    <w:uiPriority w:val="1"/>
    <w:qFormat/>
    <w:rsid w:val="003E1927"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C6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90A"/>
    <w:rPr>
      <w:rFonts w:ascii="Arial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C6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90A"/>
    <w:rPr>
      <w:rFonts w:ascii="Arial" w:hAnsi="Arial" w:cs="Arial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C690A"/>
    <w:rPr>
      <w:rFonts w:ascii="Arial" w:hAnsi="Arial" w:cs="Arial"/>
      <w:sz w:val="20"/>
      <w:szCs w:val="20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5C690A"/>
  </w:style>
  <w:style w:type="paragraph" w:customStyle="1" w:styleId="Author">
    <w:name w:val="Author"/>
    <w:next w:val="BodyText"/>
    <w:qFormat/>
    <w:rsid w:val="007E780F"/>
    <w:pPr>
      <w:keepNext/>
      <w:keepLines/>
      <w:spacing w:line="240" w:lineRule="auto"/>
      <w:jc w:val="center"/>
    </w:pPr>
    <w:rPr>
      <w:sz w:val="24"/>
      <w:szCs w:val="24"/>
      <w:lang w:val="en-US"/>
    </w:rPr>
  </w:style>
  <w:style w:type="paragraph" w:customStyle="1" w:styleId="Abstract">
    <w:name w:val="Abstract"/>
    <w:basedOn w:val="Normal"/>
    <w:next w:val="BodyText"/>
    <w:qFormat/>
    <w:rsid w:val="007E780F"/>
    <w:pPr>
      <w:keepNext/>
      <w:keepLines/>
      <w:spacing w:before="300" w:after="300" w:line="240" w:lineRule="auto"/>
    </w:pPr>
    <w:rPr>
      <w:rFonts w:asciiTheme="minorHAnsi" w:hAnsiTheme="minorHAnsi" w:cstheme="minorBidi"/>
      <w:sz w:val="20"/>
      <w:szCs w:val="20"/>
    </w:rPr>
  </w:style>
  <w:style w:type="paragraph" w:styleId="FootnoteText">
    <w:name w:val="footnote text"/>
    <w:basedOn w:val="NoSpacing"/>
    <w:link w:val="FootnoteTextChar"/>
    <w:uiPriority w:val="9"/>
    <w:unhideWhenUsed/>
    <w:qFormat/>
    <w:rsid w:val="00AA6BF5"/>
    <w:pPr>
      <w:spacing w:afterLines="40" w:after="96" w:line="240" w:lineRule="exact"/>
      <w:ind w:left="360" w:hanging="360"/>
    </w:pPr>
    <w:rPr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"/>
    <w:rsid w:val="00AA6BF5"/>
    <w:rPr>
      <w:rFonts w:ascii="Arial" w:hAnsi="Arial" w:cs="Arial"/>
      <w:lang w:val="en-US"/>
    </w:rPr>
  </w:style>
  <w:style w:type="character" w:styleId="FootnoteReference">
    <w:name w:val="footnote reference"/>
    <w:basedOn w:val="DefaultParagraphFont"/>
    <w:rsid w:val="007E780F"/>
    <w:rPr>
      <w:vertAlign w:val="superscript"/>
    </w:rPr>
  </w:style>
  <w:style w:type="character" w:styleId="Strong">
    <w:name w:val="Strong"/>
    <w:basedOn w:val="DefaultParagraphFont"/>
    <w:uiPriority w:val="22"/>
    <w:rsid w:val="002209C1"/>
    <w:rPr>
      <w:b/>
      <w:bCs/>
    </w:rPr>
  </w:style>
  <w:style w:type="character" w:customStyle="1" w:styleId="apple-converted-space">
    <w:name w:val="apple-converted-space"/>
    <w:basedOn w:val="DefaultParagraphFont"/>
    <w:rsid w:val="002E437A"/>
  </w:style>
  <w:style w:type="paragraph" w:styleId="BlockText">
    <w:name w:val="Block Text"/>
    <w:basedOn w:val="Normal"/>
    <w:uiPriority w:val="99"/>
    <w:semiHidden/>
    <w:unhideWhenUsed/>
    <w:rsid w:val="00140D7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40D7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40D7B"/>
    <w:rPr>
      <w:rFonts w:ascii="Arial" w:hAnsi="Arial" w:cs="Arial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40D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40D7B"/>
    <w:rPr>
      <w:rFonts w:ascii="Arial" w:hAnsi="Arial" w:cs="Arial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40D7B"/>
    <w:pPr>
      <w:spacing w:after="200"/>
      <w:ind w:firstLine="360"/>
    </w:pPr>
    <w:rPr>
      <w:rFonts w:ascii="Arial" w:hAnsi="Arial" w:cs="Arial"/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40D7B"/>
    <w:rPr>
      <w:rFonts w:ascii="Arial" w:hAnsi="Arial" w:cs="Arial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40D7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40D7B"/>
    <w:rPr>
      <w:rFonts w:ascii="Arial" w:hAnsi="Arial" w:cs="Arial"/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40D7B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40D7B"/>
    <w:rPr>
      <w:rFonts w:ascii="Arial" w:hAnsi="Arial" w:cs="Arial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40D7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40D7B"/>
    <w:rPr>
      <w:rFonts w:ascii="Arial" w:hAnsi="Arial" w:cs="Arial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40D7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40D7B"/>
    <w:rPr>
      <w:rFonts w:ascii="Arial" w:hAnsi="Arial" w:cs="Arial"/>
      <w:sz w:val="16"/>
      <w:szCs w:val="16"/>
      <w:lang w:val="en-US"/>
    </w:rPr>
  </w:style>
  <w:style w:type="paragraph" w:styleId="Closing">
    <w:name w:val="Closing"/>
    <w:basedOn w:val="Normal"/>
    <w:link w:val="ClosingChar"/>
    <w:uiPriority w:val="99"/>
    <w:semiHidden/>
    <w:unhideWhenUsed/>
    <w:rsid w:val="00140D7B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40D7B"/>
    <w:rPr>
      <w:rFonts w:ascii="Arial" w:hAnsi="Arial" w:cs="Arial"/>
      <w:lang w:val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40D7B"/>
  </w:style>
  <w:style w:type="character" w:customStyle="1" w:styleId="DateChar">
    <w:name w:val="Date Char"/>
    <w:basedOn w:val="DefaultParagraphFont"/>
    <w:link w:val="Date"/>
    <w:uiPriority w:val="99"/>
    <w:semiHidden/>
    <w:rsid w:val="00140D7B"/>
    <w:rPr>
      <w:rFonts w:ascii="Arial" w:hAnsi="Arial" w:cs="Arial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40D7B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40D7B"/>
    <w:rPr>
      <w:rFonts w:ascii="Segoe UI" w:hAnsi="Segoe UI" w:cs="Segoe UI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40D7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40D7B"/>
    <w:rPr>
      <w:rFonts w:ascii="Arial" w:hAnsi="Arial" w:cs="Arial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40D7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40D7B"/>
    <w:rPr>
      <w:rFonts w:ascii="Arial" w:hAnsi="Arial" w:cs="Arial"/>
      <w:sz w:val="20"/>
      <w:szCs w:val="20"/>
      <w:lang w:val="en-US"/>
    </w:rPr>
  </w:style>
  <w:style w:type="paragraph" w:styleId="EnvelopeAddress">
    <w:name w:val="envelope address"/>
    <w:basedOn w:val="Normal"/>
    <w:uiPriority w:val="99"/>
    <w:semiHidden/>
    <w:unhideWhenUsed/>
    <w:rsid w:val="00140D7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40D7B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D7B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D7B"/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0D7B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0D7B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0D7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0D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40D7B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40D7B"/>
    <w:rPr>
      <w:rFonts w:ascii="Arial" w:hAnsi="Arial" w:cs="Arial"/>
      <w:i/>
      <w:iCs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0D7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0D7B"/>
    <w:rPr>
      <w:rFonts w:ascii="Consolas" w:hAnsi="Consolas" w:cs="Arial"/>
      <w:sz w:val="20"/>
      <w:szCs w:val="20"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40D7B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0D7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D7B"/>
    <w:rPr>
      <w:rFonts w:ascii="Arial" w:hAnsi="Arial" w:cs="Arial"/>
      <w:i/>
      <w:iCs/>
      <w:color w:val="4F81BD" w:themeColor="accent1"/>
      <w:lang w:val="en-US"/>
    </w:rPr>
  </w:style>
  <w:style w:type="paragraph" w:styleId="List">
    <w:name w:val="List"/>
    <w:basedOn w:val="Normal"/>
    <w:uiPriority w:val="99"/>
    <w:semiHidden/>
    <w:unhideWhenUsed/>
    <w:rsid w:val="00140D7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140D7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140D7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140D7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140D7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140D7B"/>
    <w:pPr>
      <w:numPr>
        <w:numId w:val="1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40D7B"/>
    <w:pPr>
      <w:numPr>
        <w:numId w:val="11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40D7B"/>
    <w:pPr>
      <w:numPr>
        <w:numId w:val="1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40D7B"/>
    <w:pPr>
      <w:numPr>
        <w:numId w:val="13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140D7B"/>
    <w:pPr>
      <w:numPr>
        <w:numId w:val="14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140D7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40D7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40D7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40D7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40D7B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140D7B"/>
    <w:pPr>
      <w:numPr>
        <w:numId w:val="1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40D7B"/>
    <w:pPr>
      <w:numPr>
        <w:numId w:val="1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40D7B"/>
    <w:pPr>
      <w:numPr>
        <w:numId w:val="1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40D7B"/>
    <w:pPr>
      <w:numPr>
        <w:numId w:val="18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40D7B"/>
    <w:pPr>
      <w:numPr>
        <w:numId w:val="19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140D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jc w:val="both"/>
    </w:pPr>
    <w:rPr>
      <w:rFonts w:ascii="Consolas" w:hAnsi="Consolas" w:cs="Arial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40D7B"/>
    <w:rPr>
      <w:rFonts w:ascii="Consolas" w:hAnsi="Consolas" w:cs="Arial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40D7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40D7B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uiPriority w:val="99"/>
    <w:semiHidden/>
    <w:unhideWhenUsed/>
    <w:rsid w:val="00140D7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40D7B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40D7B"/>
    <w:rPr>
      <w:rFonts w:ascii="Arial" w:hAnsi="Arial" w:cs="Arial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40D7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40D7B"/>
    <w:rPr>
      <w:rFonts w:ascii="Consolas" w:hAnsi="Consolas" w:cs="Arial"/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40D7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0D7B"/>
    <w:rPr>
      <w:rFonts w:ascii="Arial" w:hAnsi="Arial" w:cs="Arial"/>
      <w:i/>
      <w:iCs/>
      <w:color w:val="404040" w:themeColor="text1" w:themeTint="BF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40D7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40D7B"/>
    <w:rPr>
      <w:rFonts w:ascii="Arial" w:hAnsi="Arial" w:cs="Arial"/>
      <w:lang w:val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40D7B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40D7B"/>
    <w:rPr>
      <w:rFonts w:ascii="Arial" w:hAnsi="Arial" w:cs="Arial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0D7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40D7B"/>
    <w:rPr>
      <w:rFonts w:eastAsiaTheme="minorEastAsia"/>
      <w:color w:val="5A5A5A" w:themeColor="text1" w:themeTint="A5"/>
      <w:spacing w:val="15"/>
      <w:lang w:val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40D7B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140D7B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140D7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40D7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140D7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140D7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140D7B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40D7B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140D7B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140D7B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140D7B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140D7B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0D7B"/>
    <w:pPr>
      <w:tabs>
        <w:tab w:val="clear" w:pos="432"/>
      </w:tabs>
      <w:suppressAutoHyphens w:val="0"/>
      <w:spacing w:after="0"/>
      <w:outlineLvl w:val="9"/>
    </w:pPr>
    <w:rPr>
      <w:b w:val="0"/>
      <w:color w:val="365F91" w:themeColor="accent1" w:themeShade="BF"/>
      <w:sz w:val="32"/>
    </w:rPr>
  </w:style>
  <w:style w:type="character" w:customStyle="1" w:styleId="normaltextrun">
    <w:name w:val="normaltextrun"/>
    <w:basedOn w:val="DefaultParagraphFont"/>
    <w:rsid w:val="009B5B9A"/>
  </w:style>
  <w:style w:type="character" w:customStyle="1" w:styleId="spellingerror">
    <w:name w:val="spellingerror"/>
    <w:basedOn w:val="DefaultParagraphFont"/>
    <w:rsid w:val="009B5B9A"/>
  </w:style>
  <w:style w:type="character" w:customStyle="1" w:styleId="eop">
    <w:name w:val="eop"/>
    <w:basedOn w:val="DefaultParagraphFont"/>
    <w:rsid w:val="009B5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6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24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83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1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24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08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1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23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32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1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97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7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76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31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61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06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7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45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74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62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2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2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0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83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22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8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14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02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6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13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3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89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15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0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8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6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7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06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36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19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1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63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7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6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22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8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7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48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4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8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76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6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73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86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9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5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9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8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64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4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0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3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45" Type="http://schemas.microsoft.com/office/2018/08/relationships/commentsExtensible" Target="commentsExtensible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e7c9f63-3e71-44cc-829b-51fe23c00c74">7SWYJ3RKYVKZ-1754167504-181</_dlc_DocId>
    <_dlc_DocIdUrl xmlns="9e7c9f63-3e71-44cc-829b-51fe23c00c74">
      <Url>https://sharepoint.uni-goettingen.de/projects/ScienceCampus/board/_layouts/15/DocIdRedir.aspx?ID=7SWYJ3RKYVKZ-1754167504-181</Url>
      <Description>7SWYJ3RKYVKZ-1754167504-181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FB893A871152429DC6A1DF13EBFDFB" ma:contentTypeVersion="0" ma:contentTypeDescription="Create a new document." ma:contentTypeScope="" ma:versionID="9c525764a08a3fde090e662f58f154d1">
  <xsd:schema xmlns:xsd="http://www.w3.org/2001/XMLSchema" xmlns:xs="http://www.w3.org/2001/XMLSchema" xmlns:p="http://schemas.microsoft.com/office/2006/metadata/properties" xmlns:ns2="9e7c9f63-3e71-44cc-829b-51fe23c00c74" targetNamespace="http://schemas.microsoft.com/office/2006/metadata/properties" ma:root="true" ma:fieldsID="e1d258c2a4da5dfe68215957d8653bf9" ns2:_="">
    <xsd:import namespace="9e7c9f63-3e71-44cc-829b-51fe23c00c7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c9f63-3e71-44cc-829b-51fe23c00c7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EC837-D21D-4019-93FF-AB1C44F1D1EB}">
  <ds:schemaRefs>
    <ds:schemaRef ds:uri="http://schemas.microsoft.com/office/2006/metadata/properties"/>
    <ds:schemaRef ds:uri="http://schemas.microsoft.com/office/infopath/2007/PartnerControls"/>
    <ds:schemaRef ds:uri="9e7c9f63-3e71-44cc-829b-51fe23c00c74"/>
  </ds:schemaRefs>
</ds:datastoreItem>
</file>

<file path=customXml/itemProps2.xml><?xml version="1.0" encoding="utf-8"?>
<ds:datastoreItem xmlns:ds="http://schemas.openxmlformats.org/officeDocument/2006/customXml" ds:itemID="{944F69AD-6E22-4CFF-8FAA-2B8449AF7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c9f63-3e71-44cc-829b-51fe23c00c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529789-CE97-42CD-B6E5-002EF04238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2D987D-BEDC-4CEB-B6AF-A273F6AB207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82B842C-14E7-49E2-8544-8AF51836D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Deutsches Primatenzentrum GmbH</Company>
  <LinksUpToDate>false</LinksUpToDate>
  <CharactersWithSpaces>3942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taskcontroller</dc:creator>
  <cp:keywords/>
  <dc:description/>
  <cp:lastModifiedBy>Kagan, Igor</cp:lastModifiedBy>
  <cp:revision>4</cp:revision>
  <cp:lastPrinted>2022-11-09T23:28:00Z</cp:lastPrinted>
  <dcterms:created xsi:type="dcterms:W3CDTF">2022-11-11T15:11:00Z</dcterms:created>
  <dcterms:modified xsi:type="dcterms:W3CDTF">2022-11-11T20:03:00Z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0x0101004EFB893A871152429DC6A1DF13EBFDFB</vt:lpwstr>
  </property>
  <property fmtid="{D5CDD505-2E9C-101B-9397-08002B2CF9AE}" pid="3" name="_dlc_DocIdItemGuid">
    <vt:lpwstr>0e6a37c9-6d2a-488f-9591-f43ea19271a7</vt:lpwstr>
  </property>
  <property fmtid="{D5CDD505-2E9C-101B-9397-08002B2CF9AE}" pid="4" name="ZOTERO_PREF_2">
    <vt:lpwstr>" value="true"/&gt;&lt;/prefs&gt;&lt;/data&gt;</vt:lpwstr>
  </property>
  <property fmtid="{D5CDD505-2E9C-101B-9397-08002B2CF9AE}" pid="5" name="ZOTERO_PREF_1">
    <vt:lpwstr>&lt;data data-version="3" zotero-version="6.0.15"&gt;&lt;session id="G4hecQpI"/&gt;&lt;style id="http://www.zotero.org/styles/elife" hasBibliography="1" bibliographyStyleHasBeenSet="1"/&gt;&lt;prefs&gt;&lt;pref name="fieldType" value="Field"/&gt;&lt;pref name="dontAskDelayCitationUpdates</vt:lpwstr>
  </property>
</Properties>
</file>