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9E38B" w14:textId="1CA4A835" w:rsidR="0047350C" w:rsidRDefault="0047350C"/>
    <w:tbl>
      <w:tblPr>
        <w:tblStyle w:val="TableGrid"/>
        <w:tblW w:w="14400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185"/>
        <w:gridCol w:w="776"/>
        <w:gridCol w:w="776"/>
        <w:gridCol w:w="777"/>
        <w:gridCol w:w="780"/>
        <w:gridCol w:w="777"/>
        <w:gridCol w:w="777"/>
        <w:gridCol w:w="778"/>
        <w:gridCol w:w="778"/>
        <w:gridCol w:w="777"/>
        <w:gridCol w:w="777"/>
        <w:gridCol w:w="778"/>
        <w:gridCol w:w="777"/>
        <w:gridCol w:w="777"/>
        <w:gridCol w:w="778"/>
        <w:gridCol w:w="777"/>
        <w:gridCol w:w="777"/>
        <w:gridCol w:w="778"/>
      </w:tblGrid>
      <w:tr w:rsidR="00C53F79" w:rsidRPr="004D3DD5" w14:paraId="0D753D6B" w14:textId="24F96A99" w:rsidTr="00386870">
        <w:trPr>
          <w:trHeight w:val="300"/>
          <w:jc w:val="center"/>
        </w:trPr>
        <w:tc>
          <w:tcPr>
            <w:tcW w:w="1185" w:type="dxa"/>
            <w:vMerge w:val="restart"/>
            <w:noWrap/>
            <w:vAlign w:val="center"/>
            <w:hideMark/>
          </w:tcPr>
          <w:p w14:paraId="6EE112B4" w14:textId="77777777" w:rsidR="00C53F79" w:rsidRPr="004D3DD5" w:rsidRDefault="00C53F79" w:rsidP="009E670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Mouse phenotyping tests</w:t>
            </w:r>
          </w:p>
        </w:tc>
        <w:tc>
          <w:tcPr>
            <w:tcW w:w="13215" w:type="dxa"/>
            <w:gridSpan w:val="17"/>
            <w:noWrap/>
            <w:vAlign w:val="center"/>
            <w:hideMark/>
          </w:tcPr>
          <w:p w14:paraId="0F7B2B9A" w14:textId="232E6C32" w:rsidR="00C53F79" w:rsidRPr="004D3DD5" w:rsidRDefault="00C53F79" w:rsidP="009E670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Age of </w:t>
            </w:r>
            <w:r w:rsidRPr="00873A6B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Ube3a</w:t>
            </w:r>
            <w:r w:rsidRPr="004D3D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restoration</w:t>
            </w:r>
          </w:p>
        </w:tc>
      </w:tr>
      <w:tr w:rsidR="00C53F79" w:rsidRPr="004D3DD5" w14:paraId="6FB06106" w14:textId="03447962" w:rsidTr="00386870">
        <w:trPr>
          <w:trHeight w:val="215"/>
          <w:jc w:val="center"/>
        </w:trPr>
        <w:tc>
          <w:tcPr>
            <w:tcW w:w="1185" w:type="dxa"/>
            <w:vMerge/>
            <w:vAlign w:val="center"/>
          </w:tcPr>
          <w:p w14:paraId="65C1F275" w14:textId="77777777" w:rsidR="00C53F79" w:rsidRPr="004D3DD5" w:rsidRDefault="00C53F79" w:rsidP="009E670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09" w:type="dxa"/>
            <w:gridSpan w:val="4"/>
            <w:vAlign w:val="center"/>
          </w:tcPr>
          <w:p w14:paraId="5C7F625F" w14:textId="26B4ACE9" w:rsidR="00C53F79" w:rsidRPr="004D3DD5" w:rsidRDefault="00C53F79" w:rsidP="009E670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Embryonic rescue</w:t>
            </w:r>
          </w:p>
        </w:tc>
        <w:tc>
          <w:tcPr>
            <w:tcW w:w="3110" w:type="dxa"/>
            <w:gridSpan w:val="4"/>
            <w:vAlign w:val="center"/>
          </w:tcPr>
          <w:p w14:paraId="1DEDB79F" w14:textId="2943F671" w:rsidR="00C53F79" w:rsidRPr="004D3DD5" w:rsidRDefault="00C53F79" w:rsidP="009E670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Neonatal rescue</w:t>
            </w:r>
          </w:p>
        </w:tc>
        <w:tc>
          <w:tcPr>
            <w:tcW w:w="2332" w:type="dxa"/>
            <w:gridSpan w:val="3"/>
            <w:vAlign w:val="center"/>
          </w:tcPr>
          <w:p w14:paraId="43AA11D3" w14:textId="7B88A312" w:rsidR="00C53F79" w:rsidRPr="004D3DD5" w:rsidRDefault="00C53F79" w:rsidP="009E670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Juvenile rescue</w:t>
            </w:r>
          </w:p>
        </w:tc>
        <w:tc>
          <w:tcPr>
            <w:tcW w:w="4664" w:type="dxa"/>
            <w:gridSpan w:val="6"/>
            <w:vAlign w:val="center"/>
          </w:tcPr>
          <w:p w14:paraId="74F14E2F" w14:textId="3BB81465" w:rsidR="00C53F79" w:rsidRPr="004D3DD5" w:rsidRDefault="00C53F79" w:rsidP="009E670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Adult rescue</w:t>
            </w:r>
          </w:p>
        </w:tc>
      </w:tr>
      <w:tr w:rsidR="00893B4F" w:rsidRPr="004D3DD5" w14:paraId="54E4D928" w14:textId="68515A02" w:rsidTr="00893B4F">
        <w:trPr>
          <w:trHeight w:val="915"/>
          <w:jc w:val="center"/>
        </w:trPr>
        <w:tc>
          <w:tcPr>
            <w:tcW w:w="1185" w:type="dxa"/>
            <w:vMerge/>
            <w:vAlign w:val="center"/>
            <w:hideMark/>
          </w:tcPr>
          <w:p w14:paraId="5C87190A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6" w:type="dxa"/>
            <w:vAlign w:val="center"/>
            <w:hideMark/>
          </w:tcPr>
          <w:p w14:paraId="45D88A32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E0</w:t>
            </w:r>
            <w:r w:rsidRPr="004D3DD5">
              <w:rPr>
                <w:rFonts w:ascii="Times New Roman" w:hAnsi="Times New Roman" w:cs="Times New Roman"/>
                <w:sz w:val="16"/>
                <w:szCs w:val="16"/>
              </w:rPr>
              <w:br/>
              <w:t>(Silva-Santos et al., 2015)</w:t>
            </w:r>
          </w:p>
        </w:tc>
        <w:tc>
          <w:tcPr>
            <w:tcW w:w="776" w:type="dxa"/>
            <w:vAlign w:val="center"/>
            <w:hideMark/>
          </w:tcPr>
          <w:p w14:paraId="1F3A79C8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E0</w:t>
            </w:r>
            <w:r w:rsidRPr="004D3DD5">
              <w:rPr>
                <w:rFonts w:ascii="Times New Roman" w:hAnsi="Times New Roman" w:cs="Times New Roman"/>
                <w:sz w:val="16"/>
                <w:szCs w:val="16"/>
              </w:rPr>
              <w:br/>
              <w:t>(</w:t>
            </w:r>
            <w:proofErr w:type="spellStart"/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Rotaru</w:t>
            </w:r>
            <w:proofErr w:type="spellEnd"/>
            <w:r w:rsidRPr="004D3DD5">
              <w:rPr>
                <w:rFonts w:ascii="Times New Roman" w:hAnsi="Times New Roman" w:cs="Times New Roman"/>
                <w:sz w:val="16"/>
                <w:szCs w:val="16"/>
              </w:rPr>
              <w:t xml:space="preserve"> et al., 2018)</w:t>
            </w:r>
          </w:p>
        </w:tc>
        <w:tc>
          <w:tcPr>
            <w:tcW w:w="777" w:type="dxa"/>
            <w:vAlign w:val="center"/>
            <w:hideMark/>
          </w:tcPr>
          <w:p w14:paraId="215EAA6D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E12.5</w:t>
            </w:r>
            <w:r w:rsidRPr="004D3DD5">
              <w:rPr>
                <w:rFonts w:ascii="Times New Roman" w:hAnsi="Times New Roman" w:cs="Times New Roman"/>
                <w:sz w:val="16"/>
                <w:szCs w:val="16"/>
              </w:rPr>
              <w:br/>
              <w:t>(</w:t>
            </w:r>
            <w:proofErr w:type="spellStart"/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Sonzogni</w:t>
            </w:r>
            <w:proofErr w:type="spellEnd"/>
            <w:r w:rsidRPr="004D3DD5">
              <w:rPr>
                <w:rFonts w:ascii="Times New Roman" w:hAnsi="Times New Roman" w:cs="Times New Roman"/>
                <w:sz w:val="16"/>
                <w:szCs w:val="16"/>
              </w:rPr>
              <w:t xml:space="preserve"> et al., 2020)</w:t>
            </w:r>
          </w:p>
        </w:tc>
        <w:tc>
          <w:tcPr>
            <w:tcW w:w="780" w:type="dxa"/>
            <w:vAlign w:val="center"/>
            <w:hideMark/>
          </w:tcPr>
          <w:p w14:paraId="47BCD6FD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E15.5 and P1</w:t>
            </w:r>
            <w:r w:rsidRPr="004D3DD5">
              <w:rPr>
                <w:rFonts w:ascii="Times New Roman" w:hAnsi="Times New Roman" w:cs="Times New Roman"/>
                <w:sz w:val="16"/>
                <w:szCs w:val="16"/>
              </w:rPr>
              <w:br/>
              <w:t>(Wolter et al., 2020)</w:t>
            </w:r>
          </w:p>
        </w:tc>
        <w:tc>
          <w:tcPr>
            <w:tcW w:w="777" w:type="dxa"/>
            <w:vAlign w:val="center"/>
          </w:tcPr>
          <w:p w14:paraId="32907503" w14:textId="77178070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P0</w:t>
            </w:r>
            <w:r w:rsidRPr="004D3DD5">
              <w:rPr>
                <w:rFonts w:ascii="Times New Roman" w:hAnsi="Times New Roman" w:cs="Times New Roman"/>
                <w:sz w:val="16"/>
                <w:szCs w:val="16"/>
              </w:rPr>
              <w:br/>
              <w:t>(Schmid, et al., 2021)</w:t>
            </w:r>
          </w:p>
        </w:tc>
        <w:tc>
          <w:tcPr>
            <w:tcW w:w="777" w:type="dxa"/>
            <w:vAlign w:val="center"/>
          </w:tcPr>
          <w:p w14:paraId="6AE5CA68" w14:textId="7DE8CA9F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P1</w:t>
            </w:r>
            <w:r w:rsidRPr="004D3DD5">
              <w:rPr>
                <w:rFonts w:ascii="Times New Roman" w:hAnsi="Times New Roman" w:cs="Times New Roman"/>
                <w:sz w:val="16"/>
                <w:szCs w:val="16"/>
              </w:rPr>
              <w:br/>
              <w:t>(Silva-Santos et al., 2015)</w:t>
            </w:r>
          </w:p>
        </w:tc>
        <w:tc>
          <w:tcPr>
            <w:tcW w:w="778" w:type="dxa"/>
            <w:vAlign w:val="center"/>
          </w:tcPr>
          <w:p w14:paraId="0C92DB37" w14:textId="222A90CF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P1</w:t>
            </w:r>
            <w:r w:rsidRPr="004D3DD5">
              <w:rPr>
                <w:rFonts w:ascii="Times New Roman" w:hAnsi="Times New Roman" w:cs="Times New Roman"/>
                <w:sz w:val="16"/>
                <w:szCs w:val="16"/>
              </w:rPr>
              <w:br/>
              <w:t>(Milazzo et al., 2021)</w:t>
            </w:r>
          </w:p>
        </w:tc>
        <w:tc>
          <w:tcPr>
            <w:tcW w:w="778" w:type="dxa"/>
            <w:vAlign w:val="center"/>
            <w:hideMark/>
          </w:tcPr>
          <w:p w14:paraId="78F081F4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P1</w:t>
            </w:r>
            <w:r w:rsidRPr="004D3DD5">
              <w:rPr>
                <w:rFonts w:ascii="Times New Roman" w:hAnsi="Times New Roman" w:cs="Times New Roman"/>
                <w:sz w:val="16"/>
                <w:szCs w:val="16"/>
              </w:rPr>
              <w:br/>
              <w:t>(Judson et al., 2021)</w:t>
            </w:r>
          </w:p>
        </w:tc>
        <w:tc>
          <w:tcPr>
            <w:tcW w:w="777" w:type="dxa"/>
            <w:vAlign w:val="center"/>
            <w:hideMark/>
          </w:tcPr>
          <w:p w14:paraId="3DB65797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3 weeks</w:t>
            </w:r>
            <w:r w:rsidRPr="004D3DD5">
              <w:rPr>
                <w:rFonts w:ascii="Times New Roman" w:hAnsi="Times New Roman" w:cs="Times New Roman"/>
                <w:sz w:val="16"/>
                <w:szCs w:val="16"/>
              </w:rPr>
              <w:br/>
              <w:t>(Silva-Santos et al., 2015)</w:t>
            </w:r>
          </w:p>
        </w:tc>
        <w:tc>
          <w:tcPr>
            <w:tcW w:w="777" w:type="dxa"/>
            <w:vAlign w:val="center"/>
            <w:hideMark/>
          </w:tcPr>
          <w:p w14:paraId="174B0FB4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3 weeks</w:t>
            </w:r>
            <w:r w:rsidRPr="004D3DD5">
              <w:rPr>
                <w:rFonts w:ascii="Times New Roman" w:hAnsi="Times New Roman" w:cs="Times New Roman"/>
                <w:sz w:val="16"/>
                <w:szCs w:val="16"/>
              </w:rPr>
              <w:br/>
              <w:t>(Gu et al., 2018)</w:t>
            </w:r>
          </w:p>
        </w:tc>
        <w:tc>
          <w:tcPr>
            <w:tcW w:w="778" w:type="dxa"/>
            <w:vAlign w:val="center"/>
            <w:hideMark/>
          </w:tcPr>
          <w:p w14:paraId="35A629AF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3 weeks</w:t>
            </w:r>
            <w:r w:rsidRPr="004D3DD5">
              <w:rPr>
                <w:rFonts w:ascii="Times New Roman" w:hAnsi="Times New Roman" w:cs="Times New Roman"/>
                <w:sz w:val="16"/>
                <w:szCs w:val="16"/>
              </w:rPr>
              <w:br/>
              <w:t>(Milazzo et al., 2021)</w:t>
            </w:r>
          </w:p>
        </w:tc>
        <w:tc>
          <w:tcPr>
            <w:tcW w:w="777" w:type="dxa"/>
            <w:vAlign w:val="center"/>
            <w:hideMark/>
          </w:tcPr>
          <w:p w14:paraId="4299E861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6 weeks</w:t>
            </w:r>
            <w:r w:rsidRPr="004D3DD5">
              <w:rPr>
                <w:rFonts w:ascii="Times New Roman" w:hAnsi="Times New Roman" w:cs="Times New Roman"/>
                <w:sz w:val="16"/>
                <w:szCs w:val="16"/>
              </w:rPr>
              <w:br/>
              <w:t>(Silva-Santos et al., 2015)</w:t>
            </w:r>
          </w:p>
        </w:tc>
        <w:tc>
          <w:tcPr>
            <w:tcW w:w="777" w:type="dxa"/>
            <w:vAlign w:val="center"/>
            <w:hideMark/>
          </w:tcPr>
          <w:p w14:paraId="2574A7DB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8-18 weeks</w:t>
            </w:r>
            <w:r w:rsidRPr="004D3DD5">
              <w:rPr>
                <w:rFonts w:ascii="Times New Roman" w:hAnsi="Times New Roman" w:cs="Times New Roman"/>
                <w:sz w:val="16"/>
                <w:szCs w:val="16"/>
              </w:rPr>
              <w:br/>
              <w:t>(Gu et al., 2018)</w:t>
            </w:r>
          </w:p>
        </w:tc>
        <w:tc>
          <w:tcPr>
            <w:tcW w:w="778" w:type="dxa"/>
            <w:vAlign w:val="center"/>
            <w:hideMark/>
          </w:tcPr>
          <w:p w14:paraId="07585581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14 weeks</w:t>
            </w:r>
            <w:r w:rsidRPr="004D3DD5">
              <w:rPr>
                <w:rFonts w:ascii="Times New Roman" w:hAnsi="Times New Roman" w:cs="Times New Roman"/>
                <w:sz w:val="16"/>
                <w:szCs w:val="16"/>
              </w:rPr>
              <w:br/>
              <w:t>(Silva-Santos et al., 2015)</w:t>
            </w:r>
          </w:p>
        </w:tc>
        <w:tc>
          <w:tcPr>
            <w:tcW w:w="777" w:type="dxa"/>
            <w:vAlign w:val="center"/>
            <w:hideMark/>
          </w:tcPr>
          <w:p w14:paraId="62D4DA47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14 weeks</w:t>
            </w:r>
            <w:r w:rsidRPr="004D3DD5">
              <w:rPr>
                <w:rFonts w:ascii="Times New Roman" w:hAnsi="Times New Roman" w:cs="Times New Roman"/>
                <w:sz w:val="16"/>
                <w:szCs w:val="16"/>
              </w:rPr>
              <w:br/>
              <w:t>(</w:t>
            </w:r>
            <w:proofErr w:type="spellStart"/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Rotaru</w:t>
            </w:r>
            <w:proofErr w:type="spellEnd"/>
            <w:r w:rsidRPr="004D3DD5">
              <w:rPr>
                <w:rFonts w:ascii="Times New Roman" w:hAnsi="Times New Roman" w:cs="Times New Roman"/>
                <w:sz w:val="16"/>
                <w:szCs w:val="16"/>
              </w:rPr>
              <w:t xml:space="preserve"> et al., 2018)</w:t>
            </w:r>
          </w:p>
        </w:tc>
        <w:tc>
          <w:tcPr>
            <w:tcW w:w="777" w:type="dxa"/>
            <w:vAlign w:val="center"/>
            <w:hideMark/>
          </w:tcPr>
          <w:p w14:paraId="1AC6BA46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2-4 months</w:t>
            </w:r>
            <w:r w:rsidRPr="004D3DD5">
              <w:rPr>
                <w:rFonts w:ascii="Times New Roman" w:hAnsi="Times New Roman" w:cs="Times New Roman"/>
                <w:sz w:val="16"/>
                <w:szCs w:val="16"/>
              </w:rPr>
              <w:br/>
              <w:t>(Meng et al., 2015)</w:t>
            </w:r>
          </w:p>
        </w:tc>
        <w:tc>
          <w:tcPr>
            <w:tcW w:w="778" w:type="dxa"/>
            <w:vAlign w:val="center"/>
          </w:tcPr>
          <w:p w14:paraId="1813460B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Adult age</w:t>
            </w:r>
          </w:p>
          <w:p w14:paraId="13F6F617" w14:textId="1CBC3BC5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(Daily et al., 2011)</w:t>
            </w:r>
          </w:p>
        </w:tc>
      </w:tr>
      <w:tr w:rsidR="00893B4F" w:rsidRPr="004D3DD5" w14:paraId="7CA8C9D2" w14:textId="044B9166" w:rsidTr="00386870">
        <w:trPr>
          <w:trHeight w:val="300"/>
          <w:jc w:val="center"/>
        </w:trPr>
        <w:tc>
          <w:tcPr>
            <w:tcW w:w="1185" w:type="dxa"/>
            <w:noWrap/>
            <w:vAlign w:val="center"/>
          </w:tcPr>
          <w:p w14:paraId="6A6BC98B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Method of restoration</w:t>
            </w:r>
          </w:p>
        </w:tc>
        <w:tc>
          <w:tcPr>
            <w:tcW w:w="776" w:type="dxa"/>
            <w:vAlign w:val="center"/>
          </w:tcPr>
          <w:p w14:paraId="441FB68F" w14:textId="20BB3B75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Ube3a</w:t>
            </w:r>
            <w:r w:rsidRPr="004D3DD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Stop</w:t>
            </w: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 xml:space="preserve"> and CAG-</w:t>
            </w:r>
            <w:proofErr w:type="spellStart"/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Cre</w:t>
            </w:r>
            <w:proofErr w:type="spellEnd"/>
            <w:r w:rsidRPr="004D3D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76" w:type="dxa"/>
            <w:noWrap/>
            <w:vAlign w:val="center"/>
          </w:tcPr>
          <w:p w14:paraId="0FAB565B" w14:textId="221E6B23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Ube3a</w:t>
            </w:r>
            <w:r w:rsidRPr="004D3DD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Stop</w:t>
            </w: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 xml:space="preserve"> and CAG-</w:t>
            </w:r>
            <w:proofErr w:type="spellStart"/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Cre</w:t>
            </w:r>
            <w:proofErr w:type="spellEnd"/>
          </w:p>
        </w:tc>
        <w:tc>
          <w:tcPr>
            <w:tcW w:w="777" w:type="dxa"/>
            <w:vAlign w:val="center"/>
          </w:tcPr>
          <w:p w14:paraId="3B1CA2B2" w14:textId="059DAFC8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Ube3a</w:t>
            </w:r>
            <w:r w:rsidRPr="004D3DD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Stop</w:t>
            </w: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 xml:space="preserve"> and </w:t>
            </w:r>
            <w:proofErr w:type="spellStart"/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Nestin-Cre</w:t>
            </w:r>
            <w:proofErr w:type="spellEnd"/>
          </w:p>
        </w:tc>
        <w:tc>
          <w:tcPr>
            <w:tcW w:w="780" w:type="dxa"/>
            <w:noWrap/>
            <w:vAlign w:val="center"/>
          </w:tcPr>
          <w:p w14:paraId="549A64FF" w14:textId="0EC9EF0F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AAV-Cas9 targeting Ube3a-ATS</w:t>
            </w:r>
          </w:p>
        </w:tc>
        <w:tc>
          <w:tcPr>
            <w:tcW w:w="777" w:type="dxa"/>
            <w:vAlign w:val="center"/>
          </w:tcPr>
          <w:p w14:paraId="42217EC7" w14:textId="5BA749B6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AAV-Cas9 targeting Ube3a-ATS</w:t>
            </w:r>
          </w:p>
        </w:tc>
        <w:tc>
          <w:tcPr>
            <w:tcW w:w="777" w:type="dxa"/>
            <w:noWrap/>
            <w:vAlign w:val="center"/>
          </w:tcPr>
          <w:p w14:paraId="1A09609A" w14:textId="66B23D3B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Ube3a</w:t>
            </w:r>
            <w:r w:rsidRPr="004D3DD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Stop</w:t>
            </w: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 xml:space="preserve"> and CAG-</w:t>
            </w:r>
            <w:proofErr w:type="spellStart"/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Cre</w:t>
            </w:r>
            <w:r w:rsidRPr="004D3DD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ERT</w:t>
            </w:r>
            <w:proofErr w:type="spellEnd"/>
          </w:p>
        </w:tc>
        <w:tc>
          <w:tcPr>
            <w:tcW w:w="778" w:type="dxa"/>
            <w:noWrap/>
            <w:vAlign w:val="center"/>
          </w:tcPr>
          <w:p w14:paraId="74CBB248" w14:textId="560214E3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ASO targeting Ube3a-ATS</w:t>
            </w:r>
          </w:p>
        </w:tc>
        <w:tc>
          <w:tcPr>
            <w:tcW w:w="778" w:type="dxa"/>
            <w:vAlign w:val="center"/>
          </w:tcPr>
          <w:p w14:paraId="45837927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AAV- hUBE3A</w:t>
            </w:r>
          </w:p>
        </w:tc>
        <w:tc>
          <w:tcPr>
            <w:tcW w:w="777" w:type="dxa"/>
            <w:vAlign w:val="center"/>
          </w:tcPr>
          <w:p w14:paraId="5FCBB6E4" w14:textId="5DE1EBE5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Ube3a</w:t>
            </w:r>
            <w:r w:rsidRPr="004D3DD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Stop</w:t>
            </w: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 xml:space="preserve"> and CAG-</w:t>
            </w:r>
            <w:proofErr w:type="spellStart"/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Cre</w:t>
            </w:r>
            <w:r w:rsidRPr="004D3DD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ERT</w:t>
            </w:r>
            <w:proofErr w:type="spellEnd"/>
          </w:p>
        </w:tc>
        <w:tc>
          <w:tcPr>
            <w:tcW w:w="777" w:type="dxa"/>
            <w:vAlign w:val="center"/>
          </w:tcPr>
          <w:p w14:paraId="25342DFC" w14:textId="2DE1F8E6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Ube3a</w:t>
            </w:r>
            <w:r w:rsidRPr="004D3DD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Stop</w:t>
            </w: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 xml:space="preserve"> and CAG-</w:t>
            </w:r>
            <w:proofErr w:type="spellStart"/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Cre</w:t>
            </w:r>
            <w:r w:rsidRPr="004D3DD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ERT</w:t>
            </w:r>
            <w:proofErr w:type="spellEnd"/>
          </w:p>
        </w:tc>
        <w:tc>
          <w:tcPr>
            <w:tcW w:w="778" w:type="dxa"/>
            <w:noWrap/>
            <w:vAlign w:val="center"/>
          </w:tcPr>
          <w:p w14:paraId="5DD4D843" w14:textId="4FC9D131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ASO targeting Ube3a-ATS</w:t>
            </w:r>
          </w:p>
        </w:tc>
        <w:tc>
          <w:tcPr>
            <w:tcW w:w="777" w:type="dxa"/>
            <w:vAlign w:val="center"/>
          </w:tcPr>
          <w:p w14:paraId="497979A0" w14:textId="563BAF7C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Ube3a</w:t>
            </w:r>
            <w:r w:rsidRPr="004D3DD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Stop</w:t>
            </w: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 xml:space="preserve"> and CAG-</w:t>
            </w:r>
            <w:proofErr w:type="spellStart"/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Cre</w:t>
            </w:r>
            <w:r w:rsidRPr="004D3DD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ERT</w:t>
            </w:r>
            <w:proofErr w:type="spellEnd"/>
          </w:p>
        </w:tc>
        <w:tc>
          <w:tcPr>
            <w:tcW w:w="777" w:type="dxa"/>
            <w:vAlign w:val="center"/>
          </w:tcPr>
          <w:p w14:paraId="543BCF8F" w14:textId="6088FF62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Ube3a</w:t>
            </w:r>
            <w:r w:rsidRPr="004D3DD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Stop</w:t>
            </w: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 xml:space="preserve"> and CAG-</w:t>
            </w:r>
            <w:proofErr w:type="spellStart"/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Cre</w:t>
            </w:r>
            <w:r w:rsidRPr="004D3DD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ERT</w:t>
            </w:r>
            <w:proofErr w:type="spellEnd"/>
          </w:p>
        </w:tc>
        <w:tc>
          <w:tcPr>
            <w:tcW w:w="778" w:type="dxa"/>
            <w:vAlign w:val="center"/>
          </w:tcPr>
          <w:p w14:paraId="15967206" w14:textId="774AA422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Ube3a</w:t>
            </w:r>
            <w:r w:rsidRPr="004D3DD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Stop</w:t>
            </w: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 xml:space="preserve"> and CAG-</w:t>
            </w:r>
            <w:proofErr w:type="spellStart"/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Cre</w:t>
            </w:r>
            <w:r w:rsidRPr="004D3DD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ERT</w:t>
            </w:r>
            <w:proofErr w:type="spellEnd"/>
          </w:p>
        </w:tc>
        <w:tc>
          <w:tcPr>
            <w:tcW w:w="777" w:type="dxa"/>
            <w:vAlign w:val="center"/>
          </w:tcPr>
          <w:p w14:paraId="47A11830" w14:textId="3E3BF4A1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Ube3a</w:t>
            </w:r>
            <w:r w:rsidRPr="004D3DD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Stop</w:t>
            </w: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 xml:space="preserve"> and CAG-</w:t>
            </w:r>
            <w:proofErr w:type="spellStart"/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Cre</w:t>
            </w:r>
            <w:r w:rsidRPr="004D3DD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ERT</w:t>
            </w:r>
            <w:proofErr w:type="spellEnd"/>
          </w:p>
        </w:tc>
        <w:tc>
          <w:tcPr>
            <w:tcW w:w="777" w:type="dxa"/>
            <w:vAlign w:val="center"/>
          </w:tcPr>
          <w:p w14:paraId="0A29B245" w14:textId="057D6001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ASO targeting Ube3a-ATS</w:t>
            </w:r>
          </w:p>
        </w:tc>
        <w:tc>
          <w:tcPr>
            <w:tcW w:w="778" w:type="dxa"/>
            <w:vAlign w:val="center"/>
          </w:tcPr>
          <w:p w14:paraId="62159CA4" w14:textId="69C588BC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AAV-mUbe3a</w:t>
            </w:r>
          </w:p>
        </w:tc>
      </w:tr>
      <w:tr w:rsidR="00893B4F" w:rsidRPr="004D3DD5" w14:paraId="05319E43" w14:textId="72272E52" w:rsidTr="00893B4F">
        <w:trPr>
          <w:trHeight w:val="300"/>
          <w:jc w:val="center"/>
        </w:trPr>
        <w:tc>
          <w:tcPr>
            <w:tcW w:w="1185" w:type="dxa"/>
            <w:noWrap/>
            <w:vAlign w:val="center"/>
            <w:hideMark/>
          </w:tcPr>
          <w:p w14:paraId="72536570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Protein level (% of WT)</w:t>
            </w:r>
          </w:p>
        </w:tc>
        <w:tc>
          <w:tcPr>
            <w:tcW w:w="776" w:type="dxa"/>
            <w:vAlign w:val="center"/>
            <w:hideMark/>
          </w:tcPr>
          <w:p w14:paraId="0467661D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&gt; 80%</w:t>
            </w:r>
          </w:p>
        </w:tc>
        <w:tc>
          <w:tcPr>
            <w:tcW w:w="776" w:type="dxa"/>
            <w:noWrap/>
            <w:vAlign w:val="center"/>
            <w:hideMark/>
          </w:tcPr>
          <w:p w14:paraId="0DC513B8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vAlign w:val="center"/>
            <w:hideMark/>
          </w:tcPr>
          <w:p w14:paraId="5C9241A0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~ 100%</w:t>
            </w:r>
          </w:p>
        </w:tc>
        <w:tc>
          <w:tcPr>
            <w:tcW w:w="780" w:type="dxa"/>
            <w:noWrap/>
            <w:vAlign w:val="center"/>
            <w:hideMark/>
          </w:tcPr>
          <w:p w14:paraId="71EC7169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20-40 %</w:t>
            </w:r>
          </w:p>
        </w:tc>
        <w:tc>
          <w:tcPr>
            <w:tcW w:w="777" w:type="dxa"/>
            <w:vAlign w:val="center"/>
          </w:tcPr>
          <w:p w14:paraId="16C7C4A1" w14:textId="3BC3C33A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~27%</w:t>
            </w:r>
          </w:p>
        </w:tc>
        <w:tc>
          <w:tcPr>
            <w:tcW w:w="777" w:type="dxa"/>
            <w:noWrap/>
            <w:vAlign w:val="center"/>
          </w:tcPr>
          <w:p w14:paraId="08CF1528" w14:textId="5EE3E9DB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~ 50%</w:t>
            </w:r>
          </w:p>
        </w:tc>
        <w:tc>
          <w:tcPr>
            <w:tcW w:w="778" w:type="dxa"/>
            <w:noWrap/>
            <w:vAlign w:val="center"/>
          </w:tcPr>
          <w:p w14:paraId="0B6B49A5" w14:textId="28E83171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40-80 %</w:t>
            </w:r>
          </w:p>
        </w:tc>
        <w:tc>
          <w:tcPr>
            <w:tcW w:w="778" w:type="dxa"/>
            <w:vAlign w:val="center"/>
            <w:hideMark/>
          </w:tcPr>
          <w:p w14:paraId="2DF4F591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~ 100%</w:t>
            </w:r>
          </w:p>
        </w:tc>
        <w:tc>
          <w:tcPr>
            <w:tcW w:w="777" w:type="dxa"/>
            <w:vAlign w:val="center"/>
            <w:hideMark/>
          </w:tcPr>
          <w:p w14:paraId="297D7F1D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&gt; 70%</w:t>
            </w:r>
          </w:p>
        </w:tc>
        <w:tc>
          <w:tcPr>
            <w:tcW w:w="777" w:type="dxa"/>
            <w:vAlign w:val="center"/>
            <w:hideMark/>
          </w:tcPr>
          <w:p w14:paraId="4E82414B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~ 80%</w:t>
            </w:r>
          </w:p>
        </w:tc>
        <w:tc>
          <w:tcPr>
            <w:tcW w:w="778" w:type="dxa"/>
            <w:noWrap/>
            <w:vAlign w:val="center"/>
            <w:hideMark/>
          </w:tcPr>
          <w:p w14:paraId="760FB834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40-100 %</w:t>
            </w:r>
          </w:p>
        </w:tc>
        <w:tc>
          <w:tcPr>
            <w:tcW w:w="777" w:type="dxa"/>
            <w:vAlign w:val="center"/>
            <w:hideMark/>
          </w:tcPr>
          <w:p w14:paraId="541A9A8D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&gt; 70%</w:t>
            </w:r>
          </w:p>
        </w:tc>
        <w:tc>
          <w:tcPr>
            <w:tcW w:w="777" w:type="dxa"/>
            <w:vAlign w:val="center"/>
            <w:hideMark/>
          </w:tcPr>
          <w:p w14:paraId="1BA7F036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~ 80%</w:t>
            </w:r>
          </w:p>
        </w:tc>
        <w:tc>
          <w:tcPr>
            <w:tcW w:w="778" w:type="dxa"/>
            <w:vAlign w:val="center"/>
            <w:hideMark/>
          </w:tcPr>
          <w:p w14:paraId="14B70B0E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&gt; 70%</w:t>
            </w:r>
          </w:p>
        </w:tc>
        <w:tc>
          <w:tcPr>
            <w:tcW w:w="777" w:type="dxa"/>
            <w:vAlign w:val="center"/>
            <w:hideMark/>
          </w:tcPr>
          <w:p w14:paraId="4D2FDDD8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~ 100%</w:t>
            </w:r>
          </w:p>
        </w:tc>
        <w:tc>
          <w:tcPr>
            <w:tcW w:w="777" w:type="dxa"/>
            <w:vAlign w:val="center"/>
            <w:hideMark/>
          </w:tcPr>
          <w:p w14:paraId="405E856E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~ 40%</w:t>
            </w:r>
          </w:p>
        </w:tc>
        <w:tc>
          <w:tcPr>
            <w:tcW w:w="778" w:type="dxa"/>
            <w:vAlign w:val="center"/>
          </w:tcPr>
          <w:p w14:paraId="6428EB76" w14:textId="2413303D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~ 100%</w:t>
            </w:r>
          </w:p>
        </w:tc>
      </w:tr>
      <w:tr w:rsidR="00893B4F" w:rsidRPr="004D3DD5" w14:paraId="457AFBED" w14:textId="10DDE875" w:rsidTr="00893B4F">
        <w:trPr>
          <w:trHeight w:val="300"/>
          <w:jc w:val="center"/>
        </w:trPr>
        <w:tc>
          <w:tcPr>
            <w:tcW w:w="1185" w:type="dxa"/>
            <w:noWrap/>
            <w:vAlign w:val="center"/>
            <w:hideMark/>
          </w:tcPr>
          <w:p w14:paraId="5B9126E3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Rotarod</w:t>
            </w:r>
          </w:p>
        </w:tc>
        <w:tc>
          <w:tcPr>
            <w:tcW w:w="776" w:type="dxa"/>
            <w:noWrap/>
            <w:vAlign w:val="center"/>
            <w:hideMark/>
          </w:tcPr>
          <w:p w14:paraId="6A8DB54B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Rescued</w:t>
            </w:r>
          </w:p>
        </w:tc>
        <w:tc>
          <w:tcPr>
            <w:tcW w:w="776" w:type="dxa"/>
            <w:noWrap/>
            <w:vAlign w:val="center"/>
            <w:hideMark/>
          </w:tcPr>
          <w:p w14:paraId="5970EE7D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5C7A0EFF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Rescued</w:t>
            </w:r>
          </w:p>
        </w:tc>
        <w:tc>
          <w:tcPr>
            <w:tcW w:w="780" w:type="dxa"/>
            <w:noWrap/>
            <w:vAlign w:val="center"/>
            <w:hideMark/>
          </w:tcPr>
          <w:p w14:paraId="519E2174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Improved</w:t>
            </w:r>
          </w:p>
        </w:tc>
        <w:tc>
          <w:tcPr>
            <w:tcW w:w="777" w:type="dxa"/>
            <w:noWrap/>
            <w:vAlign w:val="center"/>
          </w:tcPr>
          <w:p w14:paraId="3A7650A8" w14:textId="6025686D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Improved</w:t>
            </w:r>
          </w:p>
        </w:tc>
        <w:tc>
          <w:tcPr>
            <w:tcW w:w="777" w:type="dxa"/>
            <w:noWrap/>
            <w:vAlign w:val="center"/>
          </w:tcPr>
          <w:p w14:paraId="68011DFD" w14:textId="688F6633" w:rsidR="00893B4F" w:rsidRPr="00C9276D" w:rsidRDefault="00893B4F" w:rsidP="00893B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Rescued</w:t>
            </w:r>
          </w:p>
        </w:tc>
        <w:tc>
          <w:tcPr>
            <w:tcW w:w="778" w:type="dxa"/>
            <w:noWrap/>
            <w:vAlign w:val="center"/>
          </w:tcPr>
          <w:p w14:paraId="0DE84E67" w14:textId="6EBD81E2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Failed</w:t>
            </w:r>
          </w:p>
        </w:tc>
        <w:tc>
          <w:tcPr>
            <w:tcW w:w="778" w:type="dxa"/>
            <w:noWrap/>
            <w:vAlign w:val="center"/>
            <w:hideMark/>
          </w:tcPr>
          <w:p w14:paraId="24147094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Improved</w:t>
            </w:r>
          </w:p>
        </w:tc>
        <w:tc>
          <w:tcPr>
            <w:tcW w:w="777" w:type="dxa"/>
            <w:noWrap/>
            <w:vAlign w:val="center"/>
            <w:hideMark/>
          </w:tcPr>
          <w:p w14:paraId="3F2FA938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Rescued</w:t>
            </w:r>
          </w:p>
        </w:tc>
        <w:tc>
          <w:tcPr>
            <w:tcW w:w="777" w:type="dxa"/>
            <w:noWrap/>
            <w:vAlign w:val="center"/>
            <w:hideMark/>
          </w:tcPr>
          <w:p w14:paraId="227B9FD0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  <w:hideMark/>
          </w:tcPr>
          <w:p w14:paraId="7BAEB990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7911C2B1" w14:textId="77777777" w:rsidR="00893B4F" w:rsidRPr="00C9276D" w:rsidRDefault="00893B4F" w:rsidP="00893B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2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Failed</w:t>
            </w:r>
          </w:p>
        </w:tc>
        <w:tc>
          <w:tcPr>
            <w:tcW w:w="777" w:type="dxa"/>
            <w:noWrap/>
            <w:vAlign w:val="center"/>
            <w:hideMark/>
          </w:tcPr>
          <w:p w14:paraId="39670A65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  <w:hideMark/>
          </w:tcPr>
          <w:p w14:paraId="4106958A" w14:textId="77777777" w:rsidR="00893B4F" w:rsidRPr="00C9276D" w:rsidRDefault="00893B4F" w:rsidP="00893B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2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Failed</w:t>
            </w:r>
          </w:p>
        </w:tc>
        <w:tc>
          <w:tcPr>
            <w:tcW w:w="777" w:type="dxa"/>
            <w:noWrap/>
            <w:vAlign w:val="center"/>
            <w:hideMark/>
          </w:tcPr>
          <w:p w14:paraId="34A3A899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0587CAC8" w14:textId="77777777" w:rsidR="00893B4F" w:rsidRPr="00C9276D" w:rsidRDefault="00893B4F" w:rsidP="00893B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2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Failed</w:t>
            </w:r>
          </w:p>
        </w:tc>
        <w:tc>
          <w:tcPr>
            <w:tcW w:w="778" w:type="dxa"/>
            <w:vAlign w:val="center"/>
          </w:tcPr>
          <w:p w14:paraId="2C2B9B22" w14:textId="779BEF9E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893B4F" w:rsidRPr="004D3DD5" w14:paraId="56A9AD5C" w14:textId="1FEB3DE5" w:rsidTr="00893B4F">
        <w:trPr>
          <w:trHeight w:val="300"/>
          <w:jc w:val="center"/>
        </w:trPr>
        <w:tc>
          <w:tcPr>
            <w:tcW w:w="1185" w:type="dxa"/>
            <w:noWrap/>
            <w:vAlign w:val="center"/>
            <w:hideMark/>
          </w:tcPr>
          <w:p w14:paraId="1A1F7F74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Marble burying</w:t>
            </w:r>
          </w:p>
        </w:tc>
        <w:tc>
          <w:tcPr>
            <w:tcW w:w="776" w:type="dxa"/>
            <w:noWrap/>
            <w:vAlign w:val="center"/>
            <w:hideMark/>
          </w:tcPr>
          <w:p w14:paraId="45693C23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Rescued</w:t>
            </w:r>
          </w:p>
        </w:tc>
        <w:tc>
          <w:tcPr>
            <w:tcW w:w="776" w:type="dxa"/>
            <w:noWrap/>
            <w:vAlign w:val="center"/>
            <w:hideMark/>
          </w:tcPr>
          <w:p w14:paraId="7134F0FD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170E17CB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Rescued</w:t>
            </w:r>
          </w:p>
        </w:tc>
        <w:tc>
          <w:tcPr>
            <w:tcW w:w="780" w:type="dxa"/>
            <w:noWrap/>
            <w:vAlign w:val="center"/>
            <w:hideMark/>
          </w:tcPr>
          <w:p w14:paraId="12B38038" w14:textId="77777777" w:rsidR="00893B4F" w:rsidRPr="00C9276D" w:rsidRDefault="00893B4F" w:rsidP="00893B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2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Failed</w:t>
            </w:r>
          </w:p>
        </w:tc>
        <w:tc>
          <w:tcPr>
            <w:tcW w:w="777" w:type="dxa"/>
            <w:noWrap/>
            <w:vAlign w:val="center"/>
          </w:tcPr>
          <w:p w14:paraId="0B4AA409" w14:textId="16240E11" w:rsidR="00893B4F" w:rsidRPr="00C9276D" w:rsidRDefault="00893B4F" w:rsidP="00893B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Improved</w:t>
            </w:r>
          </w:p>
        </w:tc>
        <w:tc>
          <w:tcPr>
            <w:tcW w:w="777" w:type="dxa"/>
            <w:noWrap/>
            <w:vAlign w:val="center"/>
          </w:tcPr>
          <w:p w14:paraId="4983AFE1" w14:textId="6050A517" w:rsidR="00893B4F" w:rsidRPr="00C9276D" w:rsidRDefault="00893B4F" w:rsidP="00893B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2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Failed</w:t>
            </w:r>
          </w:p>
        </w:tc>
        <w:tc>
          <w:tcPr>
            <w:tcW w:w="778" w:type="dxa"/>
            <w:noWrap/>
            <w:vAlign w:val="center"/>
          </w:tcPr>
          <w:p w14:paraId="5BFF36EF" w14:textId="772CA00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Failed</w:t>
            </w:r>
          </w:p>
        </w:tc>
        <w:tc>
          <w:tcPr>
            <w:tcW w:w="778" w:type="dxa"/>
            <w:noWrap/>
            <w:vAlign w:val="center"/>
            <w:hideMark/>
          </w:tcPr>
          <w:p w14:paraId="68EB53C0" w14:textId="77777777" w:rsidR="00893B4F" w:rsidRPr="00C9276D" w:rsidRDefault="00893B4F" w:rsidP="00893B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2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Failed</w:t>
            </w:r>
          </w:p>
        </w:tc>
        <w:tc>
          <w:tcPr>
            <w:tcW w:w="777" w:type="dxa"/>
            <w:noWrap/>
            <w:vAlign w:val="center"/>
            <w:hideMark/>
          </w:tcPr>
          <w:p w14:paraId="26F8E04B" w14:textId="77777777" w:rsidR="00893B4F" w:rsidRPr="00C9276D" w:rsidRDefault="00893B4F" w:rsidP="00893B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2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Failed</w:t>
            </w:r>
          </w:p>
        </w:tc>
        <w:tc>
          <w:tcPr>
            <w:tcW w:w="777" w:type="dxa"/>
            <w:noWrap/>
            <w:vAlign w:val="center"/>
            <w:hideMark/>
          </w:tcPr>
          <w:p w14:paraId="34C1542B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  <w:hideMark/>
          </w:tcPr>
          <w:p w14:paraId="77C6D4ED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21E38A1A" w14:textId="77777777" w:rsidR="00893B4F" w:rsidRPr="00C9276D" w:rsidRDefault="00893B4F" w:rsidP="00893B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2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Failed</w:t>
            </w:r>
          </w:p>
        </w:tc>
        <w:tc>
          <w:tcPr>
            <w:tcW w:w="777" w:type="dxa"/>
            <w:noWrap/>
            <w:vAlign w:val="center"/>
            <w:hideMark/>
          </w:tcPr>
          <w:p w14:paraId="3135C09E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  <w:hideMark/>
          </w:tcPr>
          <w:p w14:paraId="762B3793" w14:textId="77777777" w:rsidR="00893B4F" w:rsidRPr="00C9276D" w:rsidRDefault="00893B4F" w:rsidP="00893B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2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Failed</w:t>
            </w:r>
          </w:p>
        </w:tc>
        <w:tc>
          <w:tcPr>
            <w:tcW w:w="777" w:type="dxa"/>
            <w:noWrap/>
            <w:vAlign w:val="center"/>
            <w:hideMark/>
          </w:tcPr>
          <w:p w14:paraId="72FFFBDC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616E11B1" w14:textId="77777777" w:rsidR="00893B4F" w:rsidRPr="00C9276D" w:rsidRDefault="00893B4F" w:rsidP="00893B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2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Failed</w:t>
            </w:r>
          </w:p>
        </w:tc>
        <w:tc>
          <w:tcPr>
            <w:tcW w:w="778" w:type="dxa"/>
            <w:vAlign w:val="center"/>
          </w:tcPr>
          <w:p w14:paraId="1EB24C2A" w14:textId="34447D9B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893B4F" w:rsidRPr="004D3DD5" w14:paraId="5EC28819" w14:textId="3920B628" w:rsidTr="00893B4F">
        <w:trPr>
          <w:trHeight w:val="300"/>
          <w:jc w:val="center"/>
        </w:trPr>
        <w:tc>
          <w:tcPr>
            <w:tcW w:w="1185" w:type="dxa"/>
            <w:noWrap/>
            <w:vAlign w:val="center"/>
            <w:hideMark/>
          </w:tcPr>
          <w:p w14:paraId="466C7824" w14:textId="5FAC41C6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Open field - travel distance</w:t>
            </w:r>
          </w:p>
        </w:tc>
        <w:tc>
          <w:tcPr>
            <w:tcW w:w="776" w:type="dxa"/>
            <w:noWrap/>
            <w:vAlign w:val="center"/>
            <w:hideMark/>
          </w:tcPr>
          <w:p w14:paraId="4A49CF20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Rescued</w:t>
            </w:r>
          </w:p>
        </w:tc>
        <w:tc>
          <w:tcPr>
            <w:tcW w:w="776" w:type="dxa"/>
            <w:noWrap/>
            <w:vAlign w:val="center"/>
            <w:hideMark/>
          </w:tcPr>
          <w:p w14:paraId="0C9BD47F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5133C5C1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0" w:type="dxa"/>
            <w:noWrap/>
            <w:vAlign w:val="center"/>
            <w:hideMark/>
          </w:tcPr>
          <w:p w14:paraId="4A36711A" w14:textId="77777777" w:rsidR="00893B4F" w:rsidRPr="00C9276D" w:rsidRDefault="00893B4F" w:rsidP="00893B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2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Failed</w:t>
            </w:r>
          </w:p>
        </w:tc>
        <w:tc>
          <w:tcPr>
            <w:tcW w:w="777" w:type="dxa"/>
            <w:noWrap/>
            <w:vAlign w:val="center"/>
          </w:tcPr>
          <w:p w14:paraId="259DD32E" w14:textId="003C6E4F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Failed</w:t>
            </w:r>
          </w:p>
        </w:tc>
        <w:tc>
          <w:tcPr>
            <w:tcW w:w="777" w:type="dxa"/>
            <w:noWrap/>
            <w:vAlign w:val="center"/>
          </w:tcPr>
          <w:p w14:paraId="32BB524B" w14:textId="10DA5925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Rescued</w:t>
            </w:r>
          </w:p>
        </w:tc>
        <w:tc>
          <w:tcPr>
            <w:tcW w:w="778" w:type="dxa"/>
            <w:noWrap/>
            <w:vAlign w:val="center"/>
          </w:tcPr>
          <w:p w14:paraId="5750E521" w14:textId="06042029" w:rsidR="00893B4F" w:rsidRPr="00C9276D" w:rsidRDefault="00893B4F" w:rsidP="00893B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Rescued</w:t>
            </w:r>
          </w:p>
        </w:tc>
        <w:tc>
          <w:tcPr>
            <w:tcW w:w="778" w:type="dxa"/>
            <w:noWrap/>
            <w:vAlign w:val="center"/>
            <w:hideMark/>
          </w:tcPr>
          <w:p w14:paraId="557313AE" w14:textId="77777777" w:rsidR="00893B4F" w:rsidRPr="00C9276D" w:rsidRDefault="00893B4F" w:rsidP="00893B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2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Failed</w:t>
            </w:r>
          </w:p>
        </w:tc>
        <w:tc>
          <w:tcPr>
            <w:tcW w:w="777" w:type="dxa"/>
            <w:noWrap/>
            <w:vAlign w:val="center"/>
            <w:hideMark/>
          </w:tcPr>
          <w:p w14:paraId="3AC6DB3E" w14:textId="77777777" w:rsidR="00893B4F" w:rsidRPr="00C9276D" w:rsidRDefault="00893B4F" w:rsidP="00893B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2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Failed</w:t>
            </w:r>
          </w:p>
        </w:tc>
        <w:tc>
          <w:tcPr>
            <w:tcW w:w="777" w:type="dxa"/>
            <w:noWrap/>
            <w:vAlign w:val="center"/>
            <w:hideMark/>
          </w:tcPr>
          <w:p w14:paraId="79D5BBFA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  <w:hideMark/>
          </w:tcPr>
          <w:p w14:paraId="17995996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710E9B64" w14:textId="77777777" w:rsidR="00893B4F" w:rsidRPr="00C9276D" w:rsidRDefault="00893B4F" w:rsidP="00893B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2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Failed</w:t>
            </w:r>
          </w:p>
        </w:tc>
        <w:tc>
          <w:tcPr>
            <w:tcW w:w="777" w:type="dxa"/>
            <w:noWrap/>
            <w:vAlign w:val="center"/>
            <w:hideMark/>
          </w:tcPr>
          <w:p w14:paraId="586C4B9B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  <w:hideMark/>
          </w:tcPr>
          <w:p w14:paraId="4D9D51F3" w14:textId="77777777" w:rsidR="00893B4F" w:rsidRPr="00C9276D" w:rsidRDefault="00893B4F" w:rsidP="00893B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2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Failed</w:t>
            </w:r>
          </w:p>
        </w:tc>
        <w:tc>
          <w:tcPr>
            <w:tcW w:w="777" w:type="dxa"/>
            <w:noWrap/>
            <w:vAlign w:val="center"/>
            <w:hideMark/>
          </w:tcPr>
          <w:p w14:paraId="275DAC8C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4FB14575" w14:textId="77777777" w:rsidR="00893B4F" w:rsidRPr="00C9276D" w:rsidRDefault="00893B4F" w:rsidP="00893B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2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Failed</w:t>
            </w:r>
          </w:p>
        </w:tc>
        <w:tc>
          <w:tcPr>
            <w:tcW w:w="778" w:type="dxa"/>
            <w:vAlign w:val="center"/>
          </w:tcPr>
          <w:p w14:paraId="36F900A3" w14:textId="42936ADE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893B4F" w:rsidRPr="004D3DD5" w14:paraId="63A1A2AC" w14:textId="099A3A78" w:rsidTr="00893B4F">
        <w:trPr>
          <w:trHeight w:val="300"/>
          <w:jc w:val="center"/>
        </w:trPr>
        <w:tc>
          <w:tcPr>
            <w:tcW w:w="1185" w:type="dxa"/>
            <w:noWrap/>
            <w:vAlign w:val="center"/>
            <w:hideMark/>
          </w:tcPr>
          <w:p w14:paraId="67EC04D1" w14:textId="1431BEBF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Open field - time in center</w:t>
            </w:r>
          </w:p>
        </w:tc>
        <w:tc>
          <w:tcPr>
            <w:tcW w:w="776" w:type="dxa"/>
            <w:noWrap/>
            <w:vAlign w:val="center"/>
            <w:hideMark/>
          </w:tcPr>
          <w:p w14:paraId="6481A8AE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6" w:type="dxa"/>
            <w:noWrap/>
            <w:vAlign w:val="center"/>
            <w:hideMark/>
          </w:tcPr>
          <w:p w14:paraId="5D31047C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3C85EAC1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0" w:type="dxa"/>
            <w:noWrap/>
            <w:vAlign w:val="center"/>
            <w:hideMark/>
          </w:tcPr>
          <w:p w14:paraId="788BC28E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Rescued</w:t>
            </w:r>
          </w:p>
        </w:tc>
        <w:tc>
          <w:tcPr>
            <w:tcW w:w="777" w:type="dxa"/>
            <w:noWrap/>
            <w:vAlign w:val="center"/>
          </w:tcPr>
          <w:p w14:paraId="24B3B6A0" w14:textId="29606ECB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</w:tcPr>
          <w:p w14:paraId="1D71E77A" w14:textId="239AA899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</w:tcPr>
          <w:p w14:paraId="35C9F482" w14:textId="675282DC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  <w:hideMark/>
          </w:tcPr>
          <w:p w14:paraId="1FB5FA1E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2349110A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451F72B1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  <w:hideMark/>
          </w:tcPr>
          <w:p w14:paraId="627FC3C5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5A8643BE" w14:textId="77777777" w:rsidR="00893B4F" w:rsidRPr="00C9276D" w:rsidRDefault="00893B4F" w:rsidP="00893B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2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6BE1AE6E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  <w:hideMark/>
          </w:tcPr>
          <w:p w14:paraId="4BEDAD11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78154FCC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64A33127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vAlign w:val="center"/>
          </w:tcPr>
          <w:p w14:paraId="7CC1CB7B" w14:textId="2C778C09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893B4F" w:rsidRPr="004D3DD5" w14:paraId="4E5A98A9" w14:textId="31A82F3C" w:rsidTr="00893B4F">
        <w:trPr>
          <w:trHeight w:val="300"/>
          <w:jc w:val="center"/>
        </w:trPr>
        <w:tc>
          <w:tcPr>
            <w:tcW w:w="1185" w:type="dxa"/>
            <w:noWrap/>
            <w:vAlign w:val="center"/>
            <w:hideMark/>
          </w:tcPr>
          <w:p w14:paraId="4AEA83D7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Nest building</w:t>
            </w:r>
          </w:p>
        </w:tc>
        <w:tc>
          <w:tcPr>
            <w:tcW w:w="776" w:type="dxa"/>
            <w:noWrap/>
            <w:vAlign w:val="center"/>
            <w:hideMark/>
          </w:tcPr>
          <w:p w14:paraId="21D0A367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Rescued</w:t>
            </w:r>
          </w:p>
        </w:tc>
        <w:tc>
          <w:tcPr>
            <w:tcW w:w="776" w:type="dxa"/>
            <w:noWrap/>
            <w:vAlign w:val="center"/>
            <w:hideMark/>
          </w:tcPr>
          <w:p w14:paraId="5C196728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559740F9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Rescued</w:t>
            </w:r>
          </w:p>
        </w:tc>
        <w:tc>
          <w:tcPr>
            <w:tcW w:w="780" w:type="dxa"/>
            <w:noWrap/>
            <w:vAlign w:val="center"/>
            <w:hideMark/>
          </w:tcPr>
          <w:p w14:paraId="26A46953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</w:tcPr>
          <w:p w14:paraId="0C6958F7" w14:textId="73872E06" w:rsidR="00893B4F" w:rsidRPr="00C9276D" w:rsidRDefault="00893B4F" w:rsidP="00893B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Improved</w:t>
            </w:r>
          </w:p>
        </w:tc>
        <w:tc>
          <w:tcPr>
            <w:tcW w:w="777" w:type="dxa"/>
            <w:noWrap/>
            <w:vAlign w:val="center"/>
          </w:tcPr>
          <w:p w14:paraId="4086BDF8" w14:textId="7F42CC58" w:rsidR="00893B4F" w:rsidRPr="00C9276D" w:rsidRDefault="00893B4F" w:rsidP="00893B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2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Failed</w:t>
            </w:r>
          </w:p>
        </w:tc>
        <w:tc>
          <w:tcPr>
            <w:tcW w:w="778" w:type="dxa"/>
            <w:noWrap/>
            <w:vAlign w:val="center"/>
          </w:tcPr>
          <w:p w14:paraId="0C329C74" w14:textId="63731413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Failed</w:t>
            </w:r>
          </w:p>
        </w:tc>
        <w:tc>
          <w:tcPr>
            <w:tcW w:w="778" w:type="dxa"/>
            <w:noWrap/>
            <w:vAlign w:val="center"/>
            <w:hideMark/>
          </w:tcPr>
          <w:p w14:paraId="0CA8BAF4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Improved</w:t>
            </w:r>
          </w:p>
        </w:tc>
        <w:tc>
          <w:tcPr>
            <w:tcW w:w="777" w:type="dxa"/>
            <w:noWrap/>
            <w:vAlign w:val="center"/>
            <w:hideMark/>
          </w:tcPr>
          <w:p w14:paraId="4018C795" w14:textId="77777777" w:rsidR="00893B4F" w:rsidRPr="00C9276D" w:rsidRDefault="00893B4F" w:rsidP="00893B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2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Failed</w:t>
            </w:r>
          </w:p>
        </w:tc>
        <w:tc>
          <w:tcPr>
            <w:tcW w:w="777" w:type="dxa"/>
            <w:noWrap/>
            <w:vAlign w:val="center"/>
            <w:hideMark/>
          </w:tcPr>
          <w:p w14:paraId="11AD67AA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  <w:hideMark/>
          </w:tcPr>
          <w:p w14:paraId="446E91A4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60D612D9" w14:textId="77777777" w:rsidR="00893B4F" w:rsidRPr="00C9276D" w:rsidRDefault="00893B4F" w:rsidP="00893B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2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Failed</w:t>
            </w:r>
          </w:p>
        </w:tc>
        <w:tc>
          <w:tcPr>
            <w:tcW w:w="777" w:type="dxa"/>
            <w:noWrap/>
            <w:vAlign w:val="center"/>
            <w:hideMark/>
          </w:tcPr>
          <w:p w14:paraId="0F9DF99C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  <w:hideMark/>
          </w:tcPr>
          <w:p w14:paraId="3A7D82EE" w14:textId="77777777" w:rsidR="00893B4F" w:rsidRPr="00C9276D" w:rsidRDefault="00893B4F" w:rsidP="00893B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2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Failed</w:t>
            </w:r>
          </w:p>
        </w:tc>
        <w:tc>
          <w:tcPr>
            <w:tcW w:w="777" w:type="dxa"/>
            <w:noWrap/>
            <w:vAlign w:val="center"/>
            <w:hideMark/>
          </w:tcPr>
          <w:p w14:paraId="7C14B335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412BF4C9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vAlign w:val="center"/>
          </w:tcPr>
          <w:p w14:paraId="1C28ECE3" w14:textId="0143F064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893B4F" w:rsidRPr="004D3DD5" w14:paraId="5A8C38A7" w14:textId="69147D01" w:rsidTr="00893B4F">
        <w:trPr>
          <w:trHeight w:val="300"/>
          <w:jc w:val="center"/>
        </w:trPr>
        <w:tc>
          <w:tcPr>
            <w:tcW w:w="1185" w:type="dxa"/>
            <w:noWrap/>
            <w:vAlign w:val="center"/>
            <w:hideMark/>
          </w:tcPr>
          <w:p w14:paraId="049F7CD7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Forced swim</w:t>
            </w:r>
          </w:p>
        </w:tc>
        <w:tc>
          <w:tcPr>
            <w:tcW w:w="776" w:type="dxa"/>
            <w:noWrap/>
            <w:vAlign w:val="center"/>
            <w:hideMark/>
          </w:tcPr>
          <w:p w14:paraId="7584F7BA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Rescued</w:t>
            </w:r>
          </w:p>
        </w:tc>
        <w:tc>
          <w:tcPr>
            <w:tcW w:w="776" w:type="dxa"/>
            <w:noWrap/>
            <w:vAlign w:val="center"/>
            <w:hideMark/>
          </w:tcPr>
          <w:p w14:paraId="0920A08C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43BBC5A5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Rescued</w:t>
            </w:r>
          </w:p>
        </w:tc>
        <w:tc>
          <w:tcPr>
            <w:tcW w:w="780" w:type="dxa"/>
            <w:noWrap/>
            <w:vAlign w:val="center"/>
            <w:hideMark/>
          </w:tcPr>
          <w:p w14:paraId="159A19EB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</w:tcPr>
          <w:p w14:paraId="53E11114" w14:textId="23FD80F6" w:rsidR="00893B4F" w:rsidRPr="00C9276D" w:rsidRDefault="00893B4F" w:rsidP="00893B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</w:tcPr>
          <w:p w14:paraId="7C591BC1" w14:textId="40A65935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Failed</w:t>
            </w:r>
          </w:p>
        </w:tc>
        <w:tc>
          <w:tcPr>
            <w:tcW w:w="778" w:type="dxa"/>
            <w:noWrap/>
            <w:vAlign w:val="center"/>
          </w:tcPr>
          <w:p w14:paraId="018AC61C" w14:textId="50D61B28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Rescued</w:t>
            </w:r>
          </w:p>
        </w:tc>
        <w:tc>
          <w:tcPr>
            <w:tcW w:w="778" w:type="dxa"/>
            <w:noWrap/>
            <w:vAlign w:val="center"/>
            <w:hideMark/>
          </w:tcPr>
          <w:p w14:paraId="43DED18D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5619DC99" w14:textId="77777777" w:rsidR="00893B4F" w:rsidRPr="00C9276D" w:rsidRDefault="00893B4F" w:rsidP="00893B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2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Failed</w:t>
            </w:r>
          </w:p>
        </w:tc>
        <w:tc>
          <w:tcPr>
            <w:tcW w:w="777" w:type="dxa"/>
            <w:noWrap/>
            <w:vAlign w:val="center"/>
            <w:hideMark/>
          </w:tcPr>
          <w:p w14:paraId="3930BEBC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  <w:hideMark/>
          </w:tcPr>
          <w:p w14:paraId="1E121461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36A49E29" w14:textId="77777777" w:rsidR="00893B4F" w:rsidRPr="00C9276D" w:rsidRDefault="00893B4F" w:rsidP="00893B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2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Failed</w:t>
            </w:r>
          </w:p>
        </w:tc>
        <w:tc>
          <w:tcPr>
            <w:tcW w:w="777" w:type="dxa"/>
            <w:noWrap/>
            <w:vAlign w:val="center"/>
            <w:hideMark/>
          </w:tcPr>
          <w:p w14:paraId="64546B53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  <w:hideMark/>
          </w:tcPr>
          <w:p w14:paraId="15A64697" w14:textId="77777777" w:rsidR="00893B4F" w:rsidRPr="00C9276D" w:rsidRDefault="00893B4F" w:rsidP="00893B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2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Failed</w:t>
            </w:r>
          </w:p>
        </w:tc>
        <w:tc>
          <w:tcPr>
            <w:tcW w:w="777" w:type="dxa"/>
            <w:noWrap/>
            <w:vAlign w:val="center"/>
            <w:hideMark/>
          </w:tcPr>
          <w:p w14:paraId="26EED6DD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33B5A51E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vAlign w:val="center"/>
          </w:tcPr>
          <w:p w14:paraId="520C8693" w14:textId="2669EBDF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893B4F" w:rsidRPr="004D3DD5" w14:paraId="13E77B6A" w14:textId="45938EDE" w:rsidTr="00893B4F">
        <w:trPr>
          <w:trHeight w:val="300"/>
          <w:jc w:val="center"/>
        </w:trPr>
        <w:tc>
          <w:tcPr>
            <w:tcW w:w="1185" w:type="dxa"/>
            <w:noWrap/>
            <w:vAlign w:val="center"/>
            <w:hideMark/>
          </w:tcPr>
          <w:p w14:paraId="59717F29" w14:textId="4808945D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Contextual fear memory</w:t>
            </w:r>
          </w:p>
        </w:tc>
        <w:tc>
          <w:tcPr>
            <w:tcW w:w="776" w:type="dxa"/>
            <w:noWrap/>
            <w:vAlign w:val="center"/>
            <w:hideMark/>
          </w:tcPr>
          <w:p w14:paraId="72283703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6" w:type="dxa"/>
            <w:noWrap/>
            <w:vAlign w:val="center"/>
            <w:hideMark/>
          </w:tcPr>
          <w:p w14:paraId="0BD3563E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45A04E95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0" w:type="dxa"/>
            <w:noWrap/>
            <w:vAlign w:val="center"/>
            <w:hideMark/>
          </w:tcPr>
          <w:p w14:paraId="31F37D9A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</w:tcPr>
          <w:p w14:paraId="65263DC2" w14:textId="4F491CAE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</w:tcPr>
          <w:p w14:paraId="071C19E4" w14:textId="48B92F3A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</w:tcPr>
          <w:p w14:paraId="5C19EE35" w14:textId="40DCA9D8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  <w:hideMark/>
          </w:tcPr>
          <w:p w14:paraId="69D451CD" w14:textId="3B33C40B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11530A8E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39C89E56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  <w:hideMark/>
          </w:tcPr>
          <w:p w14:paraId="606F1E49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21E9B694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1E0E205D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  <w:hideMark/>
          </w:tcPr>
          <w:p w14:paraId="1EFC4609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4F178E3A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55B8216F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Rescued</w:t>
            </w:r>
          </w:p>
        </w:tc>
        <w:tc>
          <w:tcPr>
            <w:tcW w:w="778" w:type="dxa"/>
            <w:vAlign w:val="center"/>
          </w:tcPr>
          <w:p w14:paraId="48DCAFD7" w14:textId="093942CB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Rescued</w:t>
            </w:r>
          </w:p>
        </w:tc>
      </w:tr>
      <w:tr w:rsidR="00893B4F" w:rsidRPr="004D3DD5" w14:paraId="04E036C8" w14:textId="77777777" w:rsidTr="00386870">
        <w:trPr>
          <w:trHeight w:val="300"/>
          <w:jc w:val="center"/>
        </w:trPr>
        <w:tc>
          <w:tcPr>
            <w:tcW w:w="1185" w:type="dxa"/>
            <w:noWrap/>
            <w:vAlign w:val="center"/>
          </w:tcPr>
          <w:p w14:paraId="6EAF8A45" w14:textId="76CBD775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Morris water maze</w:t>
            </w:r>
          </w:p>
        </w:tc>
        <w:tc>
          <w:tcPr>
            <w:tcW w:w="776" w:type="dxa"/>
            <w:noWrap/>
            <w:vAlign w:val="center"/>
          </w:tcPr>
          <w:p w14:paraId="5F586590" w14:textId="0634043A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6" w:type="dxa"/>
            <w:noWrap/>
            <w:vAlign w:val="center"/>
          </w:tcPr>
          <w:p w14:paraId="5D3D1FC0" w14:textId="1492C96A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</w:tcPr>
          <w:p w14:paraId="0CF7EBCF" w14:textId="5E459EA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0" w:type="dxa"/>
            <w:noWrap/>
            <w:vAlign w:val="center"/>
          </w:tcPr>
          <w:p w14:paraId="1E1E1C9F" w14:textId="2FE460E2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</w:tcPr>
          <w:p w14:paraId="043CD0FD" w14:textId="42DE2BB5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</w:tcPr>
          <w:p w14:paraId="2C2A297E" w14:textId="0355B045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</w:tcPr>
          <w:p w14:paraId="6886875C" w14:textId="6C6C94EA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</w:tcPr>
          <w:p w14:paraId="0C03C44B" w14:textId="459398CD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</w:tcPr>
          <w:p w14:paraId="078E2BFE" w14:textId="4A59B9E8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</w:tcPr>
          <w:p w14:paraId="743A7255" w14:textId="6F3DC40F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</w:tcPr>
          <w:p w14:paraId="01411687" w14:textId="2F9757EE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</w:tcPr>
          <w:p w14:paraId="3909DF08" w14:textId="5C150F44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</w:tcPr>
          <w:p w14:paraId="4ABE1345" w14:textId="2EF77A52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</w:tcPr>
          <w:p w14:paraId="78F60971" w14:textId="671C74BA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</w:tcPr>
          <w:p w14:paraId="11D529EB" w14:textId="0AD6CE99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</w:tcPr>
          <w:p w14:paraId="39B5C535" w14:textId="6DC08D4F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vAlign w:val="center"/>
          </w:tcPr>
          <w:p w14:paraId="0D5B5BDF" w14:textId="01DAB6DF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Improved</w:t>
            </w:r>
          </w:p>
        </w:tc>
      </w:tr>
      <w:tr w:rsidR="00893B4F" w:rsidRPr="004D3DD5" w14:paraId="15493E93" w14:textId="5552B919" w:rsidTr="00893B4F">
        <w:trPr>
          <w:trHeight w:val="300"/>
          <w:jc w:val="center"/>
        </w:trPr>
        <w:tc>
          <w:tcPr>
            <w:tcW w:w="1185" w:type="dxa"/>
            <w:noWrap/>
            <w:vAlign w:val="center"/>
            <w:hideMark/>
          </w:tcPr>
          <w:p w14:paraId="6884597F" w14:textId="7979B4E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Hindlimb clasping</w:t>
            </w:r>
          </w:p>
        </w:tc>
        <w:tc>
          <w:tcPr>
            <w:tcW w:w="776" w:type="dxa"/>
            <w:noWrap/>
            <w:vAlign w:val="center"/>
            <w:hideMark/>
          </w:tcPr>
          <w:p w14:paraId="386A45D0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6" w:type="dxa"/>
            <w:noWrap/>
            <w:vAlign w:val="center"/>
            <w:hideMark/>
          </w:tcPr>
          <w:p w14:paraId="60050CE2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3CCC2F84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0" w:type="dxa"/>
            <w:noWrap/>
            <w:vAlign w:val="center"/>
            <w:hideMark/>
          </w:tcPr>
          <w:p w14:paraId="0047A6A3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Rescued</w:t>
            </w:r>
          </w:p>
        </w:tc>
        <w:tc>
          <w:tcPr>
            <w:tcW w:w="777" w:type="dxa"/>
            <w:noWrap/>
            <w:vAlign w:val="center"/>
          </w:tcPr>
          <w:p w14:paraId="57D059DC" w14:textId="603F9931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</w:tcPr>
          <w:p w14:paraId="6F1431ED" w14:textId="095805A3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</w:tcPr>
          <w:p w14:paraId="74CC33A0" w14:textId="1C99BFDC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  <w:hideMark/>
          </w:tcPr>
          <w:p w14:paraId="58E57BEE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76D04E92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30633392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  <w:hideMark/>
          </w:tcPr>
          <w:p w14:paraId="68BE3DAE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65512DA7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765139A7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  <w:hideMark/>
          </w:tcPr>
          <w:p w14:paraId="251DC1A4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019A81BB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1F6F8B8C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vAlign w:val="center"/>
          </w:tcPr>
          <w:p w14:paraId="6193E6CC" w14:textId="113362A0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893B4F" w:rsidRPr="004D3DD5" w14:paraId="148C2795" w14:textId="0209FD79" w:rsidTr="00893B4F">
        <w:trPr>
          <w:trHeight w:val="300"/>
          <w:jc w:val="center"/>
        </w:trPr>
        <w:tc>
          <w:tcPr>
            <w:tcW w:w="1185" w:type="dxa"/>
            <w:noWrap/>
            <w:vAlign w:val="center"/>
            <w:hideMark/>
          </w:tcPr>
          <w:p w14:paraId="6C2A3C48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Body weight (Obesity)</w:t>
            </w:r>
          </w:p>
        </w:tc>
        <w:tc>
          <w:tcPr>
            <w:tcW w:w="776" w:type="dxa"/>
            <w:noWrap/>
            <w:vAlign w:val="center"/>
            <w:hideMark/>
          </w:tcPr>
          <w:p w14:paraId="2B578C18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6" w:type="dxa"/>
            <w:noWrap/>
            <w:vAlign w:val="center"/>
            <w:hideMark/>
          </w:tcPr>
          <w:p w14:paraId="58A64AF6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7E969BD3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0" w:type="dxa"/>
            <w:noWrap/>
            <w:vAlign w:val="center"/>
            <w:hideMark/>
          </w:tcPr>
          <w:p w14:paraId="72E4F366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Rescued</w:t>
            </w:r>
          </w:p>
        </w:tc>
        <w:tc>
          <w:tcPr>
            <w:tcW w:w="777" w:type="dxa"/>
            <w:noWrap/>
            <w:vAlign w:val="center"/>
          </w:tcPr>
          <w:p w14:paraId="545A72BC" w14:textId="02E4CFDC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Improved</w:t>
            </w:r>
          </w:p>
        </w:tc>
        <w:tc>
          <w:tcPr>
            <w:tcW w:w="777" w:type="dxa"/>
            <w:noWrap/>
            <w:vAlign w:val="center"/>
          </w:tcPr>
          <w:p w14:paraId="2CF078AE" w14:textId="10DCE508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</w:tcPr>
          <w:p w14:paraId="205271A5" w14:textId="51620F4C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  <w:hideMark/>
          </w:tcPr>
          <w:p w14:paraId="15DE96E5" w14:textId="77777777" w:rsidR="00893B4F" w:rsidRPr="00C9276D" w:rsidRDefault="00893B4F" w:rsidP="00893B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2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Failed</w:t>
            </w:r>
          </w:p>
        </w:tc>
        <w:tc>
          <w:tcPr>
            <w:tcW w:w="777" w:type="dxa"/>
            <w:noWrap/>
            <w:vAlign w:val="center"/>
            <w:hideMark/>
          </w:tcPr>
          <w:p w14:paraId="174F7B67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5F3DD856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  <w:hideMark/>
          </w:tcPr>
          <w:p w14:paraId="62A144BD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5FD6FD45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55BF2E82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  <w:hideMark/>
          </w:tcPr>
          <w:p w14:paraId="22682764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10BBEBF7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145824E5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Rescued</w:t>
            </w:r>
          </w:p>
        </w:tc>
        <w:tc>
          <w:tcPr>
            <w:tcW w:w="778" w:type="dxa"/>
            <w:vAlign w:val="center"/>
          </w:tcPr>
          <w:p w14:paraId="544DCADF" w14:textId="7B5B40EE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893B4F" w:rsidRPr="004D3DD5" w14:paraId="4CF784C7" w14:textId="476CA488" w:rsidTr="00893B4F">
        <w:trPr>
          <w:trHeight w:val="300"/>
          <w:jc w:val="center"/>
        </w:trPr>
        <w:tc>
          <w:tcPr>
            <w:tcW w:w="1185" w:type="dxa"/>
            <w:noWrap/>
            <w:vAlign w:val="center"/>
            <w:hideMark/>
          </w:tcPr>
          <w:p w14:paraId="5FD7300E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Brain weight</w:t>
            </w:r>
          </w:p>
        </w:tc>
        <w:tc>
          <w:tcPr>
            <w:tcW w:w="776" w:type="dxa"/>
            <w:noWrap/>
            <w:vAlign w:val="center"/>
            <w:hideMark/>
          </w:tcPr>
          <w:p w14:paraId="5D5B7A60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6" w:type="dxa"/>
            <w:noWrap/>
            <w:vAlign w:val="center"/>
            <w:hideMark/>
          </w:tcPr>
          <w:p w14:paraId="1972A74B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5E88A9BB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0" w:type="dxa"/>
            <w:noWrap/>
            <w:vAlign w:val="center"/>
            <w:hideMark/>
          </w:tcPr>
          <w:p w14:paraId="3BE461B2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Improved</w:t>
            </w:r>
          </w:p>
        </w:tc>
        <w:tc>
          <w:tcPr>
            <w:tcW w:w="777" w:type="dxa"/>
            <w:noWrap/>
            <w:vAlign w:val="center"/>
          </w:tcPr>
          <w:p w14:paraId="4384BFAF" w14:textId="1F06E358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</w:tcPr>
          <w:p w14:paraId="56BA6421" w14:textId="054B1AD5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</w:tcPr>
          <w:p w14:paraId="47A031BC" w14:textId="39F1AF2D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Improved</w:t>
            </w:r>
          </w:p>
        </w:tc>
        <w:tc>
          <w:tcPr>
            <w:tcW w:w="778" w:type="dxa"/>
            <w:noWrap/>
            <w:vAlign w:val="center"/>
            <w:hideMark/>
          </w:tcPr>
          <w:p w14:paraId="67A0DAC7" w14:textId="77777777" w:rsidR="00893B4F" w:rsidRPr="00C9276D" w:rsidRDefault="00893B4F" w:rsidP="00893B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2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Failed</w:t>
            </w:r>
          </w:p>
        </w:tc>
        <w:tc>
          <w:tcPr>
            <w:tcW w:w="777" w:type="dxa"/>
            <w:noWrap/>
            <w:vAlign w:val="center"/>
            <w:hideMark/>
          </w:tcPr>
          <w:p w14:paraId="20F5EA33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15265B34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  <w:hideMark/>
          </w:tcPr>
          <w:p w14:paraId="7B85A7F6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518992E9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25D5C8F1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  <w:hideMark/>
          </w:tcPr>
          <w:p w14:paraId="158A864B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7E4E9C52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28CFF505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vAlign w:val="center"/>
          </w:tcPr>
          <w:p w14:paraId="2DF0C5E1" w14:textId="76D6DC20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893B4F" w:rsidRPr="004D3DD5" w14:paraId="43FCD2F7" w14:textId="08E425BA" w:rsidTr="00893B4F">
        <w:trPr>
          <w:trHeight w:val="300"/>
          <w:jc w:val="center"/>
        </w:trPr>
        <w:tc>
          <w:tcPr>
            <w:tcW w:w="1185" w:type="dxa"/>
            <w:noWrap/>
            <w:vAlign w:val="center"/>
            <w:hideMark/>
          </w:tcPr>
          <w:p w14:paraId="506646D1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Audiogenic seizure</w:t>
            </w:r>
          </w:p>
        </w:tc>
        <w:tc>
          <w:tcPr>
            <w:tcW w:w="776" w:type="dxa"/>
            <w:noWrap/>
            <w:vAlign w:val="center"/>
            <w:hideMark/>
          </w:tcPr>
          <w:p w14:paraId="7EB7AC32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Rescued</w:t>
            </w:r>
          </w:p>
        </w:tc>
        <w:tc>
          <w:tcPr>
            <w:tcW w:w="776" w:type="dxa"/>
            <w:noWrap/>
            <w:vAlign w:val="center"/>
            <w:hideMark/>
          </w:tcPr>
          <w:p w14:paraId="6755E60F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6567BCDE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0" w:type="dxa"/>
            <w:noWrap/>
            <w:vAlign w:val="center"/>
            <w:hideMark/>
          </w:tcPr>
          <w:p w14:paraId="57C56E4F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</w:tcPr>
          <w:p w14:paraId="4C25A87C" w14:textId="664C7831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</w:tcPr>
          <w:p w14:paraId="5BBD8A71" w14:textId="2D511653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</w:tcPr>
          <w:p w14:paraId="1174F263" w14:textId="07DA1FA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Rescued</w:t>
            </w:r>
          </w:p>
        </w:tc>
        <w:tc>
          <w:tcPr>
            <w:tcW w:w="778" w:type="dxa"/>
            <w:noWrap/>
            <w:vAlign w:val="center"/>
            <w:hideMark/>
          </w:tcPr>
          <w:p w14:paraId="4E837191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Rescued</w:t>
            </w:r>
          </w:p>
        </w:tc>
        <w:tc>
          <w:tcPr>
            <w:tcW w:w="777" w:type="dxa"/>
            <w:noWrap/>
            <w:vAlign w:val="center"/>
            <w:hideMark/>
          </w:tcPr>
          <w:p w14:paraId="23A8AAF5" w14:textId="77777777" w:rsidR="00893B4F" w:rsidRPr="00C9276D" w:rsidRDefault="00893B4F" w:rsidP="00893B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2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Failed</w:t>
            </w:r>
          </w:p>
        </w:tc>
        <w:tc>
          <w:tcPr>
            <w:tcW w:w="777" w:type="dxa"/>
            <w:noWrap/>
            <w:vAlign w:val="center"/>
            <w:hideMark/>
          </w:tcPr>
          <w:p w14:paraId="18B34655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  <w:hideMark/>
          </w:tcPr>
          <w:p w14:paraId="309DEFBD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Rescued</w:t>
            </w:r>
          </w:p>
        </w:tc>
        <w:tc>
          <w:tcPr>
            <w:tcW w:w="777" w:type="dxa"/>
            <w:noWrap/>
            <w:vAlign w:val="center"/>
            <w:hideMark/>
          </w:tcPr>
          <w:p w14:paraId="3602FCBA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2BA647F5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  <w:hideMark/>
          </w:tcPr>
          <w:p w14:paraId="25235A6C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5850A199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2854458C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vAlign w:val="center"/>
          </w:tcPr>
          <w:p w14:paraId="33881402" w14:textId="2BC7A698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893B4F" w:rsidRPr="004D3DD5" w14:paraId="0AB56275" w14:textId="0674567D" w:rsidTr="00893B4F">
        <w:trPr>
          <w:trHeight w:val="300"/>
          <w:jc w:val="center"/>
        </w:trPr>
        <w:tc>
          <w:tcPr>
            <w:tcW w:w="1185" w:type="dxa"/>
            <w:noWrap/>
            <w:vAlign w:val="center"/>
            <w:hideMark/>
          </w:tcPr>
          <w:p w14:paraId="55363608" w14:textId="3E52F513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Flurothyl-induced seizure</w:t>
            </w:r>
          </w:p>
        </w:tc>
        <w:tc>
          <w:tcPr>
            <w:tcW w:w="776" w:type="dxa"/>
            <w:noWrap/>
            <w:vAlign w:val="center"/>
            <w:hideMark/>
          </w:tcPr>
          <w:p w14:paraId="1BC3A4C1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6" w:type="dxa"/>
            <w:noWrap/>
            <w:vAlign w:val="center"/>
            <w:hideMark/>
          </w:tcPr>
          <w:p w14:paraId="3B943D68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41048896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0" w:type="dxa"/>
            <w:noWrap/>
            <w:vAlign w:val="center"/>
            <w:hideMark/>
          </w:tcPr>
          <w:p w14:paraId="65F8B91B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</w:tcPr>
          <w:p w14:paraId="11E2401D" w14:textId="1EABDCC0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</w:tcPr>
          <w:p w14:paraId="2FC26351" w14:textId="1AD249CB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</w:tcPr>
          <w:p w14:paraId="4F68D88A" w14:textId="55FCF606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  <w:hideMark/>
          </w:tcPr>
          <w:p w14:paraId="0448163B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5C897EB8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21CF35E8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Rescued</w:t>
            </w:r>
          </w:p>
        </w:tc>
        <w:tc>
          <w:tcPr>
            <w:tcW w:w="778" w:type="dxa"/>
            <w:noWrap/>
            <w:vAlign w:val="center"/>
            <w:hideMark/>
          </w:tcPr>
          <w:p w14:paraId="2553CFB0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1B535494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66E069BC" w14:textId="77777777" w:rsidR="00893B4F" w:rsidRPr="00C9276D" w:rsidRDefault="00893B4F" w:rsidP="00893B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27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Failed</w:t>
            </w:r>
          </w:p>
        </w:tc>
        <w:tc>
          <w:tcPr>
            <w:tcW w:w="778" w:type="dxa"/>
            <w:noWrap/>
            <w:vAlign w:val="center"/>
            <w:hideMark/>
          </w:tcPr>
          <w:p w14:paraId="4A45456F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5E85A1FE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47A471FA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vAlign w:val="center"/>
          </w:tcPr>
          <w:p w14:paraId="3826B102" w14:textId="254EEF82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893B4F" w:rsidRPr="004D3DD5" w14:paraId="23EC8CE2" w14:textId="3F616B06" w:rsidTr="00893B4F">
        <w:trPr>
          <w:trHeight w:val="300"/>
          <w:jc w:val="center"/>
        </w:trPr>
        <w:tc>
          <w:tcPr>
            <w:tcW w:w="1185" w:type="dxa"/>
            <w:noWrap/>
            <w:vAlign w:val="center"/>
            <w:hideMark/>
          </w:tcPr>
          <w:p w14:paraId="6B8EE5CA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Synaptic plasticity (LTP)</w:t>
            </w:r>
          </w:p>
        </w:tc>
        <w:tc>
          <w:tcPr>
            <w:tcW w:w="776" w:type="dxa"/>
            <w:noWrap/>
            <w:vAlign w:val="center"/>
            <w:hideMark/>
          </w:tcPr>
          <w:p w14:paraId="64125491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6" w:type="dxa"/>
            <w:noWrap/>
            <w:vAlign w:val="center"/>
            <w:hideMark/>
          </w:tcPr>
          <w:p w14:paraId="2E4324F4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60ED7C28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0" w:type="dxa"/>
            <w:noWrap/>
            <w:vAlign w:val="center"/>
            <w:hideMark/>
          </w:tcPr>
          <w:p w14:paraId="11C0EA5E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</w:tcPr>
          <w:p w14:paraId="30EBD7D7" w14:textId="42406946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</w:tcPr>
          <w:p w14:paraId="62C415B7" w14:textId="1065A9D8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</w:tcPr>
          <w:p w14:paraId="1781F9AE" w14:textId="64773266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Rescued</w:t>
            </w:r>
          </w:p>
        </w:tc>
        <w:tc>
          <w:tcPr>
            <w:tcW w:w="778" w:type="dxa"/>
            <w:noWrap/>
            <w:vAlign w:val="center"/>
            <w:hideMark/>
          </w:tcPr>
          <w:p w14:paraId="705446C6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6C2C0D77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Rescued</w:t>
            </w:r>
          </w:p>
        </w:tc>
        <w:tc>
          <w:tcPr>
            <w:tcW w:w="777" w:type="dxa"/>
            <w:noWrap/>
            <w:vAlign w:val="center"/>
            <w:hideMark/>
          </w:tcPr>
          <w:p w14:paraId="710D9207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  <w:hideMark/>
          </w:tcPr>
          <w:p w14:paraId="30A803DD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Improved</w:t>
            </w:r>
          </w:p>
        </w:tc>
        <w:tc>
          <w:tcPr>
            <w:tcW w:w="777" w:type="dxa"/>
            <w:noWrap/>
            <w:vAlign w:val="center"/>
            <w:hideMark/>
          </w:tcPr>
          <w:p w14:paraId="38A90FB9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48CD0F43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  <w:hideMark/>
          </w:tcPr>
          <w:p w14:paraId="7DCF5C1F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Rescued</w:t>
            </w:r>
          </w:p>
        </w:tc>
        <w:tc>
          <w:tcPr>
            <w:tcW w:w="777" w:type="dxa"/>
            <w:noWrap/>
            <w:vAlign w:val="center"/>
            <w:hideMark/>
          </w:tcPr>
          <w:p w14:paraId="170E08DA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107642C7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vAlign w:val="center"/>
          </w:tcPr>
          <w:p w14:paraId="1753A218" w14:textId="04DE6E76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Rescued</w:t>
            </w:r>
          </w:p>
        </w:tc>
      </w:tr>
      <w:tr w:rsidR="00893B4F" w:rsidRPr="004D3DD5" w14:paraId="431CAD34" w14:textId="7E7E2F2F" w:rsidTr="00893B4F">
        <w:trPr>
          <w:trHeight w:val="600"/>
          <w:jc w:val="center"/>
        </w:trPr>
        <w:tc>
          <w:tcPr>
            <w:tcW w:w="1185" w:type="dxa"/>
            <w:vAlign w:val="center"/>
            <w:hideMark/>
          </w:tcPr>
          <w:p w14:paraId="4B85D927" w14:textId="2078EE8F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Spontaneous inhibitory</w:t>
            </w:r>
            <w:r w:rsidRPr="004D3DD5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synaptic inputs </w:t>
            </w:r>
          </w:p>
        </w:tc>
        <w:tc>
          <w:tcPr>
            <w:tcW w:w="776" w:type="dxa"/>
            <w:noWrap/>
            <w:vAlign w:val="center"/>
            <w:hideMark/>
          </w:tcPr>
          <w:p w14:paraId="68E89B76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6" w:type="dxa"/>
            <w:noWrap/>
            <w:vAlign w:val="center"/>
            <w:hideMark/>
          </w:tcPr>
          <w:p w14:paraId="3EA0E618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Rescued</w:t>
            </w:r>
          </w:p>
        </w:tc>
        <w:tc>
          <w:tcPr>
            <w:tcW w:w="777" w:type="dxa"/>
            <w:noWrap/>
            <w:vAlign w:val="center"/>
            <w:hideMark/>
          </w:tcPr>
          <w:p w14:paraId="3DA7F398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0" w:type="dxa"/>
            <w:noWrap/>
            <w:vAlign w:val="center"/>
            <w:hideMark/>
          </w:tcPr>
          <w:p w14:paraId="6F38F5FE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</w:tcPr>
          <w:p w14:paraId="77420110" w14:textId="3C136CC2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</w:tcPr>
          <w:p w14:paraId="3A2FC351" w14:textId="273186AE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</w:tcPr>
          <w:p w14:paraId="5564C1AE" w14:textId="4BD55450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  <w:hideMark/>
          </w:tcPr>
          <w:p w14:paraId="15672673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313AD562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3918CEA5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  <w:hideMark/>
          </w:tcPr>
          <w:p w14:paraId="07BC52B5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5EBD9729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2A5CDC95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  <w:hideMark/>
          </w:tcPr>
          <w:p w14:paraId="47870E0E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23330555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Rescued</w:t>
            </w:r>
          </w:p>
        </w:tc>
        <w:tc>
          <w:tcPr>
            <w:tcW w:w="777" w:type="dxa"/>
            <w:noWrap/>
            <w:vAlign w:val="center"/>
            <w:hideMark/>
          </w:tcPr>
          <w:p w14:paraId="776043F9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vAlign w:val="center"/>
          </w:tcPr>
          <w:p w14:paraId="49E50E51" w14:textId="0B125118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893B4F" w:rsidRPr="004D3DD5" w14:paraId="4F7DA6D2" w14:textId="73631729" w:rsidTr="00893B4F">
        <w:trPr>
          <w:trHeight w:val="600"/>
          <w:jc w:val="center"/>
        </w:trPr>
        <w:tc>
          <w:tcPr>
            <w:tcW w:w="1185" w:type="dxa"/>
            <w:vAlign w:val="center"/>
            <w:hideMark/>
          </w:tcPr>
          <w:p w14:paraId="3E2D8692" w14:textId="304C8F3C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Spontaneous excitatory</w:t>
            </w:r>
            <w:r w:rsidRPr="004D3DD5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synaptic inputs </w:t>
            </w:r>
          </w:p>
        </w:tc>
        <w:tc>
          <w:tcPr>
            <w:tcW w:w="776" w:type="dxa"/>
            <w:noWrap/>
            <w:vAlign w:val="center"/>
            <w:hideMark/>
          </w:tcPr>
          <w:p w14:paraId="73907158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6" w:type="dxa"/>
            <w:noWrap/>
            <w:vAlign w:val="center"/>
            <w:hideMark/>
          </w:tcPr>
          <w:p w14:paraId="075922CD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Rescued</w:t>
            </w:r>
          </w:p>
        </w:tc>
        <w:tc>
          <w:tcPr>
            <w:tcW w:w="777" w:type="dxa"/>
            <w:noWrap/>
            <w:vAlign w:val="center"/>
            <w:hideMark/>
          </w:tcPr>
          <w:p w14:paraId="0198C042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0" w:type="dxa"/>
            <w:noWrap/>
            <w:vAlign w:val="center"/>
            <w:hideMark/>
          </w:tcPr>
          <w:p w14:paraId="5C1456C7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</w:tcPr>
          <w:p w14:paraId="1351EFFB" w14:textId="50402F82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</w:tcPr>
          <w:p w14:paraId="49702D66" w14:textId="3208986E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</w:tcPr>
          <w:p w14:paraId="6F8A8B40" w14:textId="5210520F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  <w:hideMark/>
          </w:tcPr>
          <w:p w14:paraId="310D175A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5E45B055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328AA883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  <w:hideMark/>
          </w:tcPr>
          <w:p w14:paraId="0C6F7831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2B62B809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053AE8A5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  <w:hideMark/>
          </w:tcPr>
          <w:p w14:paraId="3FFBBE55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37C1AC27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Rescued</w:t>
            </w:r>
          </w:p>
        </w:tc>
        <w:tc>
          <w:tcPr>
            <w:tcW w:w="777" w:type="dxa"/>
            <w:noWrap/>
            <w:vAlign w:val="center"/>
            <w:hideMark/>
          </w:tcPr>
          <w:p w14:paraId="1BF635E1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vAlign w:val="center"/>
          </w:tcPr>
          <w:p w14:paraId="3B7C62A7" w14:textId="58BDBE7A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893B4F" w:rsidRPr="004D3DD5" w14:paraId="6C54270B" w14:textId="2DE163BB" w:rsidTr="00893B4F">
        <w:trPr>
          <w:trHeight w:val="615"/>
          <w:jc w:val="center"/>
        </w:trPr>
        <w:tc>
          <w:tcPr>
            <w:tcW w:w="1185" w:type="dxa"/>
            <w:vAlign w:val="center"/>
            <w:hideMark/>
          </w:tcPr>
          <w:p w14:paraId="227594F7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Excitability of fast spiking</w:t>
            </w:r>
            <w:r w:rsidRPr="004D3DD5">
              <w:rPr>
                <w:rFonts w:ascii="Times New Roman" w:hAnsi="Times New Roman" w:cs="Times New Roman"/>
                <w:sz w:val="16"/>
                <w:szCs w:val="16"/>
              </w:rPr>
              <w:br/>
              <w:t>interneurons</w:t>
            </w:r>
          </w:p>
        </w:tc>
        <w:tc>
          <w:tcPr>
            <w:tcW w:w="776" w:type="dxa"/>
            <w:noWrap/>
            <w:vAlign w:val="center"/>
            <w:hideMark/>
          </w:tcPr>
          <w:p w14:paraId="13E096EF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6" w:type="dxa"/>
            <w:noWrap/>
            <w:vAlign w:val="center"/>
            <w:hideMark/>
          </w:tcPr>
          <w:p w14:paraId="2A0B0214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035B7609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0" w:type="dxa"/>
            <w:noWrap/>
            <w:vAlign w:val="center"/>
            <w:hideMark/>
          </w:tcPr>
          <w:p w14:paraId="66CBF6A8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</w:tcPr>
          <w:p w14:paraId="39C27E7F" w14:textId="496B70AF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</w:tcPr>
          <w:p w14:paraId="757BA474" w14:textId="0ECC77ED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</w:tcPr>
          <w:p w14:paraId="2360D993" w14:textId="5728F0D9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  <w:hideMark/>
          </w:tcPr>
          <w:p w14:paraId="55879160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4CE0F9D3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6DDCE758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  <w:hideMark/>
          </w:tcPr>
          <w:p w14:paraId="4EA4170D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08151FC6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2D709E70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noWrap/>
            <w:vAlign w:val="center"/>
            <w:hideMark/>
          </w:tcPr>
          <w:p w14:paraId="547AE84E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7" w:type="dxa"/>
            <w:noWrap/>
            <w:vAlign w:val="center"/>
            <w:hideMark/>
          </w:tcPr>
          <w:p w14:paraId="0A2EEC54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Rescued</w:t>
            </w:r>
          </w:p>
        </w:tc>
        <w:tc>
          <w:tcPr>
            <w:tcW w:w="777" w:type="dxa"/>
            <w:noWrap/>
            <w:vAlign w:val="center"/>
            <w:hideMark/>
          </w:tcPr>
          <w:p w14:paraId="452D0CE3" w14:textId="77777777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78" w:type="dxa"/>
            <w:vAlign w:val="center"/>
          </w:tcPr>
          <w:p w14:paraId="3ABBC637" w14:textId="02412BB9" w:rsidR="00893B4F" w:rsidRPr="004D3DD5" w:rsidRDefault="00893B4F" w:rsidP="00893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D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</w:tbl>
    <w:p w14:paraId="73D5C441" w14:textId="736AD53E" w:rsidR="0047350C" w:rsidRDefault="0047350C"/>
    <w:p w14:paraId="1CF18CCA" w14:textId="77777777" w:rsidR="004D3DD5" w:rsidRDefault="004D3DD5" w:rsidP="00136FD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86551F" w14:textId="1F1C54E5" w:rsidR="00136FD2" w:rsidRPr="004D3DD5" w:rsidRDefault="003F2BAC" w:rsidP="00136FD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3DD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The definition of “rescued”, “improved”, and “failed” in the </w:t>
      </w:r>
      <w:r w:rsidR="00544A12" w:rsidRPr="004D3DD5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Pr="004D3DD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924DE69" w14:textId="52E0043C" w:rsidR="00136FD2" w:rsidRPr="004D3DD5" w:rsidRDefault="003F2BAC" w:rsidP="004D3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DD5">
        <w:rPr>
          <w:rFonts w:ascii="Times New Roman" w:hAnsi="Times New Roman" w:cs="Times New Roman"/>
          <w:sz w:val="24"/>
          <w:szCs w:val="24"/>
        </w:rPr>
        <w:t xml:space="preserve">Rescued: </w:t>
      </w:r>
      <w:r w:rsidR="00136FD2" w:rsidRPr="004D3DD5">
        <w:rPr>
          <w:rFonts w:ascii="Times New Roman" w:hAnsi="Times New Roman" w:cs="Times New Roman"/>
          <w:sz w:val="24"/>
          <w:szCs w:val="24"/>
        </w:rPr>
        <w:t xml:space="preserve">the difference between treatment and mutant group has </w:t>
      </w:r>
      <w:r w:rsidRPr="004D3DD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136FD2" w:rsidRPr="004D3DD5">
        <w:rPr>
          <w:rFonts w:ascii="Times New Roman" w:hAnsi="Times New Roman" w:cs="Times New Roman"/>
          <w:sz w:val="24"/>
          <w:szCs w:val="24"/>
        </w:rPr>
        <w:t xml:space="preserve"> &lt; 0.05 AND the difference between treatment and WT group has </w:t>
      </w:r>
      <w:r w:rsidRPr="004D3DD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136FD2" w:rsidRPr="004D3DD5">
        <w:rPr>
          <w:rFonts w:ascii="Times New Roman" w:hAnsi="Times New Roman" w:cs="Times New Roman"/>
          <w:sz w:val="24"/>
          <w:szCs w:val="24"/>
        </w:rPr>
        <w:t xml:space="preserve"> ≥ 0.05</w:t>
      </w:r>
      <w:r w:rsidR="004D3DD5">
        <w:rPr>
          <w:rFonts w:ascii="Times New Roman" w:hAnsi="Times New Roman" w:cs="Times New Roman"/>
          <w:sz w:val="24"/>
          <w:szCs w:val="24"/>
        </w:rPr>
        <w:t>.</w:t>
      </w:r>
    </w:p>
    <w:p w14:paraId="767558C1" w14:textId="770F6303" w:rsidR="00136FD2" w:rsidRPr="004D3DD5" w:rsidRDefault="003F2BAC" w:rsidP="004D3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DD5">
        <w:rPr>
          <w:rFonts w:ascii="Times New Roman" w:hAnsi="Times New Roman" w:cs="Times New Roman"/>
          <w:sz w:val="24"/>
          <w:szCs w:val="24"/>
        </w:rPr>
        <w:t>Improved:</w:t>
      </w:r>
      <w:r w:rsidR="00136FD2" w:rsidRPr="004D3DD5">
        <w:rPr>
          <w:rFonts w:ascii="Times New Roman" w:hAnsi="Times New Roman" w:cs="Times New Roman"/>
          <w:sz w:val="24"/>
          <w:szCs w:val="24"/>
        </w:rPr>
        <w:t xml:space="preserve"> the difference between treatment and mutant group has </w:t>
      </w:r>
      <w:r w:rsidRPr="004D3DD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136FD2" w:rsidRPr="004D3DD5">
        <w:rPr>
          <w:rFonts w:ascii="Times New Roman" w:hAnsi="Times New Roman" w:cs="Times New Roman"/>
          <w:sz w:val="24"/>
          <w:szCs w:val="24"/>
        </w:rPr>
        <w:t xml:space="preserve"> &lt; 0.05 AND the difference between treatment and WT group has </w:t>
      </w:r>
      <w:r w:rsidRPr="004D3DD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136FD2" w:rsidRPr="004D3DD5">
        <w:rPr>
          <w:rFonts w:ascii="Times New Roman" w:hAnsi="Times New Roman" w:cs="Times New Roman"/>
          <w:sz w:val="24"/>
          <w:szCs w:val="24"/>
        </w:rPr>
        <w:t xml:space="preserve"> &lt; 0.05</w:t>
      </w:r>
      <w:r w:rsidR="004D3DD5">
        <w:rPr>
          <w:rFonts w:ascii="Times New Roman" w:hAnsi="Times New Roman" w:cs="Times New Roman"/>
          <w:sz w:val="24"/>
          <w:szCs w:val="24"/>
        </w:rPr>
        <w:t>.</w:t>
      </w:r>
    </w:p>
    <w:p w14:paraId="53C2BA1A" w14:textId="2456558A" w:rsidR="00136FD2" w:rsidRPr="004D3DD5" w:rsidRDefault="003F2BAC" w:rsidP="004D3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DD5">
        <w:rPr>
          <w:rFonts w:ascii="Times New Roman" w:hAnsi="Times New Roman" w:cs="Times New Roman"/>
          <w:sz w:val="24"/>
          <w:szCs w:val="24"/>
        </w:rPr>
        <w:t xml:space="preserve">Failed: </w:t>
      </w:r>
      <w:r w:rsidR="00136FD2" w:rsidRPr="004D3DD5">
        <w:rPr>
          <w:rFonts w:ascii="Times New Roman" w:hAnsi="Times New Roman" w:cs="Times New Roman"/>
          <w:sz w:val="24"/>
          <w:szCs w:val="24"/>
        </w:rPr>
        <w:t xml:space="preserve">the difference between treatment and mutant group has </w:t>
      </w:r>
      <w:r w:rsidRPr="004D3DD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136FD2" w:rsidRPr="004D3DD5">
        <w:rPr>
          <w:rFonts w:ascii="Times New Roman" w:hAnsi="Times New Roman" w:cs="Times New Roman"/>
          <w:sz w:val="24"/>
          <w:szCs w:val="24"/>
        </w:rPr>
        <w:t xml:space="preserve"> &gt; 0.05</w:t>
      </w:r>
      <w:r w:rsidR="004D3DD5">
        <w:rPr>
          <w:rFonts w:ascii="Times New Roman" w:hAnsi="Times New Roman" w:cs="Times New Roman"/>
          <w:sz w:val="24"/>
          <w:szCs w:val="24"/>
        </w:rPr>
        <w:t>.</w:t>
      </w:r>
    </w:p>
    <w:sectPr w:rsidR="00136FD2" w:rsidRPr="004D3DD5" w:rsidSect="00534B4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43"/>
    <w:rsid w:val="000324D8"/>
    <w:rsid w:val="00101DE0"/>
    <w:rsid w:val="00136FD2"/>
    <w:rsid w:val="00137B1B"/>
    <w:rsid w:val="001726C0"/>
    <w:rsid w:val="00172AB1"/>
    <w:rsid w:val="0018794E"/>
    <w:rsid w:val="001D0BE1"/>
    <w:rsid w:val="002E5C86"/>
    <w:rsid w:val="002F2DCB"/>
    <w:rsid w:val="003327A4"/>
    <w:rsid w:val="00386870"/>
    <w:rsid w:val="003F2BAC"/>
    <w:rsid w:val="00426F3C"/>
    <w:rsid w:val="00451940"/>
    <w:rsid w:val="0047350C"/>
    <w:rsid w:val="004B3F9F"/>
    <w:rsid w:val="004C45B0"/>
    <w:rsid w:val="004D3DD5"/>
    <w:rsid w:val="00534B4D"/>
    <w:rsid w:val="00544A12"/>
    <w:rsid w:val="00566143"/>
    <w:rsid w:val="005F05EC"/>
    <w:rsid w:val="00623D7A"/>
    <w:rsid w:val="006311D0"/>
    <w:rsid w:val="00676FC4"/>
    <w:rsid w:val="00685994"/>
    <w:rsid w:val="006B093E"/>
    <w:rsid w:val="00734015"/>
    <w:rsid w:val="007869ED"/>
    <w:rsid w:val="007A5609"/>
    <w:rsid w:val="00800EA9"/>
    <w:rsid w:val="00873A6B"/>
    <w:rsid w:val="00881710"/>
    <w:rsid w:val="00893B4F"/>
    <w:rsid w:val="008A5519"/>
    <w:rsid w:val="008A7DD1"/>
    <w:rsid w:val="008C3AF5"/>
    <w:rsid w:val="008D0478"/>
    <w:rsid w:val="00932D06"/>
    <w:rsid w:val="00957878"/>
    <w:rsid w:val="0097346C"/>
    <w:rsid w:val="009B769B"/>
    <w:rsid w:val="009E670B"/>
    <w:rsid w:val="00A22DF0"/>
    <w:rsid w:val="00B4358B"/>
    <w:rsid w:val="00C53F79"/>
    <w:rsid w:val="00C83257"/>
    <w:rsid w:val="00C9276D"/>
    <w:rsid w:val="00CD0F52"/>
    <w:rsid w:val="00CF42C9"/>
    <w:rsid w:val="00DC1A9C"/>
    <w:rsid w:val="00E32B35"/>
    <w:rsid w:val="00E33F12"/>
    <w:rsid w:val="00F102D3"/>
    <w:rsid w:val="00FA7E59"/>
    <w:rsid w:val="00FD0460"/>
    <w:rsid w:val="00FD7D8C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7C45B"/>
  <w15:chartTrackingRefBased/>
  <w15:docId w15:val="{1036C5CC-3CA5-4674-B99E-FA147CB4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6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Wu</dc:creator>
  <cp:keywords/>
  <dc:description/>
  <cp:lastModifiedBy>Xue, Mingshan</cp:lastModifiedBy>
  <cp:revision>5</cp:revision>
  <dcterms:created xsi:type="dcterms:W3CDTF">2022-06-16T15:05:00Z</dcterms:created>
  <dcterms:modified xsi:type="dcterms:W3CDTF">2022-06-16T15:13:00Z</dcterms:modified>
</cp:coreProperties>
</file>