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E2503" w14:textId="05105297" w:rsidR="00A01F0D" w:rsidRPr="004E08E6" w:rsidRDefault="00E42577" w:rsidP="00E42577">
      <w:pPr>
        <w:spacing w:after="120" w:line="360" w:lineRule="auto"/>
        <w:rPr>
          <w:rFonts w:ascii="Arial" w:hAnsi="Arial" w:cs="Arial"/>
          <w:b/>
          <w:color w:val="000000" w:themeColor="text1"/>
        </w:rPr>
      </w:pPr>
      <w:r w:rsidRPr="004E08E6">
        <w:rPr>
          <w:rFonts w:ascii="Arial" w:hAnsi="Arial" w:cs="Arial"/>
          <w:b/>
        </w:rPr>
        <w:t xml:space="preserve">Supplementary </w:t>
      </w:r>
      <w:r w:rsidR="00453EA6">
        <w:rPr>
          <w:rFonts w:ascii="Arial" w:hAnsi="Arial" w:cs="Arial"/>
          <w:b/>
          <w:color w:val="000000" w:themeColor="text1"/>
        </w:rPr>
        <w:t>file</w:t>
      </w:r>
      <w:r w:rsidR="00A01F0D" w:rsidRPr="004E08E6">
        <w:rPr>
          <w:rFonts w:ascii="Arial" w:hAnsi="Arial" w:cs="Arial"/>
          <w:b/>
          <w:color w:val="000000" w:themeColor="text1"/>
        </w:rPr>
        <w:t xml:space="preserve"> 1.  Bacteria </w:t>
      </w:r>
      <w:r w:rsidR="002E76C3" w:rsidRPr="004E08E6">
        <w:rPr>
          <w:rFonts w:ascii="Arial" w:hAnsi="Arial" w:cs="Arial"/>
          <w:b/>
          <w:color w:val="000000" w:themeColor="text1"/>
        </w:rPr>
        <w:t>s</w:t>
      </w:r>
      <w:r w:rsidR="00A01F0D" w:rsidRPr="004E08E6">
        <w:rPr>
          <w:rFonts w:ascii="Arial" w:hAnsi="Arial" w:cs="Arial"/>
          <w:b/>
          <w:color w:val="000000" w:themeColor="text1"/>
        </w:rPr>
        <w:t>trains</w:t>
      </w:r>
    </w:p>
    <w:tbl>
      <w:tblPr>
        <w:tblStyle w:val="TableGrid"/>
        <w:tblW w:w="10014" w:type="dxa"/>
        <w:tblLayout w:type="fixed"/>
        <w:tblLook w:val="04A0" w:firstRow="1" w:lastRow="0" w:firstColumn="1" w:lastColumn="0" w:noHBand="0" w:noVBand="1"/>
      </w:tblPr>
      <w:tblGrid>
        <w:gridCol w:w="1615"/>
        <w:gridCol w:w="6723"/>
        <w:gridCol w:w="1676"/>
      </w:tblGrid>
      <w:tr w:rsidR="00A01F0D" w:rsidRPr="004E08E6" w14:paraId="1748AADB" w14:textId="77777777" w:rsidTr="004E08E6">
        <w:trPr>
          <w:trHeight w:val="287"/>
        </w:trPr>
        <w:tc>
          <w:tcPr>
            <w:tcW w:w="1615" w:type="dxa"/>
            <w:vAlign w:val="center"/>
          </w:tcPr>
          <w:p w14:paraId="689E9817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SFNB1223</w:t>
            </w:r>
          </w:p>
        </w:tc>
        <w:tc>
          <w:tcPr>
            <w:tcW w:w="6723" w:type="dxa"/>
          </w:tcPr>
          <w:p w14:paraId="273D8672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color w:val="000000"/>
                <w:sz w:val="22"/>
              </w:rPr>
              <w:t>pRS416-TPIpro-GFP-Snc1</w:t>
            </w:r>
          </w:p>
        </w:tc>
        <w:tc>
          <w:tcPr>
            <w:tcW w:w="1676" w:type="dxa"/>
          </w:tcPr>
          <w:p w14:paraId="7E5B7FF4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Lab collection</w:t>
            </w:r>
          </w:p>
        </w:tc>
      </w:tr>
      <w:tr w:rsidR="00A01F0D" w:rsidRPr="004E08E6" w14:paraId="71F26609" w14:textId="77777777" w:rsidTr="004E08E6">
        <w:trPr>
          <w:trHeight w:val="196"/>
        </w:trPr>
        <w:tc>
          <w:tcPr>
            <w:tcW w:w="1615" w:type="dxa"/>
            <w:vAlign w:val="center"/>
          </w:tcPr>
          <w:p w14:paraId="59CF46BC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NRB1303</w:t>
            </w:r>
          </w:p>
        </w:tc>
        <w:tc>
          <w:tcPr>
            <w:tcW w:w="6723" w:type="dxa"/>
            <w:vAlign w:val="center"/>
          </w:tcPr>
          <w:p w14:paraId="7FD97675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sz w:val="22"/>
              </w:rPr>
              <w:t>pRS306-Sec3-3xGFP</w:t>
            </w:r>
          </w:p>
        </w:tc>
        <w:tc>
          <w:tcPr>
            <w:tcW w:w="1676" w:type="dxa"/>
          </w:tcPr>
          <w:p w14:paraId="54A25060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Lab collection</w:t>
            </w:r>
          </w:p>
        </w:tc>
      </w:tr>
      <w:tr w:rsidR="00A01F0D" w:rsidRPr="004E08E6" w14:paraId="7EC1CBB0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7B416E70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NRB1312</w:t>
            </w:r>
          </w:p>
        </w:tc>
        <w:tc>
          <w:tcPr>
            <w:tcW w:w="6723" w:type="dxa"/>
            <w:vAlign w:val="center"/>
          </w:tcPr>
          <w:p w14:paraId="1836B29B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pRS306-Sec4-GFP</w:t>
            </w:r>
          </w:p>
        </w:tc>
        <w:tc>
          <w:tcPr>
            <w:tcW w:w="1676" w:type="dxa"/>
          </w:tcPr>
          <w:p w14:paraId="056E97CA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Lab collection</w:t>
            </w:r>
          </w:p>
        </w:tc>
      </w:tr>
      <w:tr w:rsidR="00A01F0D" w:rsidRPr="004E08E6" w14:paraId="3E1D5FD9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6BB01EB0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NRB1644</w:t>
            </w:r>
          </w:p>
        </w:tc>
        <w:tc>
          <w:tcPr>
            <w:tcW w:w="6723" w:type="dxa"/>
            <w:vAlign w:val="center"/>
          </w:tcPr>
          <w:p w14:paraId="5E963A99" w14:textId="7E90EAA0" w:rsidR="00A01F0D" w:rsidRPr="004E08E6" w:rsidRDefault="00A01F0D" w:rsidP="002F5B14">
            <w:pPr>
              <w:spacing w:before="60" w:after="60"/>
              <w:rPr>
                <w:rFonts w:ascii="Arial" w:hAnsi="Arial" w:cs="Arial"/>
                <w:color w:val="000000"/>
                <w:sz w:val="22"/>
              </w:rPr>
            </w:pPr>
            <w:r w:rsidRPr="004E08E6">
              <w:rPr>
                <w:rFonts w:ascii="Arial" w:hAnsi="Arial" w:cs="Arial"/>
                <w:color w:val="000000"/>
                <w:sz w:val="22"/>
              </w:rPr>
              <w:t>pRS305-Sec3-His-3xFlag (integration into SEC3 locus)</w:t>
            </w:r>
          </w:p>
        </w:tc>
        <w:tc>
          <w:tcPr>
            <w:tcW w:w="1676" w:type="dxa"/>
          </w:tcPr>
          <w:p w14:paraId="4452F8BE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Lab collection</w:t>
            </w:r>
          </w:p>
        </w:tc>
      </w:tr>
      <w:tr w:rsidR="00A01F0D" w:rsidRPr="004E08E6" w14:paraId="601BCCE1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07F2E4F9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NRB1652</w:t>
            </w:r>
          </w:p>
        </w:tc>
        <w:tc>
          <w:tcPr>
            <w:tcW w:w="6723" w:type="dxa"/>
            <w:vAlign w:val="center"/>
          </w:tcPr>
          <w:p w14:paraId="0C46CF78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sz w:val="22"/>
              </w:rPr>
              <w:t>hemizap-pRS306-SSO2pro-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</w:t>
            </w:r>
          </w:p>
        </w:tc>
        <w:tc>
          <w:tcPr>
            <w:tcW w:w="1676" w:type="dxa"/>
          </w:tcPr>
          <w:p w14:paraId="1391EC1D" w14:textId="20F2388A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 xml:space="preserve">This </w:t>
            </w:r>
            <w:r w:rsidR="00C47E67" w:rsidRPr="004E08E6">
              <w:rPr>
                <w:rFonts w:ascii="Arial" w:hAnsi="Arial" w:cs="Arial"/>
                <w:color w:val="000000" w:themeColor="text1"/>
                <w:sz w:val="22"/>
              </w:rPr>
              <w:t>study</w:t>
            </w:r>
          </w:p>
        </w:tc>
      </w:tr>
      <w:tr w:rsidR="00A01F0D" w:rsidRPr="004E08E6" w14:paraId="3D327D22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258FC45C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NRB1653</w:t>
            </w:r>
          </w:p>
        </w:tc>
        <w:tc>
          <w:tcPr>
            <w:tcW w:w="6723" w:type="dxa"/>
            <w:vAlign w:val="center"/>
          </w:tcPr>
          <w:p w14:paraId="176CB120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sz w:val="22"/>
              </w:rPr>
              <w:t>hemizap-pRS306-SSO2pro-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</w:t>
            </w:r>
            <w:r w:rsidRPr="004E08E6">
              <w:rPr>
                <w:rFonts w:ascii="Arial" w:hAnsi="Arial" w:cs="Arial"/>
                <w:sz w:val="22"/>
              </w:rPr>
              <w:t xml:space="preserve">-E8A 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(sso2M1)</w:t>
            </w:r>
          </w:p>
        </w:tc>
        <w:tc>
          <w:tcPr>
            <w:tcW w:w="1676" w:type="dxa"/>
          </w:tcPr>
          <w:p w14:paraId="3FD3D8D7" w14:textId="66D3E8F3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 xml:space="preserve">This </w:t>
            </w:r>
            <w:r w:rsidR="00C47E67" w:rsidRPr="004E08E6">
              <w:rPr>
                <w:rFonts w:ascii="Arial" w:hAnsi="Arial" w:cs="Arial"/>
                <w:color w:val="000000" w:themeColor="text1"/>
                <w:sz w:val="22"/>
              </w:rPr>
              <w:t>study</w:t>
            </w:r>
          </w:p>
        </w:tc>
      </w:tr>
      <w:tr w:rsidR="00A01F0D" w:rsidRPr="004E08E6" w14:paraId="65E76F2B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54F750B3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NRB1654</w:t>
            </w:r>
          </w:p>
        </w:tc>
        <w:tc>
          <w:tcPr>
            <w:tcW w:w="6723" w:type="dxa"/>
            <w:vAlign w:val="center"/>
          </w:tcPr>
          <w:p w14:paraId="2EDFCA94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sz w:val="22"/>
              </w:rPr>
              <w:t>hemizap-pRS306-SSO2pro-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</w:t>
            </w:r>
            <w:r w:rsidRPr="004E08E6">
              <w:rPr>
                <w:rFonts w:ascii="Arial" w:hAnsi="Arial" w:cs="Arial"/>
                <w:sz w:val="22"/>
              </w:rPr>
              <w:t>-Y7A (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sso2M2</w:t>
            </w:r>
            <w:r w:rsidRPr="004E08E6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676" w:type="dxa"/>
          </w:tcPr>
          <w:p w14:paraId="5A6B6AA7" w14:textId="16FF5B4D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 xml:space="preserve">This </w:t>
            </w:r>
            <w:r w:rsidR="00C47E67" w:rsidRPr="004E08E6">
              <w:rPr>
                <w:rFonts w:ascii="Arial" w:hAnsi="Arial" w:cs="Arial"/>
                <w:color w:val="000000" w:themeColor="text1"/>
                <w:sz w:val="22"/>
              </w:rPr>
              <w:t>study</w:t>
            </w:r>
          </w:p>
        </w:tc>
      </w:tr>
      <w:tr w:rsidR="00A01F0D" w:rsidRPr="004E08E6" w14:paraId="0C51F5F0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7AA0B10A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NRB1655</w:t>
            </w:r>
          </w:p>
        </w:tc>
        <w:tc>
          <w:tcPr>
            <w:tcW w:w="6723" w:type="dxa"/>
            <w:vAlign w:val="center"/>
          </w:tcPr>
          <w:p w14:paraId="01B4C678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sz w:val="22"/>
              </w:rPr>
              <w:t>hemizap-pRS306-SSO2pro-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</w:t>
            </w:r>
            <w:r w:rsidRPr="004E08E6">
              <w:rPr>
                <w:rFonts w:ascii="Arial" w:hAnsi="Arial" w:cs="Arial"/>
                <w:sz w:val="22"/>
              </w:rPr>
              <w:t>-N5AP6A (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sso2M3</w:t>
            </w:r>
            <w:r w:rsidRPr="004E08E6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676" w:type="dxa"/>
          </w:tcPr>
          <w:p w14:paraId="0F2EAA8F" w14:textId="0600C572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 xml:space="preserve">This </w:t>
            </w:r>
            <w:r w:rsidR="00C47E67" w:rsidRPr="004E08E6">
              <w:rPr>
                <w:rFonts w:ascii="Arial" w:hAnsi="Arial" w:cs="Arial"/>
                <w:color w:val="000000" w:themeColor="text1"/>
                <w:sz w:val="22"/>
              </w:rPr>
              <w:t>study</w:t>
            </w:r>
          </w:p>
        </w:tc>
      </w:tr>
      <w:tr w:rsidR="00A01F0D" w:rsidRPr="004E08E6" w14:paraId="5783D014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3F54B554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NRB1656</w:t>
            </w:r>
          </w:p>
        </w:tc>
        <w:tc>
          <w:tcPr>
            <w:tcW w:w="6723" w:type="dxa"/>
            <w:vAlign w:val="center"/>
          </w:tcPr>
          <w:p w14:paraId="2FBD39BF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sz w:val="22"/>
              </w:rPr>
              <w:t>hemizap-pRS306-SSO2pro-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</w:t>
            </w:r>
            <w:r w:rsidRPr="004E08E6">
              <w:rPr>
                <w:rFonts w:ascii="Arial" w:hAnsi="Arial" w:cs="Arial"/>
                <w:sz w:val="22"/>
              </w:rPr>
              <w:t>-N5AP6AY7A (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sso2M4</w:t>
            </w:r>
            <w:r w:rsidRPr="004E08E6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676" w:type="dxa"/>
          </w:tcPr>
          <w:p w14:paraId="095D3340" w14:textId="21C54822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 xml:space="preserve">This </w:t>
            </w:r>
            <w:r w:rsidR="00C47E67" w:rsidRPr="004E08E6">
              <w:rPr>
                <w:rFonts w:ascii="Arial" w:hAnsi="Arial" w:cs="Arial"/>
                <w:color w:val="000000" w:themeColor="text1"/>
                <w:sz w:val="22"/>
              </w:rPr>
              <w:t>study</w:t>
            </w:r>
          </w:p>
        </w:tc>
      </w:tr>
      <w:tr w:rsidR="00A01F0D" w:rsidRPr="004E08E6" w14:paraId="0EC4BB61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76D26116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NRB1657</w:t>
            </w:r>
          </w:p>
        </w:tc>
        <w:tc>
          <w:tcPr>
            <w:tcW w:w="6723" w:type="dxa"/>
            <w:vAlign w:val="center"/>
          </w:tcPr>
          <w:p w14:paraId="7FE37051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sz w:val="22"/>
              </w:rPr>
              <w:t>hemizap-pRS306-SSO2pro-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sso2-</w:t>
            </w:r>
            <w:r w:rsidRPr="004E08E6">
              <w:rPr>
                <w:rFonts w:ascii="Arial" w:hAnsi="Arial" w:cs="Arial"/>
                <w:sz w:val="22"/>
              </w:rPr>
              <w:t>N5AP6AY7AE8A (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sso2M5</w:t>
            </w:r>
            <w:r w:rsidRPr="004E08E6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676" w:type="dxa"/>
          </w:tcPr>
          <w:p w14:paraId="5358BFD9" w14:textId="7B594991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 xml:space="preserve">This </w:t>
            </w:r>
            <w:r w:rsidR="00C47E67" w:rsidRPr="004E08E6">
              <w:rPr>
                <w:rFonts w:ascii="Arial" w:hAnsi="Arial" w:cs="Arial"/>
                <w:color w:val="000000" w:themeColor="text1"/>
                <w:sz w:val="22"/>
              </w:rPr>
              <w:t>study</w:t>
            </w:r>
          </w:p>
        </w:tc>
      </w:tr>
      <w:tr w:rsidR="00A01F0D" w:rsidRPr="004E08E6" w14:paraId="579BF51F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2C554005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NRB1658</w:t>
            </w:r>
          </w:p>
        </w:tc>
        <w:tc>
          <w:tcPr>
            <w:tcW w:w="6723" w:type="dxa"/>
            <w:vAlign w:val="center"/>
          </w:tcPr>
          <w:p w14:paraId="5D85DA1B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sz w:val="22"/>
              </w:rPr>
              <w:t>hemizap-pRS306-SSO2pro-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sso2-</w:t>
            </w:r>
            <w:r w:rsidRPr="004E08E6">
              <w:rPr>
                <w:rFonts w:ascii="Arial" w:hAnsi="Arial" w:cs="Arial"/>
                <w:sz w:val="22"/>
              </w:rPr>
              <w:t>N11AP12AY13A (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sso2M6</w:t>
            </w:r>
            <w:r w:rsidRPr="004E08E6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676" w:type="dxa"/>
          </w:tcPr>
          <w:p w14:paraId="730D12ED" w14:textId="57A9E074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 xml:space="preserve">This </w:t>
            </w:r>
            <w:r w:rsidR="00C47E67" w:rsidRPr="004E08E6">
              <w:rPr>
                <w:rFonts w:ascii="Arial" w:hAnsi="Arial" w:cs="Arial"/>
                <w:color w:val="000000" w:themeColor="text1"/>
                <w:sz w:val="22"/>
              </w:rPr>
              <w:t>study</w:t>
            </w:r>
          </w:p>
        </w:tc>
      </w:tr>
      <w:tr w:rsidR="00A01F0D" w:rsidRPr="004E08E6" w14:paraId="68CE9AC7" w14:textId="77777777" w:rsidTr="004E08E6">
        <w:trPr>
          <w:trHeight w:val="225"/>
        </w:trPr>
        <w:tc>
          <w:tcPr>
            <w:tcW w:w="1615" w:type="dxa"/>
            <w:vAlign w:val="center"/>
          </w:tcPr>
          <w:p w14:paraId="15179D2D" w14:textId="77777777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>NRB1659</w:t>
            </w:r>
          </w:p>
        </w:tc>
        <w:tc>
          <w:tcPr>
            <w:tcW w:w="6723" w:type="dxa"/>
            <w:vAlign w:val="center"/>
          </w:tcPr>
          <w:p w14:paraId="45F584F0" w14:textId="77777777" w:rsidR="00A01F0D" w:rsidRPr="004E08E6" w:rsidRDefault="00A01F0D" w:rsidP="002F5B1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E08E6">
              <w:rPr>
                <w:rFonts w:ascii="Arial" w:hAnsi="Arial" w:cs="Arial"/>
                <w:sz w:val="22"/>
              </w:rPr>
              <w:t>hemizap-pRS306-SSO2pro-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sso2-</w:t>
            </w:r>
            <w:r w:rsidRPr="004E08E6">
              <w:rPr>
                <w:rFonts w:ascii="Arial" w:hAnsi="Arial" w:cs="Arial"/>
                <w:sz w:val="22"/>
              </w:rPr>
              <w:t>N5AP6AY7AE8A-N11AP12AY13A (</w:t>
            </w:r>
            <w:r w:rsidRPr="004E08E6">
              <w:rPr>
                <w:rFonts w:ascii="Arial" w:hAnsi="Arial" w:cs="Arial"/>
                <w:i/>
                <w:iCs/>
                <w:sz w:val="22"/>
              </w:rPr>
              <w:t>sso2M7</w:t>
            </w:r>
            <w:r w:rsidRPr="004E08E6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676" w:type="dxa"/>
          </w:tcPr>
          <w:p w14:paraId="76F9D0DD" w14:textId="545CB391" w:rsidR="00A01F0D" w:rsidRPr="004E08E6" w:rsidRDefault="00A01F0D" w:rsidP="002F5B1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</w:rPr>
              <w:t xml:space="preserve">This </w:t>
            </w:r>
            <w:r w:rsidR="00C47E67" w:rsidRPr="004E08E6">
              <w:rPr>
                <w:rFonts w:ascii="Arial" w:hAnsi="Arial" w:cs="Arial"/>
                <w:color w:val="000000" w:themeColor="text1"/>
                <w:sz w:val="22"/>
              </w:rPr>
              <w:t>study</w:t>
            </w:r>
          </w:p>
        </w:tc>
      </w:tr>
    </w:tbl>
    <w:p w14:paraId="5914C518" w14:textId="77777777" w:rsidR="00A01F0D" w:rsidRPr="004E08E6" w:rsidRDefault="00A01F0D" w:rsidP="00453EA6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A01F0D" w:rsidRPr="004E08E6" w:rsidSect="00795290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7049C"/>
    <w:multiLevelType w:val="hybridMultilevel"/>
    <w:tmpl w:val="1BB4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25950"/>
    <w:multiLevelType w:val="hybridMultilevel"/>
    <w:tmpl w:val="A9A25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08"/>
    <w:rsid w:val="000423DB"/>
    <w:rsid w:val="00095931"/>
    <w:rsid w:val="000D46B1"/>
    <w:rsid w:val="00160B67"/>
    <w:rsid w:val="00192236"/>
    <w:rsid w:val="002235D7"/>
    <w:rsid w:val="002C0CB9"/>
    <w:rsid w:val="002E76C3"/>
    <w:rsid w:val="002F5B14"/>
    <w:rsid w:val="003444C4"/>
    <w:rsid w:val="00453EA6"/>
    <w:rsid w:val="004E08E6"/>
    <w:rsid w:val="005D1636"/>
    <w:rsid w:val="00603BAD"/>
    <w:rsid w:val="00691B05"/>
    <w:rsid w:val="006A4F8C"/>
    <w:rsid w:val="006B0A03"/>
    <w:rsid w:val="007720D8"/>
    <w:rsid w:val="00777F08"/>
    <w:rsid w:val="00787982"/>
    <w:rsid w:val="00795290"/>
    <w:rsid w:val="00796F76"/>
    <w:rsid w:val="007A1BA5"/>
    <w:rsid w:val="007B187C"/>
    <w:rsid w:val="007F047D"/>
    <w:rsid w:val="00805697"/>
    <w:rsid w:val="00A01F0D"/>
    <w:rsid w:val="00A3646A"/>
    <w:rsid w:val="00A42AB4"/>
    <w:rsid w:val="00A94D1E"/>
    <w:rsid w:val="00AF7B7D"/>
    <w:rsid w:val="00BA13CB"/>
    <w:rsid w:val="00BB222A"/>
    <w:rsid w:val="00C47E67"/>
    <w:rsid w:val="00D75147"/>
    <w:rsid w:val="00D92D4D"/>
    <w:rsid w:val="00E42577"/>
    <w:rsid w:val="00F609A8"/>
    <w:rsid w:val="00FC786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D71437"/>
  <w14:defaultImageDpi w14:val="32767"/>
  <w15:docId w15:val="{1D34EF4D-56AA-41EA-9425-B592E22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8C"/>
  </w:style>
  <w:style w:type="paragraph" w:styleId="Heading1">
    <w:name w:val="heading 1"/>
    <w:basedOn w:val="Normal"/>
    <w:link w:val="Heading1Char"/>
    <w:uiPriority w:val="9"/>
    <w:qFormat/>
    <w:rsid w:val="00A01F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F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0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1F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01F0D"/>
    <w:rPr>
      <w:color w:val="0000FF"/>
      <w:u w:val="single"/>
    </w:rPr>
  </w:style>
  <w:style w:type="character" w:customStyle="1" w:styleId="fm-vol-iss-date">
    <w:name w:val="fm-vol-iss-date"/>
    <w:basedOn w:val="DefaultParagraphFont"/>
    <w:rsid w:val="00A01F0D"/>
  </w:style>
  <w:style w:type="character" w:customStyle="1" w:styleId="doi">
    <w:name w:val="doi"/>
    <w:basedOn w:val="DefaultParagraphFont"/>
    <w:rsid w:val="00A01F0D"/>
  </w:style>
  <w:style w:type="character" w:customStyle="1" w:styleId="fm-citation-ids-label">
    <w:name w:val="fm-citation-ids-label"/>
    <w:basedOn w:val="DefaultParagraphFont"/>
    <w:rsid w:val="00A01F0D"/>
  </w:style>
  <w:style w:type="paragraph" w:styleId="ListParagraph">
    <w:name w:val="List Paragraph"/>
    <w:basedOn w:val="Normal"/>
    <w:uiPriority w:val="34"/>
    <w:qFormat/>
    <w:rsid w:val="00A01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3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Gang Dong</cp:lastModifiedBy>
  <cp:revision>2</cp:revision>
  <dcterms:created xsi:type="dcterms:W3CDTF">2022-08-09T17:01:00Z</dcterms:created>
  <dcterms:modified xsi:type="dcterms:W3CDTF">2022-08-09T17:01:00Z</dcterms:modified>
</cp:coreProperties>
</file>