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7E9ED" w14:textId="77777777" w:rsidR="007D1435" w:rsidRDefault="007D1435" w:rsidP="007D143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</w:pPr>
      <w:r w:rsidRPr="003C20C9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Figur</w:t>
      </w:r>
      <w:bookmarkStart w:id="0" w:name="_GoBack"/>
      <w:bookmarkEnd w:id="0"/>
      <w:r w:rsidRPr="003C20C9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2</w:t>
      </w:r>
      <w:r w:rsidRPr="003C20C9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source data</w:t>
      </w:r>
      <w:r w:rsidRPr="003C20C9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1</w:t>
      </w:r>
      <w:r w:rsidRPr="00D20F1F">
        <w:rPr>
          <w:rFonts w:ascii="Times New Roman" w:hAnsi="Times New Roman" w:cs="Times New Roman"/>
          <w:b/>
          <w:bCs/>
          <w:color w:val="212121"/>
          <w:sz w:val="20"/>
          <w:szCs w:val="20"/>
          <w:shd w:val="clear" w:color="auto" w:fill="FFFFFF"/>
        </w:rPr>
        <w:t>:</w:t>
      </w:r>
      <w:r w:rsidRPr="00D20F1F">
        <w:rPr>
          <w:rFonts w:ascii="Times New Roman" w:hAnsi="Times New Roman" w:cs="Times New Roman"/>
          <w:color w:val="212121"/>
          <w:sz w:val="20"/>
          <w:szCs w:val="20"/>
          <w:shd w:val="clear" w:color="auto" w:fill="FFFFFF"/>
        </w:rPr>
        <w:t xml:space="preserve"> Data collection and refinement statistics for KRasG13C-edaGDP and KRasG13C-bdaGDP.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144"/>
        <w:gridCol w:w="2660"/>
      </w:tblGrid>
      <w:tr w:rsidR="007D1435" w:rsidRPr="00902B3F" w14:paraId="4BDC6E02" w14:textId="77777777" w:rsidTr="002027CD">
        <w:tc>
          <w:tcPr>
            <w:tcW w:w="2235" w:type="dxa"/>
            <w:tcBorders>
              <w:top w:val="single" w:sz="8" w:space="0" w:color="000000"/>
              <w:bottom w:val="single" w:sz="8" w:space="0" w:color="000000"/>
            </w:tcBorders>
          </w:tcPr>
          <w:p w14:paraId="2F75EBD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Data Collection</w:t>
            </w:r>
          </w:p>
        </w:tc>
        <w:tc>
          <w:tcPr>
            <w:tcW w:w="4144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9E62AB1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KRasG13C-edaGDP</w:t>
            </w:r>
          </w:p>
          <w:p w14:paraId="6E00A4F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(PDB 7ok3)</w:t>
            </w:r>
          </w:p>
        </w:tc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9C64BD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KRasG13C-bdaGDP</w:t>
            </w:r>
          </w:p>
          <w:p w14:paraId="375826F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ja-JP"/>
              </w:rPr>
              <w:t>(PDB 7ok4)</w:t>
            </w:r>
          </w:p>
        </w:tc>
      </w:tr>
      <w:tr w:rsidR="007D1435" w:rsidRPr="00902B3F" w14:paraId="0C5A4171" w14:textId="77777777" w:rsidTr="002027CD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5221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Space group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A6EC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P 63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68A3A2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P 63</w:t>
            </w:r>
          </w:p>
        </w:tc>
      </w:tr>
      <w:tr w:rsidR="007D1435" w:rsidRPr="00902B3F" w14:paraId="4C74029C" w14:textId="77777777" w:rsidTr="002027CD">
        <w:tc>
          <w:tcPr>
            <w:tcW w:w="2235" w:type="dxa"/>
            <w:shd w:val="clear" w:color="auto" w:fill="auto"/>
            <w:vAlign w:val="center"/>
          </w:tcPr>
          <w:p w14:paraId="7D8D3961" w14:textId="77777777" w:rsidR="007D1435" w:rsidRPr="00902B3F" w:rsidRDefault="007D1435" w:rsidP="002027C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Cell constants</w:t>
            </w:r>
          </w:p>
          <w:p w14:paraId="2DDF3A52" w14:textId="77777777" w:rsidR="007D1435" w:rsidRPr="00902B3F" w:rsidRDefault="007D1435" w:rsidP="002027C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a, b, c (Å)</w:t>
            </w:r>
          </w:p>
          <w:p w14:paraId="67CD2DD5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α, β, γ (°)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564409C" w14:textId="77777777" w:rsidR="007D1435" w:rsidRPr="00902B3F" w:rsidRDefault="007D1435" w:rsidP="002027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  <w:p w14:paraId="320F80A8" w14:textId="77777777" w:rsidR="007D1435" w:rsidRPr="00902B3F" w:rsidRDefault="007D1435" w:rsidP="002027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73.40, 73.40, 54.20</w:t>
            </w:r>
          </w:p>
          <w:p w14:paraId="17C77AA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90.00, 90.00, 120.00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AB95FC3" w14:textId="77777777" w:rsidR="007D1435" w:rsidRPr="00902B3F" w:rsidRDefault="007D1435" w:rsidP="002027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  <w:p w14:paraId="149BA8CA" w14:textId="77777777" w:rsidR="007D1435" w:rsidRPr="00902B3F" w:rsidRDefault="007D1435" w:rsidP="002027C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73.90, 73.90, 54.80</w:t>
            </w:r>
          </w:p>
          <w:p w14:paraId="32A704E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90.00, 90.00, 120.00</w:t>
            </w:r>
          </w:p>
        </w:tc>
      </w:tr>
      <w:tr w:rsidR="007D1435" w:rsidRPr="00902B3F" w14:paraId="1DB36DA0" w14:textId="77777777" w:rsidTr="002027CD">
        <w:tc>
          <w:tcPr>
            <w:tcW w:w="2235" w:type="dxa"/>
            <w:shd w:val="clear" w:color="auto" w:fill="auto"/>
            <w:vAlign w:val="center"/>
          </w:tcPr>
          <w:p w14:paraId="1994FBB5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Resolution (Å)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3890AD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41.243 – 1.6 (1.7-1.6)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B71F43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41.625 – 1.7 (1.8-1.7)</w:t>
            </w:r>
          </w:p>
        </w:tc>
      </w:tr>
      <w:tr w:rsidR="007D1435" w:rsidRPr="00902B3F" w14:paraId="4CFD81C5" w14:textId="77777777" w:rsidTr="002027CD">
        <w:tc>
          <w:tcPr>
            <w:tcW w:w="2235" w:type="dxa"/>
            <w:shd w:val="clear" w:color="auto" w:fill="auto"/>
            <w:vAlign w:val="center"/>
          </w:tcPr>
          <w:p w14:paraId="0781661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R</w:t>
            </w:r>
            <w:proofErr w:type="spellStart"/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position w:val="-6"/>
                <w:sz w:val="20"/>
                <w:szCs w:val="20"/>
                <w:vertAlign w:val="subscript"/>
                <w:lang w:val="en-GB" w:eastAsia="de-DE"/>
              </w:rPr>
              <w:t>meas</w:t>
            </w:r>
            <w:proofErr w:type="spellEnd"/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 xml:space="preserve"> (%)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A359D4E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10.3 (101.6)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5E067DE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7.1 (159.6)</w:t>
            </w:r>
          </w:p>
        </w:tc>
      </w:tr>
      <w:tr w:rsidR="007D1435" w:rsidRPr="00902B3F" w14:paraId="790C31BD" w14:textId="77777777" w:rsidTr="002027CD">
        <w:tc>
          <w:tcPr>
            <w:tcW w:w="2235" w:type="dxa"/>
            <w:shd w:val="clear" w:color="auto" w:fill="auto"/>
            <w:vAlign w:val="center"/>
          </w:tcPr>
          <w:p w14:paraId="34683F6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R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position w:val="-6"/>
                <w:sz w:val="20"/>
                <w:szCs w:val="20"/>
                <w:vertAlign w:val="subscript"/>
                <w:lang w:val="en-GB" w:eastAsia="de-DE"/>
              </w:rPr>
              <w:t>merge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 xml:space="preserve"> (%)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E552E4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9.8 (96.6)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4DD4E2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7.0 (155.7)</w:t>
            </w:r>
          </w:p>
        </w:tc>
      </w:tr>
      <w:tr w:rsidR="007D1435" w:rsidRPr="00902B3F" w14:paraId="55DAA8C0" w14:textId="77777777" w:rsidTr="002027CD">
        <w:tc>
          <w:tcPr>
            <w:tcW w:w="2235" w:type="dxa"/>
            <w:shd w:val="clear" w:color="auto" w:fill="auto"/>
            <w:vAlign w:val="center"/>
          </w:tcPr>
          <w:p w14:paraId="63DD1E5D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I/σ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4E2B59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12.71 (2.40)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85E547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24.52 (2.26)</w:t>
            </w:r>
          </w:p>
        </w:tc>
      </w:tr>
      <w:tr w:rsidR="007D1435" w:rsidRPr="00902B3F" w14:paraId="3C908B6E" w14:textId="77777777" w:rsidTr="002027CD">
        <w:tc>
          <w:tcPr>
            <w:tcW w:w="2235" w:type="dxa"/>
            <w:shd w:val="clear" w:color="auto" w:fill="auto"/>
            <w:vAlign w:val="center"/>
          </w:tcPr>
          <w:p w14:paraId="4088BA0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CC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position w:val="-6"/>
                <w:sz w:val="20"/>
                <w:szCs w:val="20"/>
                <w:vertAlign w:val="subscript"/>
                <w:lang w:val="en-GB" w:eastAsia="de-DE"/>
              </w:rPr>
              <w:t>1/2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58553DB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99.9 (80.1)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92D5E8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100.0 (78.4)</w:t>
            </w:r>
          </w:p>
        </w:tc>
      </w:tr>
      <w:tr w:rsidR="007D1435" w:rsidRPr="00902B3F" w14:paraId="6C6DB0E0" w14:textId="77777777" w:rsidTr="002027CD">
        <w:tc>
          <w:tcPr>
            <w:tcW w:w="2235" w:type="dxa"/>
            <w:shd w:val="clear" w:color="auto" w:fill="auto"/>
            <w:vAlign w:val="center"/>
          </w:tcPr>
          <w:p w14:paraId="1041D6C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Completeness (%)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8D84AC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100.0 (100.0)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CB9BBFD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100.0 (100.0)</w:t>
            </w:r>
          </w:p>
        </w:tc>
      </w:tr>
      <w:tr w:rsidR="007D1435" w:rsidRPr="00902B3F" w14:paraId="495FDF1D" w14:textId="77777777" w:rsidTr="002027CD">
        <w:tc>
          <w:tcPr>
            <w:tcW w:w="22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2764A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  <w:t>Redundancy</w:t>
            </w:r>
          </w:p>
        </w:tc>
        <w:tc>
          <w:tcPr>
            <w:tcW w:w="41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4D4E6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10.1 (10.4)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C6C42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en-GB" w:eastAsia="ja-JP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20.3 (20.5)</w:t>
            </w:r>
          </w:p>
        </w:tc>
      </w:tr>
      <w:tr w:rsidR="007D1435" w:rsidRPr="00902B3F" w14:paraId="2C9F5E41" w14:textId="77777777" w:rsidTr="002027CD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DFF384B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GB" w:eastAsia="de-DE"/>
              </w:rPr>
              <w:t>Refinement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1F9081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F7771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</w:tr>
      <w:tr w:rsidR="007D1435" w:rsidRPr="00902B3F" w14:paraId="392788EE" w14:textId="77777777" w:rsidTr="002027CD">
        <w:tc>
          <w:tcPr>
            <w:tcW w:w="22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EFBB5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Resolution (Å)</w:t>
            </w:r>
          </w:p>
        </w:tc>
        <w:tc>
          <w:tcPr>
            <w:tcW w:w="41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F3607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41.243 – 1.6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C75C2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41.625 – 1.7</w:t>
            </w:r>
          </w:p>
        </w:tc>
      </w:tr>
      <w:tr w:rsidR="007D1435" w:rsidRPr="00902B3F" w14:paraId="6A271FE3" w14:textId="77777777" w:rsidTr="002027CD">
        <w:tc>
          <w:tcPr>
            <w:tcW w:w="2235" w:type="dxa"/>
            <w:shd w:val="clear" w:color="auto" w:fill="auto"/>
            <w:vAlign w:val="center"/>
          </w:tcPr>
          <w:p w14:paraId="3CBCEBD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No. Reflections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6B0D86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22009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96B72FD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18838</w:t>
            </w:r>
          </w:p>
        </w:tc>
      </w:tr>
      <w:tr w:rsidR="007D1435" w:rsidRPr="00902B3F" w14:paraId="5B7D452F" w14:textId="77777777" w:rsidTr="002027CD">
        <w:tc>
          <w:tcPr>
            <w:tcW w:w="2235" w:type="dxa"/>
            <w:shd w:val="clear" w:color="auto" w:fill="auto"/>
            <w:vAlign w:val="center"/>
          </w:tcPr>
          <w:p w14:paraId="79FF285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R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position w:val="-6"/>
                <w:sz w:val="20"/>
                <w:szCs w:val="20"/>
                <w:vertAlign w:val="subscript"/>
                <w:lang w:val="en-GB" w:eastAsia="de-DE"/>
              </w:rPr>
              <w:t>work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 xml:space="preserve"> / R</w:t>
            </w: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position w:val="-6"/>
                <w:sz w:val="20"/>
                <w:szCs w:val="20"/>
                <w:vertAlign w:val="subscript"/>
                <w:lang w:val="en-GB" w:eastAsia="de-DE"/>
              </w:rPr>
              <w:t>free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CBBB2D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15.80/20.01 (23.30/30.62)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7C92AD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16.53/18.24 (26.43/35.58)</w:t>
            </w:r>
          </w:p>
        </w:tc>
      </w:tr>
      <w:tr w:rsidR="007D1435" w:rsidRPr="00902B3F" w14:paraId="4BE67993" w14:textId="77777777" w:rsidTr="002027CD">
        <w:tc>
          <w:tcPr>
            <w:tcW w:w="2235" w:type="dxa"/>
            <w:shd w:val="clear" w:color="auto" w:fill="auto"/>
            <w:vAlign w:val="center"/>
          </w:tcPr>
          <w:p w14:paraId="6FD3F60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No. Atoms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3193A36C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7F1376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</w:tr>
      <w:tr w:rsidR="007D1435" w:rsidRPr="00902B3F" w14:paraId="7455E972" w14:textId="77777777" w:rsidTr="002027CD">
        <w:tc>
          <w:tcPr>
            <w:tcW w:w="2235" w:type="dxa"/>
            <w:shd w:val="clear" w:color="auto" w:fill="auto"/>
            <w:vAlign w:val="center"/>
          </w:tcPr>
          <w:p w14:paraId="63D2E77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Protein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2D06FC74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1386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00FAC6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1336</w:t>
            </w:r>
          </w:p>
        </w:tc>
      </w:tr>
      <w:tr w:rsidR="007D1435" w:rsidRPr="00902B3F" w14:paraId="6BC3F0CB" w14:textId="77777777" w:rsidTr="002027CD">
        <w:tc>
          <w:tcPr>
            <w:tcW w:w="2235" w:type="dxa"/>
            <w:shd w:val="clear" w:color="auto" w:fill="auto"/>
            <w:vAlign w:val="center"/>
          </w:tcPr>
          <w:p w14:paraId="1EE9A83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Ligand/Ion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04E5FE9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665002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40</w:t>
            </w:r>
          </w:p>
        </w:tc>
      </w:tr>
      <w:tr w:rsidR="007D1435" w:rsidRPr="00902B3F" w14:paraId="7B786F8C" w14:textId="77777777" w:rsidTr="002027CD">
        <w:tc>
          <w:tcPr>
            <w:tcW w:w="2235" w:type="dxa"/>
            <w:shd w:val="clear" w:color="auto" w:fill="auto"/>
            <w:vAlign w:val="center"/>
          </w:tcPr>
          <w:p w14:paraId="56F99C0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Water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40E36AD2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187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F85CF8E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106</w:t>
            </w:r>
          </w:p>
        </w:tc>
      </w:tr>
      <w:tr w:rsidR="007D1435" w:rsidRPr="00902B3F" w14:paraId="24AC5C5C" w14:textId="77777777" w:rsidTr="002027CD">
        <w:tc>
          <w:tcPr>
            <w:tcW w:w="2235" w:type="dxa"/>
            <w:shd w:val="clear" w:color="auto" w:fill="auto"/>
            <w:vAlign w:val="center"/>
          </w:tcPr>
          <w:p w14:paraId="565C3C8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B-factors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2B8AEBD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B85BCE5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</w:tr>
      <w:tr w:rsidR="007D1435" w:rsidRPr="00902B3F" w14:paraId="625A34DD" w14:textId="77777777" w:rsidTr="002027CD">
        <w:tc>
          <w:tcPr>
            <w:tcW w:w="2235" w:type="dxa"/>
            <w:shd w:val="clear" w:color="auto" w:fill="auto"/>
            <w:vAlign w:val="center"/>
          </w:tcPr>
          <w:p w14:paraId="035FED9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Protein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22BA915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27.02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002469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36.92</w:t>
            </w:r>
          </w:p>
        </w:tc>
      </w:tr>
      <w:tr w:rsidR="007D1435" w:rsidRPr="00902B3F" w14:paraId="7B88D06D" w14:textId="77777777" w:rsidTr="002027CD">
        <w:tc>
          <w:tcPr>
            <w:tcW w:w="2235" w:type="dxa"/>
            <w:shd w:val="clear" w:color="auto" w:fill="auto"/>
            <w:vAlign w:val="center"/>
          </w:tcPr>
          <w:p w14:paraId="39AAFCB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Ligand/Ion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FADF10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18.91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F04F06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30.77</w:t>
            </w:r>
          </w:p>
        </w:tc>
      </w:tr>
      <w:tr w:rsidR="007D1435" w:rsidRPr="00902B3F" w14:paraId="7C17ABD2" w14:textId="77777777" w:rsidTr="002027CD">
        <w:tc>
          <w:tcPr>
            <w:tcW w:w="2235" w:type="dxa"/>
            <w:shd w:val="clear" w:color="auto" w:fill="auto"/>
            <w:vAlign w:val="center"/>
          </w:tcPr>
          <w:p w14:paraId="4AB0DA6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Water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7DB7CEE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36.23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F88545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45.00</w:t>
            </w:r>
          </w:p>
        </w:tc>
      </w:tr>
      <w:tr w:rsidR="007D1435" w:rsidRPr="00902B3F" w14:paraId="2071E096" w14:textId="77777777" w:rsidTr="002027CD">
        <w:tc>
          <w:tcPr>
            <w:tcW w:w="2235" w:type="dxa"/>
            <w:shd w:val="clear" w:color="auto" w:fill="auto"/>
            <w:vAlign w:val="center"/>
          </w:tcPr>
          <w:p w14:paraId="332795EB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proofErr w:type="spellStart"/>
            <w:r w:rsidRPr="00902B3F">
              <w:rPr>
                <w:rFonts w:ascii="Times New Roman" w:eastAsia="MS Mincho" w:hAnsi="Times New Roman" w:cs="Times New Roman"/>
                <w:kern w:val="20"/>
                <w:sz w:val="20"/>
                <w:szCs w:val="20"/>
                <w:lang w:val="en-GB" w:eastAsia="de-DE"/>
              </w:rPr>
              <w:t>R.m.s</w:t>
            </w:r>
            <w:proofErr w:type="spellEnd"/>
            <w:r w:rsidRPr="00902B3F">
              <w:rPr>
                <w:rFonts w:ascii="Times New Roman" w:eastAsia="MS Mincho" w:hAnsi="Times New Roman" w:cs="Times New Roman"/>
                <w:kern w:val="20"/>
                <w:sz w:val="20"/>
                <w:szCs w:val="20"/>
                <w:lang w:val="en-GB" w:eastAsia="de-DE"/>
              </w:rPr>
              <w:t xml:space="preserve"> deviations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0AF315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C0394D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</w:tr>
      <w:tr w:rsidR="007D1435" w:rsidRPr="00902B3F" w14:paraId="7ECFCDA9" w14:textId="77777777" w:rsidTr="002027CD">
        <w:tc>
          <w:tcPr>
            <w:tcW w:w="2235" w:type="dxa"/>
            <w:shd w:val="clear" w:color="auto" w:fill="auto"/>
            <w:vAlign w:val="center"/>
          </w:tcPr>
          <w:p w14:paraId="4BC1A43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Bond lengths (Å)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5EC5EE5B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0.016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A55F61E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0.004</w:t>
            </w:r>
          </w:p>
        </w:tc>
      </w:tr>
      <w:tr w:rsidR="007D1435" w:rsidRPr="00902B3F" w14:paraId="14CFF8EA" w14:textId="77777777" w:rsidTr="002027CD">
        <w:tc>
          <w:tcPr>
            <w:tcW w:w="2235" w:type="dxa"/>
            <w:shd w:val="clear" w:color="auto" w:fill="auto"/>
            <w:vAlign w:val="center"/>
          </w:tcPr>
          <w:p w14:paraId="0511DAC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Bond angles (°)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190222D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1.483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1FE535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0.711</w:t>
            </w:r>
          </w:p>
        </w:tc>
      </w:tr>
      <w:tr w:rsidR="007D1435" w:rsidRPr="00902B3F" w14:paraId="390CD3EF" w14:textId="77777777" w:rsidTr="002027CD">
        <w:tc>
          <w:tcPr>
            <w:tcW w:w="2235" w:type="dxa"/>
            <w:shd w:val="clear" w:color="auto" w:fill="auto"/>
            <w:vAlign w:val="center"/>
          </w:tcPr>
          <w:p w14:paraId="098CE75B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Wavelength (Å)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7D9436F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0.91504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A0DA8AD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0.999</w:t>
            </w:r>
          </w:p>
        </w:tc>
      </w:tr>
      <w:tr w:rsidR="007D1435" w:rsidRPr="00902B3F" w14:paraId="58ECC037" w14:textId="77777777" w:rsidTr="002027CD">
        <w:tc>
          <w:tcPr>
            <w:tcW w:w="2235" w:type="dxa"/>
            <w:shd w:val="clear" w:color="auto" w:fill="auto"/>
            <w:vAlign w:val="center"/>
          </w:tcPr>
          <w:p w14:paraId="3C2B3E8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Temperature (K)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20BB96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100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6D4B33A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100</w:t>
            </w:r>
          </w:p>
        </w:tc>
      </w:tr>
      <w:tr w:rsidR="007D1435" w:rsidRPr="00902B3F" w14:paraId="7560673C" w14:textId="77777777" w:rsidTr="002027CD">
        <w:tc>
          <w:tcPr>
            <w:tcW w:w="2235" w:type="dxa"/>
            <w:shd w:val="clear" w:color="auto" w:fill="auto"/>
            <w:vAlign w:val="center"/>
          </w:tcPr>
          <w:p w14:paraId="0D96D97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X-ray source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6F21A21D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X10SA at SLS (</w:t>
            </w:r>
            <w:proofErr w:type="spellStart"/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Villigen</w:t>
            </w:r>
            <w:proofErr w:type="spellEnd"/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, CH)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855245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X10SA at SLS (</w:t>
            </w:r>
            <w:proofErr w:type="spellStart"/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Villigen</w:t>
            </w:r>
            <w:proofErr w:type="spellEnd"/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, CH)</w:t>
            </w:r>
          </w:p>
        </w:tc>
      </w:tr>
      <w:tr w:rsidR="007D1435" w:rsidRPr="00902B3F" w14:paraId="7A761D66" w14:textId="77777777" w:rsidTr="002027CD">
        <w:tc>
          <w:tcPr>
            <w:tcW w:w="22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65613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Detector</w:t>
            </w:r>
          </w:p>
        </w:tc>
        <w:tc>
          <w:tcPr>
            <w:tcW w:w="41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4F0432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Pilatus 6M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60D91E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EIGER2 X 16M</w:t>
            </w:r>
          </w:p>
        </w:tc>
      </w:tr>
      <w:tr w:rsidR="007D1435" w:rsidRPr="00902B3F" w14:paraId="505F4A8F" w14:textId="77777777" w:rsidTr="002027CD"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052D98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b/>
                <w:bCs/>
                <w:kern w:val="20"/>
                <w:sz w:val="20"/>
                <w:szCs w:val="20"/>
                <w:lang w:val="en-GB" w:eastAsia="de-DE"/>
              </w:rPr>
              <w:t>Ramachandran Plot</w:t>
            </w:r>
          </w:p>
        </w:tc>
        <w:tc>
          <w:tcPr>
            <w:tcW w:w="4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6FD31B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E027C17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</w:p>
        </w:tc>
      </w:tr>
      <w:tr w:rsidR="007D1435" w:rsidRPr="00902B3F" w14:paraId="3391303C" w14:textId="77777777" w:rsidTr="002027CD">
        <w:tc>
          <w:tcPr>
            <w:tcW w:w="223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2BC1F5F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Outliers (%)</w:t>
            </w:r>
          </w:p>
        </w:tc>
        <w:tc>
          <w:tcPr>
            <w:tcW w:w="414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60C6E08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0.00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E5FFC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0.00</w:t>
            </w:r>
          </w:p>
        </w:tc>
      </w:tr>
      <w:tr w:rsidR="007D1435" w:rsidRPr="00902B3F" w14:paraId="1A284F93" w14:textId="77777777" w:rsidTr="002027CD">
        <w:tc>
          <w:tcPr>
            <w:tcW w:w="2235" w:type="dxa"/>
            <w:shd w:val="clear" w:color="auto" w:fill="auto"/>
            <w:vAlign w:val="center"/>
          </w:tcPr>
          <w:p w14:paraId="63F42C3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Allowed (%)</w:t>
            </w:r>
          </w:p>
        </w:tc>
        <w:tc>
          <w:tcPr>
            <w:tcW w:w="4144" w:type="dxa"/>
            <w:shd w:val="clear" w:color="auto" w:fill="auto"/>
            <w:vAlign w:val="center"/>
          </w:tcPr>
          <w:p w14:paraId="2950F93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2.38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275BEE0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2.98</w:t>
            </w:r>
          </w:p>
        </w:tc>
      </w:tr>
      <w:tr w:rsidR="007D1435" w:rsidRPr="00902B3F" w14:paraId="0B2C20ED" w14:textId="77777777" w:rsidTr="002027CD">
        <w:tc>
          <w:tcPr>
            <w:tcW w:w="22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8176B9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both"/>
              <w:rPr>
                <w:rFonts w:ascii="Times New Roman" w:eastAsia="MS Mincho" w:hAnsi="Times New Roman" w:cs="Times New Roman"/>
                <w:color w:val="000000"/>
                <w:kern w:val="24"/>
                <w:sz w:val="20"/>
                <w:szCs w:val="20"/>
                <w:lang w:val="en-GB" w:eastAsia="de-DE"/>
              </w:rPr>
            </w:pPr>
            <w:proofErr w:type="spellStart"/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>Favored</w:t>
            </w:r>
            <w:proofErr w:type="spellEnd"/>
            <w:r w:rsidRPr="00902B3F">
              <w:rPr>
                <w:rFonts w:ascii="Times New Roman" w:eastAsia="MS Mincho" w:hAnsi="Times New Roman" w:cs="Times New Roman"/>
                <w:color w:val="000000"/>
                <w:kern w:val="20"/>
                <w:sz w:val="20"/>
                <w:szCs w:val="20"/>
                <w:lang w:val="en-GB" w:eastAsia="de-DE"/>
              </w:rPr>
              <w:t xml:space="preserve"> (%)</w:t>
            </w:r>
          </w:p>
        </w:tc>
        <w:tc>
          <w:tcPr>
            <w:tcW w:w="414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B45326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97.62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6BEA3" w14:textId="77777777" w:rsidR="007D1435" w:rsidRPr="00902B3F" w:rsidRDefault="007D1435" w:rsidP="002027CD">
            <w:pPr>
              <w:pBdr>
                <w:top w:val="single" w:sz="4" w:space="4" w:color="FFFFFF"/>
                <w:left w:val="single" w:sz="4" w:space="4" w:color="FFFFFF"/>
                <w:bottom w:val="single" w:sz="4" w:space="4" w:color="FFFFFF"/>
                <w:right w:val="single" w:sz="4" w:space="4" w:color="FFFFFF"/>
              </w:pBdr>
              <w:spacing w:after="0" w:line="180" w:lineRule="exact"/>
              <w:jc w:val="center"/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</w:pPr>
            <w:r w:rsidRPr="00902B3F">
              <w:rPr>
                <w:rFonts w:ascii="Times New Roman" w:eastAsia="MS Mincho" w:hAnsi="Times New Roman" w:cs="Times New Roman"/>
                <w:kern w:val="24"/>
                <w:sz w:val="20"/>
                <w:szCs w:val="20"/>
                <w:lang w:val="en-GB" w:eastAsia="de-DE"/>
              </w:rPr>
              <w:t>97.02</w:t>
            </w:r>
          </w:p>
        </w:tc>
      </w:tr>
    </w:tbl>
    <w:p w14:paraId="33CF4EE7" w14:textId="77777777" w:rsidR="006E271E" w:rsidRDefault="006E271E"/>
    <w:sectPr w:rsidR="006E2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4E"/>
    <w:rsid w:val="0012734E"/>
    <w:rsid w:val="006E271E"/>
    <w:rsid w:val="007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11749-0090-4D04-AE94-4ECEB37E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Müller</dc:creator>
  <cp:keywords/>
  <dc:description/>
  <cp:lastModifiedBy>Matthias Müller</cp:lastModifiedBy>
  <cp:revision>2</cp:revision>
  <dcterms:created xsi:type="dcterms:W3CDTF">2023-01-25T13:03:00Z</dcterms:created>
  <dcterms:modified xsi:type="dcterms:W3CDTF">2023-01-25T13:04:00Z</dcterms:modified>
</cp:coreProperties>
</file>