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793E" w14:textId="77777777" w:rsidR="001E1F44" w:rsidRPr="00BA594E" w:rsidRDefault="001E1F44" w:rsidP="001E1F44">
      <w:pPr>
        <w:pStyle w:val="SMcaption"/>
        <w:rPr>
          <w:b/>
          <w:bCs/>
        </w:rPr>
      </w:pPr>
      <w:r w:rsidRPr="00BA594E">
        <w:rPr>
          <w:b/>
          <w:bCs/>
        </w:rPr>
        <w:t>Table S3</w:t>
      </w:r>
    </w:p>
    <w:tbl>
      <w:tblPr>
        <w:tblpPr w:leftFromText="180" w:rightFromText="180" w:vertAnchor="text" w:horzAnchor="margin" w:tblpY="101"/>
        <w:tblW w:w="8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01"/>
        <w:gridCol w:w="849"/>
        <w:gridCol w:w="1928"/>
        <w:gridCol w:w="2023"/>
        <w:gridCol w:w="654"/>
        <w:gridCol w:w="808"/>
        <w:gridCol w:w="590"/>
        <w:gridCol w:w="787"/>
      </w:tblGrid>
      <w:tr w:rsidR="001E1F44" w:rsidRPr="0002332F" w14:paraId="21BF5E15" w14:textId="77777777" w:rsidTr="00196683">
        <w:trPr>
          <w:trHeight w:val="77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59CFFB3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Spike Dataset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30A52C0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WT S 6P vs WT S 2P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4E15744E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WT S-3h 37C vs WT S-no incubation 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281BA509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D614G S-3h 37C vs D614G S-no incubation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479715CC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D614G S vs WT S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0A2C108C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Alpha S vs D614G S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78391BE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Delta S vs Alpha S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D7AF96B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Omicron BA.1 S vs Delta S</w:t>
            </w:r>
          </w:p>
        </w:tc>
      </w:tr>
      <w:tr w:rsidR="001E1F44" w:rsidRPr="0002332F" w14:paraId="7D92078A" w14:textId="77777777" w:rsidTr="00196683">
        <w:trPr>
          <w:trHeight w:val="100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458907CC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HDX reaction details</w:t>
            </w:r>
          </w:p>
        </w:tc>
        <w:tc>
          <w:tcPr>
            <w:tcW w:w="76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34FCF17B" w14:textId="77777777" w:rsidR="001E1F44" w:rsidRPr="0002332F" w:rsidRDefault="001E1F44" w:rsidP="001966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  <w:u w:val="single"/>
              </w:rPr>
              <w:t>Labeling buffer:</w:t>
            </w: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Phosphate Buffered Saline (PBS) pH 7.4 prepared in 99.9% D</w:t>
            </w:r>
            <w:r w:rsidRPr="0002332F">
              <w:rPr>
                <w:rFonts w:eastAsia="Times New Roman"/>
                <w:color w:val="000000" w:themeColor="text1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O to a final concentration of 94.9% D</w:t>
            </w:r>
            <w:r w:rsidRPr="0002332F">
              <w:rPr>
                <w:rFonts w:eastAsia="Times New Roman"/>
                <w:color w:val="000000" w:themeColor="text1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O</w:t>
            </w:r>
          </w:p>
          <w:p w14:paraId="66C8C363" w14:textId="77777777" w:rsidR="001E1F44" w:rsidRPr="0002332F" w:rsidRDefault="001E1F44" w:rsidP="001966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  <w:u w:val="single"/>
              </w:rPr>
              <w:t>Quench buffer:</w:t>
            </w: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1.5 M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Guandinium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hydrochloride, 0.25 M TCEP</w:t>
            </w:r>
          </w:p>
          <w:p w14:paraId="3EFCA6A6" w14:textId="77777777" w:rsidR="001E1F44" w:rsidRPr="0002332F" w:rsidRDefault="001E1F44" w:rsidP="001966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  <w:u w:val="single"/>
              </w:rPr>
              <w:t>HDXMS reaction:</w:t>
            </w: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 57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μL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Labeling buffer added to 3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μL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S sample (12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μM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) for deuterium exchange at 20°C and quenched with 60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μL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of quench buffer by bringing reaction to pH 2.5 at 0°C.   </w:t>
            </w:r>
          </w:p>
        </w:tc>
      </w:tr>
      <w:tr w:rsidR="001E1F44" w:rsidRPr="0002332F" w14:paraId="20E06DA0" w14:textId="77777777" w:rsidTr="00196683">
        <w:trPr>
          <w:trHeight w:val="81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6384625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Spike incubation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17E7F3F4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No incubation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38868A71" w14:textId="77777777" w:rsidR="001E1F44" w:rsidRPr="0002332F" w:rsidRDefault="001E1F44" w:rsidP="00196683">
            <w:pPr>
              <w:numPr>
                <w:ilvl w:val="0"/>
                <w:numId w:val="1"/>
              </w:numPr>
              <w:ind w:left="108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WT- 3h, 37°C</w:t>
            </w:r>
          </w:p>
          <w:p w14:paraId="1C79F0BD" w14:textId="77777777" w:rsidR="001E1F44" w:rsidRPr="0002332F" w:rsidRDefault="001E1F44" w:rsidP="00196683">
            <w:pPr>
              <w:numPr>
                <w:ilvl w:val="0"/>
                <w:numId w:val="1"/>
              </w:numPr>
              <w:ind w:left="108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WT- no incubation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0D15346A" w14:textId="77777777" w:rsidR="001E1F44" w:rsidRPr="0002332F" w:rsidRDefault="001E1F44" w:rsidP="00196683">
            <w:pPr>
              <w:numPr>
                <w:ilvl w:val="0"/>
                <w:numId w:val="1"/>
              </w:numPr>
              <w:ind w:left="108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D614G- 3h at 37°C</w:t>
            </w:r>
          </w:p>
          <w:p w14:paraId="0188915E" w14:textId="77777777" w:rsidR="001E1F44" w:rsidRPr="0002332F" w:rsidRDefault="001E1F44" w:rsidP="00196683">
            <w:pPr>
              <w:numPr>
                <w:ilvl w:val="0"/>
                <w:numId w:val="1"/>
              </w:numPr>
              <w:ind w:left="108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D614G- no incubation</w:t>
            </w:r>
          </w:p>
        </w:tc>
        <w:tc>
          <w:tcPr>
            <w:tcW w:w="2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F3D61DE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3h at 37°C</w:t>
            </w:r>
          </w:p>
        </w:tc>
      </w:tr>
      <w:tr w:rsidR="001E1F44" w:rsidRPr="0002332F" w14:paraId="68D59B29" w14:textId="77777777" w:rsidTr="00196683">
        <w:trPr>
          <w:trHeight w:val="557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CDA4866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HDXMS un-deuterated controls</w:t>
            </w:r>
          </w:p>
        </w:tc>
        <w:tc>
          <w:tcPr>
            <w:tcW w:w="76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3D185084" w14:textId="77777777" w:rsidR="001E1F44" w:rsidRPr="0002332F" w:rsidRDefault="001E1F44" w:rsidP="001966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57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μL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of PBS pH 7.4 was added to 3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μL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S sample (12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μM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) and 60 </w:t>
            </w:r>
            <w:proofErr w:type="spellStart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μL</w:t>
            </w:r>
            <w:proofErr w:type="spellEnd"/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 of quench buffer was added by bringing reaction to pH 2.5 at 0°C. </w:t>
            </w:r>
          </w:p>
        </w:tc>
      </w:tr>
      <w:tr w:rsidR="001E1F44" w:rsidRPr="0002332F" w14:paraId="541F7402" w14:textId="77777777" w:rsidTr="00196683">
        <w:trPr>
          <w:trHeight w:val="77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5AE7179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HDXMS time course</w:t>
            </w:r>
          </w:p>
          <w:p w14:paraId="70441947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(min)</w:t>
            </w:r>
          </w:p>
        </w:tc>
        <w:tc>
          <w:tcPr>
            <w:tcW w:w="4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7F8AAF53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1, 2, 10</w:t>
            </w:r>
          </w:p>
        </w:tc>
        <w:tc>
          <w:tcPr>
            <w:tcW w:w="2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06751125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1, 2, 10, 30</w:t>
            </w:r>
          </w:p>
        </w:tc>
      </w:tr>
      <w:tr w:rsidR="001E1F44" w:rsidRPr="0002332F" w14:paraId="61FCC516" w14:textId="77777777" w:rsidTr="00196683">
        <w:trPr>
          <w:trHeight w:val="45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5B25A13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Back exchange</w:t>
            </w:r>
          </w:p>
        </w:tc>
        <w:tc>
          <w:tcPr>
            <w:tcW w:w="76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36367394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20%</w:t>
            </w:r>
          </w:p>
        </w:tc>
      </w:tr>
      <w:tr w:rsidR="001E1F44" w:rsidRPr="0002332F" w14:paraId="2F1CADDB" w14:textId="77777777" w:rsidTr="00196683">
        <w:trPr>
          <w:trHeight w:val="557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3921D268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Number of peptides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191AB75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160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2C6B92E1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127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35EE8061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133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19BFDD63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120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709CD1C3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127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4B282BE3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123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F287BA7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95</w:t>
            </w:r>
          </w:p>
        </w:tc>
      </w:tr>
      <w:tr w:rsidR="001E1F44" w:rsidRPr="0002332F" w14:paraId="623E7763" w14:textId="77777777" w:rsidTr="00196683">
        <w:trPr>
          <w:trHeight w:val="45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7A466B85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Sequence coverage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7A97B9A9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53.1%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29BA7B69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48.4%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721D3E16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48.1%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6E3D51D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45.8%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4D73B4F1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45.9%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AF1619B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47.0%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493A7244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36.4%</w:t>
            </w:r>
          </w:p>
        </w:tc>
      </w:tr>
      <w:tr w:rsidR="001E1F44" w:rsidRPr="0002332F" w14:paraId="59EF8880" w14:textId="77777777" w:rsidTr="00196683">
        <w:trPr>
          <w:trHeight w:val="557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11770542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Peptide redundancy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1E1164DC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2.29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1C570206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2.09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0F55933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2.19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F6BDC21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2.09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17E8DFB1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2.18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BDA4CF6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2.05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60C75407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1.99</w:t>
            </w:r>
          </w:p>
        </w:tc>
      </w:tr>
      <w:tr w:rsidR="001E1F44" w:rsidRPr="0002332F" w14:paraId="1792D107" w14:textId="77777777" w:rsidTr="00196683">
        <w:trPr>
          <w:trHeight w:val="557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5548F49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Replicates</w:t>
            </w:r>
          </w:p>
        </w:tc>
        <w:tc>
          <w:tcPr>
            <w:tcW w:w="76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2809B5DE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>3 technical replicates were acquired. During HDXMS time course, samples, excluding WT, were stored at 0°C and each replicate run was staggered to eliminate variability arising from storage time.</w:t>
            </w:r>
          </w:p>
        </w:tc>
      </w:tr>
      <w:tr w:rsidR="001E1F44" w:rsidRPr="0002332F" w14:paraId="5E05B088" w14:textId="77777777" w:rsidTr="00196683">
        <w:trPr>
          <w:trHeight w:val="77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7669C90A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Significance difference threshold</w:t>
            </w:r>
          </w:p>
        </w:tc>
        <w:tc>
          <w:tcPr>
            <w:tcW w:w="76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hideMark/>
          </w:tcPr>
          <w:p w14:paraId="53527A1F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0.5 Da as represented in deuterium exchange difference plots. </w:t>
            </w:r>
          </w:p>
          <w:p w14:paraId="1E23C9E9" w14:textId="77777777" w:rsidR="001E1F44" w:rsidRPr="0002332F" w:rsidRDefault="001E1F44" w:rsidP="001966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332F">
              <w:rPr>
                <w:rFonts w:eastAsia="Times New Roman"/>
                <w:color w:val="000000" w:themeColor="text1"/>
                <w:kern w:val="24"/>
                <w:sz w:val="16"/>
                <w:szCs w:val="16"/>
              </w:rPr>
              <w:t xml:space="preserve">Hybrid significance testing was utilized to determine the significance threshold for peptides corresponding to a p-value &lt; 0.01 and represented as a Volcano plot (Lau. et al 2021). </w:t>
            </w:r>
          </w:p>
        </w:tc>
      </w:tr>
    </w:tbl>
    <w:p w14:paraId="1B5236C9" w14:textId="77777777" w:rsidR="001E1F44" w:rsidRPr="00BA594E" w:rsidRDefault="001E1F44" w:rsidP="001E1F44">
      <w:pPr>
        <w:pStyle w:val="SMcaption"/>
      </w:pPr>
    </w:p>
    <w:p w14:paraId="3C0C8DA5" w14:textId="77777777" w:rsidR="001E1F44" w:rsidRDefault="001E1F44" w:rsidP="001E1F44">
      <w:pPr>
        <w:pStyle w:val="SMcaption"/>
        <w:rPr>
          <w:b/>
          <w:bCs/>
        </w:rPr>
      </w:pPr>
      <w:r w:rsidRPr="00BA594E">
        <w:rPr>
          <w:b/>
          <w:bCs/>
        </w:rPr>
        <w:t xml:space="preserve"> </w:t>
      </w:r>
    </w:p>
    <w:p w14:paraId="48A2B780" w14:textId="77777777" w:rsidR="001E1F44" w:rsidRDefault="001E1F44" w:rsidP="001E1F44">
      <w:pPr>
        <w:pStyle w:val="SMcaption"/>
        <w:rPr>
          <w:b/>
          <w:bCs/>
        </w:rPr>
      </w:pPr>
    </w:p>
    <w:p w14:paraId="25668B0F" w14:textId="77777777" w:rsidR="001E1F44" w:rsidRDefault="001E1F44" w:rsidP="001E1F44">
      <w:pPr>
        <w:pStyle w:val="SMcaption"/>
        <w:rPr>
          <w:b/>
          <w:bCs/>
        </w:rPr>
      </w:pPr>
    </w:p>
    <w:p w14:paraId="69F184F4" w14:textId="77777777" w:rsidR="001E1F44" w:rsidRDefault="001E1F44" w:rsidP="001E1F44">
      <w:pPr>
        <w:pStyle w:val="SMcaption"/>
        <w:rPr>
          <w:b/>
          <w:bCs/>
        </w:rPr>
      </w:pPr>
    </w:p>
    <w:p w14:paraId="718681EB" w14:textId="77777777" w:rsidR="001E1F44" w:rsidRDefault="001E1F44" w:rsidP="001E1F44">
      <w:pPr>
        <w:pStyle w:val="SMcaption"/>
        <w:rPr>
          <w:b/>
          <w:bCs/>
        </w:rPr>
      </w:pPr>
    </w:p>
    <w:p w14:paraId="5033092F" w14:textId="77777777" w:rsidR="001E1F44" w:rsidRDefault="001E1F44" w:rsidP="001E1F44">
      <w:pPr>
        <w:pStyle w:val="SMcaption"/>
        <w:rPr>
          <w:b/>
          <w:bCs/>
        </w:rPr>
      </w:pPr>
    </w:p>
    <w:p w14:paraId="50F430CE" w14:textId="77777777" w:rsidR="001E1F44" w:rsidRDefault="001E1F44" w:rsidP="001E1F44">
      <w:pPr>
        <w:pStyle w:val="SMcaption"/>
        <w:rPr>
          <w:b/>
          <w:bCs/>
        </w:rPr>
      </w:pPr>
    </w:p>
    <w:p w14:paraId="43013BC8" w14:textId="77777777" w:rsidR="001E1F44" w:rsidRDefault="001E1F44" w:rsidP="001E1F44">
      <w:pPr>
        <w:pStyle w:val="SMcaption"/>
        <w:rPr>
          <w:b/>
          <w:bCs/>
        </w:rPr>
      </w:pPr>
    </w:p>
    <w:p w14:paraId="215F458B" w14:textId="77777777" w:rsidR="001E1F44" w:rsidRDefault="001E1F44" w:rsidP="001E1F44">
      <w:pPr>
        <w:pStyle w:val="SMcaption"/>
        <w:rPr>
          <w:b/>
          <w:bCs/>
        </w:rPr>
      </w:pPr>
    </w:p>
    <w:p w14:paraId="5EFBAFD3" w14:textId="77777777" w:rsidR="001E1F44" w:rsidRDefault="001E1F44" w:rsidP="001E1F44">
      <w:pPr>
        <w:pStyle w:val="SMcaption"/>
        <w:rPr>
          <w:b/>
          <w:bCs/>
        </w:rPr>
      </w:pPr>
    </w:p>
    <w:p w14:paraId="789512AE" w14:textId="77777777" w:rsidR="001E1F44" w:rsidRDefault="001E1F44" w:rsidP="001E1F44">
      <w:pPr>
        <w:pStyle w:val="SMcaption"/>
        <w:rPr>
          <w:b/>
          <w:bCs/>
        </w:rPr>
      </w:pPr>
    </w:p>
    <w:p w14:paraId="09FAA609" w14:textId="77777777" w:rsidR="001E1F44" w:rsidRDefault="001E1F44" w:rsidP="001E1F44">
      <w:pPr>
        <w:pStyle w:val="SMcaption"/>
        <w:rPr>
          <w:b/>
          <w:bCs/>
        </w:rPr>
      </w:pPr>
    </w:p>
    <w:p w14:paraId="6FC04E74" w14:textId="77777777" w:rsidR="001E1F44" w:rsidRDefault="001E1F44" w:rsidP="001E1F44">
      <w:pPr>
        <w:pStyle w:val="SMcaption"/>
        <w:rPr>
          <w:b/>
          <w:bCs/>
        </w:rPr>
      </w:pPr>
    </w:p>
    <w:p w14:paraId="3F8EB845" w14:textId="77777777" w:rsidR="001E1F44" w:rsidRDefault="001E1F44" w:rsidP="001E1F44">
      <w:pPr>
        <w:pStyle w:val="SMcaption"/>
        <w:rPr>
          <w:b/>
          <w:bCs/>
        </w:rPr>
      </w:pPr>
    </w:p>
    <w:p w14:paraId="613FF9EB" w14:textId="77777777" w:rsidR="001E1F44" w:rsidRDefault="001E1F44" w:rsidP="001E1F44">
      <w:pPr>
        <w:pStyle w:val="SMcaption"/>
        <w:rPr>
          <w:b/>
          <w:bCs/>
        </w:rPr>
      </w:pPr>
    </w:p>
    <w:p w14:paraId="6E6397D1" w14:textId="77777777" w:rsidR="001E1F44" w:rsidRDefault="001E1F44" w:rsidP="001E1F44">
      <w:pPr>
        <w:pStyle w:val="SMcaption"/>
        <w:rPr>
          <w:b/>
          <w:bCs/>
        </w:rPr>
      </w:pPr>
    </w:p>
    <w:p w14:paraId="7DC418E5" w14:textId="77777777" w:rsidR="001E1F44" w:rsidRDefault="001E1F44" w:rsidP="001E1F44">
      <w:pPr>
        <w:pStyle w:val="SMcaption"/>
        <w:rPr>
          <w:b/>
          <w:bCs/>
        </w:rPr>
      </w:pPr>
    </w:p>
    <w:p w14:paraId="66FBFFA7" w14:textId="77777777" w:rsidR="001E1F44" w:rsidRDefault="001E1F44" w:rsidP="001E1F44">
      <w:pPr>
        <w:pStyle w:val="SMcaption"/>
        <w:rPr>
          <w:b/>
          <w:bCs/>
        </w:rPr>
      </w:pPr>
    </w:p>
    <w:p w14:paraId="6C8B8A40" w14:textId="77777777" w:rsidR="001E1F44" w:rsidRDefault="001E1F44" w:rsidP="001E1F44">
      <w:pPr>
        <w:pStyle w:val="SMcaption"/>
        <w:rPr>
          <w:b/>
          <w:bCs/>
        </w:rPr>
      </w:pPr>
    </w:p>
    <w:p w14:paraId="40439842" w14:textId="77777777" w:rsidR="001E1F44" w:rsidRDefault="001E1F44" w:rsidP="001E1F44">
      <w:pPr>
        <w:pStyle w:val="SMcaption"/>
        <w:rPr>
          <w:b/>
          <w:bCs/>
        </w:rPr>
      </w:pPr>
    </w:p>
    <w:p w14:paraId="7C35021A" w14:textId="77777777" w:rsidR="001E1F44" w:rsidRDefault="001E1F44" w:rsidP="001E1F44">
      <w:pPr>
        <w:pStyle w:val="SMcaption"/>
        <w:rPr>
          <w:b/>
          <w:bCs/>
        </w:rPr>
      </w:pPr>
    </w:p>
    <w:p w14:paraId="189E8F64" w14:textId="77777777" w:rsidR="001E1F44" w:rsidRDefault="001E1F44" w:rsidP="001E1F44">
      <w:pPr>
        <w:pStyle w:val="SMcaption"/>
        <w:rPr>
          <w:b/>
          <w:bCs/>
        </w:rPr>
      </w:pPr>
    </w:p>
    <w:p w14:paraId="15EFB131" w14:textId="77777777" w:rsidR="001E1F44" w:rsidRDefault="001E1F44" w:rsidP="001E1F44">
      <w:pPr>
        <w:pStyle w:val="SMcaption"/>
        <w:rPr>
          <w:b/>
          <w:bCs/>
        </w:rPr>
      </w:pPr>
    </w:p>
    <w:p w14:paraId="276D71AE" w14:textId="77777777" w:rsidR="001E1F44" w:rsidRDefault="001E1F44" w:rsidP="001E1F44">
      <w:pPr>
        <w:pStyle w:val="SMcaption"/>
        <w:rPr>
          <w:b/>
          <w:bCs/>
        </w:rPr>
      </w:pPr>
    </w:p>
    <w:p w14:paraId="2CAEE1A0" w14:textId="77777777" w:rsidR="001E1F44" w:rsidRDefault="001E1F44" w:rsidP="001E1F44">
      <w:pPr>
        <w:pStyle w:val="SMcaption"/>
        <w:rPr>
          <w:b/>
          <w:bCs/>
        </w:rPr>
      </w:pPr>
    </w:p>
    <w:p w14:paraId="4C12808E" w14:textId="77777777" w:rsidR="001E1F44" w:rsidRDefault="001E1F44" w:rsidP="001E1F44">
      <w:pPr>
        <w:pStyle w:val="SMcaption"/>
        <w:rPr>
          <w:b/>
          <w:bCs/>
        </w:rPr>
      </w:pPr>
    </w:p>
    <w:p w14:paraId="7CDAA1B9" w14:textId="77777777" w:rsidR="001E1F44" w:rsidRDefault="001E1F44" w:rsidP="001E1F44">
      <w:pPr>
        <w:pStyle w:val="SMcaption"/>
        <w:rPr>
          <w:b/>
          <w:bCs/>
        </w:rPr>
      </w:pPr>
    </w:p>
    <w:p w14:paraId="6A7B23C0" w14:textId="77777777" w:rsidR="001E1F44" w:rsidRDefault="001E1F44" w:rsidP="001E1F44">
      <w:pPr>
        <w:pStyle w:val="SMcaption"/>
        <w:rPr>
          <w:b/>
          <w:bCs/>
        </w:rPr>
      </w:pPr>
    </w:p>
    <w:p w14:paraId="11176C2C" w14:textId="77777777" w:rsidR="001E1F44" w:rsidRDefault="001E1F44" w:rsidP="001E1F44">
      <w:pPr>
        <w:pStyle w:val="SMcaption"/>
        <w:rPr>
          <w:b/>
          <w:bCs/>
        </w:rPr>
      </w:pPr>
    </w:p>
    <w:p w14:paraId="4A9D8B48" w14:textId="77777777" w:rsidR="001E1F44" w:rsidRDefault="001E1F44" w:rsidP="001E1F44">
      <w:pPr>
        <w:pStyle w:val="SMcaption"/>
        <w:rPr>
          <w:b/>
          <w:bCs/>
        </w:rPr>
      </w:pPr>
    </w:p>
    <w:p w14:paraId="18F524F2" w14:textId="77777777" w:rsidR="001E1F44" w:rsidRDefault="001E1F44" w:rsidP="001E1F44">
      <w:pPr>
        <w:pStyle w:val="SMcaption"/>
        <w:rPr>
          <w:b/>
          <w:bCs/>
        </w:rPr>
      </w:pPr>
    </w:p>
    <w:p w14:paraId="7705B088" w14:textId="77777777" w:rsidR="00111763" w:rsidRDefault="00000000"/>
    <w:sectPr w:rsidR="0011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6592E"/>
    <w:multiLevelType w:val="hybridMultilevel"/>
    <w:tmpl w:val="EC0C1260"/>
    <w:lvl w:ilvl="0" w:tplc="2C92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84B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EA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D4B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ED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23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E7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410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645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50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44"/>
    <w:rsid w:val="001E1F44"/>
    <w:rsid w:val="00265925"/>
    <w:rsid w:val="0040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37DD"/>
  <w15:chartTrackingRefBased/>
  <w15:docId w15:val="{4F105D7D-9E19-42CC-85D4-BEABAFCC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4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1E1F44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1358</Characters>
  <Application>Microsoft Office Word</Application>
  <DocSecurity>0</DocSecurity>
  <Lines>33</Lines>
  <Paragraphs>14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Theresa Sophia Claire</dc:creator>
  <cp:keywords/>
  <dc:description/>
  <cp:lastModifiedBy>Buckley, Theresa Sophia Claire</cp:lastModifiedBy>
  <cp:revision>1</cp:revision>
  <dcterms:created xsi:type="dcterms:W3CDTF">2023-01-25T17:51:00Z</dcterms:created>
  <dcterms:modified xsi:type="dcterms:W3CDTF">2023-01-25T17:52:00Z</dcterms:modified>
</cp:coreProperties>
</file>