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455A" w14:textId="77777777" w:rsidR="002F338F" w:rsidRPr="00AA1D89" w:rsidRDefault="002F338F" w:rsidP="00AA1D89">
      <w:pPr>
        <w:spacing w:line="240" w:lineRule="auto"/>
        <w:rPr>
          <w:rFonts w:ascii="Arial" w:hAnsi="Arial" w:cs="Arial"/>
          <w:b/>
          <w:lang w:val="en-US"/>
        </w:rPr>
      </w:pPr>
      <w:r w:rsidRPr="00AA1D89">
        <w:rPr>
          <w:rFonts w:ascii="Arial" w:hAnsi="Arial" w:cs="Arial"/>
          <w:b/>
          <w:lang w:val="en-US"/>
        </w:rPr>
        <w:t>Supplementary file 1a</w:t>
      </w:r>
    </w:p>
    <w:p w14:paraId="13F06D4F" w14:textId="77777777" w:rsidR="002F338F" w:rsidRPr="00AA1D89" w:rsidRDefault="002F338F" w:rsidP="00AA1D89">
      <w:pPr>
        <w:spacing w:line="240" w:lineRule="auto"/>
        <w:rPr>
          <w:rFonts w:ascii="Arial" w:hAnsi="Arial" w:cs="Arial"/>
          <w:b/>
          <w:lang w:val="en-US"/>
        </w:rPr>
      </w:pPr>
    </w:p>
    <w:p w14:paraId="099E1A7D" w14:textId="6441ACF3" w:rsidR="002F338F" w:rsidRPr="00A819F3" w:rsidRDefault="002F338F" w:rsidP="00A819F3">
      <w:pPr>
        <w:rPr>
          <w:rFonts w:ascii="Arial" w:hAnsi="Arial" w:cs="Arial"/>
          <w:b/>
          <w:bCs/>
          <w:lang w:val="en-US"/>
        </w:rPr>
      </w:pPr>
      <w:r w:rsidRPr="00A819F3">
        <w:rPr>
          <w:rFonts w:ascii="Arial" w:hAnsi="Arial" w:cs="Arial"/>
          <w:b/>
          <w:bCs/>
          <w:lang w:val="en-US"/>
        </w:rPr>
        <w:t xml:space="preserve">Details on </w:t>
      </w:r>
      <w:r w:rsidR="00A819F3" w:rsidRPr="00A819F3">
        <w:rPr>
          <w:rFonts w:ascii="Arial" w:hAnsi="Arial" w:cs="Arial"/>
          <w:b/>
          <w:bCs/>
          <w:lang w:val="en-US"/>
        </w:rPr>
        <w:t xml:space="preserve">CRISPR/Cas9-mediated gene edits of </w:t>
      </w:r>
      <w:r w:rsidR="00A819F3" w:rsidRPr="00A819F3">
        <w:rPr>
          <w:rFonts w:ascii="Arial" w:hAnsi="Arial" w:cs="Arial"/>
          <w:b/>
          <w:bCs/>
          <w:i/>
          <w:iCs/>
          <w:lang w:val="en-US"/>
        </w:rPr>
        <w:t>mig-1</w:t>
      </w:r>
      <w:r w:rsidR="00A819F3" w:rsidRPr="00A819F3">
        <w:rPr>
          <w:rFonts w:ascii="Arial" w:hAnsi="Arial" w:cs="Arial"/>
          <w:b/>
          <w:bCs/>
          <w:lang w:val="en-US"/>
        </w:rPr>
        <w:t xml:space="preserve"> and </w:t>
      </w:r>
      <w:r w:rsidR="00A819F3" w:rsidRPr="00A819F3">
        <w:rPr>
          <w:rFonts w:ascii="Arial" w:hAnsi="Arial" w:cs="Arial"/>
          <w:b/>
          <w:bCs/>
          <w:i/>
          <w:iCs/>
          <w:lang w:val="en-US"/>
        </w:rPr>
        <w:t>cdk-1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29"/>
        <w:gridCol w:w="6387"/>
      </w:tblGrid>
      <w:tr w:rsidR="002F338F" w:rsidRPr="00AA1D89" w14:paraId="2D41BBF6" w14:textId="77777777" w:rsidTr="001E2502">
        <w:tc>
          <w:tcPr>
            <w:tcW w:w="1458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14:paraId="116AD606" w14:textId="77777777" w:rsidR="002F338F" w:rsidRPr="00AA1D89" w:rsidRDefault="002F338F" w:rsidP="00AA1D89">
            <w:pPr>
              <w:pStyle w:val="EndNoteBibliography"/>
              <w:rPr>
                <w:rFonts w:ascii="Arial" w:hAnsi="Arial" w:cs="Arial"/>
              </w:rPr>
            </w:pPr>
            <w:r w:rsidRPr="00AA1D89">
              <w:rPr>
                <w:rFonts w:ascii="Arial" w:hAnsi="Arial" w:cs="Arial"/>
                <w:b/>
                <w:bCs/>
                <w:color w:val="000000"/>
              </w:rPr>
              <w:t>CRISPR/Cas-9 allele</w:t>
            </w:r>
          </w:p>
        </w:tc>
        <w:tc>
          <w:tcPr>
            <w:tcW w:w="3542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14:paraId="4AA168E3" w14:textId="77777777" w:rsidR="002F338F" w:rsidRPr="00AA1D89" w:rsidRDefault="002F338F" w:rsidP="00AA1D89">
            <w:pPr>
              <w:pStyle w:val="EndNoteBibliography"/>
              <w:rPr>
                <w:rFonts w:ascii="Arial" w:hAnsi="Arial" w:cs="Arial"/>
              </w:rPr>
            </w:pPr>
            <w:r w:rsidRPr="00AA1D89">
              <w:rPr>
                <w:rFonts w:ascii="Arial" w:hAnsi="Arial" w:cs="Arial"/>
                <w:b/>
                <w:bCs/>
                <w:color w:val="000000"/>
              </w:rPr>
              <w:t>Description</w:t>
            </w:r>
          </w:p>
        </w:tc>
      </w:tr>
      <w:tr w:rsidR="002F338F" w:rsidRPr="00A819F3" w14:paraId="75D2F5B8" w14:textId="77777777" w:rsidTr="001E2502">
        <w:tc>
          <w:tcPr>
            <w:tcW w:w="1458" w:type="pct"/>
            <w:tcBorders>
              <w:top w:val="single" w:sz="12" w:space="0" w:color="000000" w:themeColor="text1"/>
            </w:tcBorders>
          </w:tcPr>
          <w:p w14:paraId="4DD48AA2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</w:rPr>
            </w:pPr>
            <w:r w:rsidRPr="00AA1D89">
              <w:rPr>
                <w:rFonts w:ascii="Arial" w:hAnsi="Arial" w:cs="Arial"/>
                <w:i/>
                <w:iCs/>
                <w:color w:val="000000"/>
              </w:rPr>
              <w:t>mig-1</w:t>
            </w:r>
            <w:r w:rsidRPr="00AA1D89">
              <w:rPr>
                <w:rFonts w:ascii="Arial" w:hAnsi="Arial" w:cs="Arial"/>
                <w:color w:val="000000"/>
              </w:rPr>
              <w:t>(</w:t>
            </w:r>
            <w:r w:rsidRPr="00AA1D89">
              <w:rPr>
                <w:rFonts w:ascii="Arial" w:hAnsi="Arial" w:cs="Arial"/>
                <w:i/>
                <w:iCs/>
                <w:color w:val="000000"/>
              </w:rPr>
              <w:t>hu295</w:t>
            </w:r>
            <w:r w:rsidRPr="00AA1D89">
              <w:rPr>
                <w:rFonts w:ascii="Arial" w:hAnsi="Arial" w:cs="Arial"/>
                <w:color w:val="000000"/>
              </w:rPr>
              <w:t xml:space="preserve"> [</w:t>
            </w:r>
            <w:r w:rsidRPr="00AA1D89">
              <w:rPr>
                <w:rFonts w:ascii="Arial" w:hAnsi="Arial" w:cs="Arial"/>
              </w:rPr>
              <w:t>Δ</w:t>
            </w:r>
            <w:r w:rsidRPr="00AA1D89">
              <w:rPr>
                <w:rFonts w:ascii="Arial" w:hAnsi="Arial" w:cs="Arial"/>
                <w:color w:val="000000"/>
              </w:rPr>
              <w:t xml:space="preserve">intron A]) </w:t>
            </w:r>
          </w:p>
        </w:tc>
        <w:tc>
          <w:tcPr>
            <w:tcW w:w="3542" w:type="pct"/>
            <w:tcBorders>
              <w:top w:val="single" w:sz="12" w:space="0" w:color="000000" w:themeColor="text1"/>
            </w:tcBorders>
          </w:tcPr>
          <w:p w14:paraId="6DD74084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</w:rPr>
            </w:pPr>
            <w:r w:rsidRPr="00AA1D89">
              <w:rPr>
                <w:rFonts w:ascii="Arial" w:hAnsi="Arial" w:cs="Arial"/>
                <w:color w:val="000000"/>
              </w:rPr>
              <w:t xml:space="preserve">CRISPR/Cas9 generated deletion in </w:t>
            </w:r>
            <w:r w:rsidRPr="00AA1D89">
              <w:rPr>
                <w:rFonts w:ascii="Arial" w:hAnsi="Arial" w:cs="Arial"/>
                <w:i/>
                <w:iCs/>
                <w:color w:val="000000"/>
              </w:rPr>
              <w:t>mig-1</w:t>
            </w:r>
            <w:r w:rsidRPr="00AA1D89">
              <w:rPr>
                <w:rFonts w:ascii="Arial" w:hAnsi="Arial" w:cs="Arial"/>
                <w:color w:val="000000"/>
              </w:rPr>
              <w:t xml:space="preserve"> intron: 1846-1936 bp from the ATG</w:t>
            </w:r>
          </w:p>
        </w:tc>
      </w:tr>
      <w:tr w:rsidR="002F338F" w:rsidRPr="00A819F3" w14:paraId="5D97DC43" w14:textId="77777777" w:rsidTr="002E1A08">
        <w:tc>
          <w:tcPr>
            <w:tcW w:w="1458" w:type="pct"/>
          </w:tcPr>
          <w:p w14:paraId="39299818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</w:rPr>
            </w:pPr>
            <w:r w:rsidRPr="00AA1D89">
              <w:rPr>
                <w:rFonts w:ascii="Arial" w:hAnsi="Arial" w:cs="Arial"/>
                <w:i/>
                <w:iCs/>
                <w:color w:val="000000"/>
              </w:rPr>
              <w:t>mig-1</w:t>
            </w:r>
            <w:r w:rsidRPr="00AA1D89">
              <w:rPr>
                <w:rFonts w:ascii="Arial" w:hAnsi="Arial" w:cs="Arial"/>
                <w:color w:val="000000"/>
              </w:rPr>
              <w:t>(</w:t>
            </w:r>
            <w:r w:rsidRPr="00AA1D89">
              <w:rPr>
                <w:rFonts w:ascii="Arial" w:hAnsi="Arial" w:cs="Arial"/>
                <w:i/>
                <w:iCs/>
                <w:color w:val="000000"/>
              </w:rPr>
              <w:t>hu299</w:t>
            </w:r>
            <w:r w:rsidRPr="00AA1D89">
              <w:rPr>
                <w:rFonts w:ascii="Arial" w:hAnsi="Arial" w:cs="Arial"/>
                <w:color w:val="000000"/>
              </w:rPr>
              <w:t xml:space="preserve"> [</w:t>
            </w:r>
            <w:r w:rsidRPr="00AA1D89">
              <w:rPr>
                <w:rFonts w:ascii="Arial" w:hAnsi="Arial" w:cs="Arial"/>
              </w:rPr>
              <w:t>Δ</w:t>
            </w:r>
            <w:r w:rsidRPr="00AA1D89">
              <w:rPr>
                <w:rFonts w:ascii="Arial" w:hAnsi="Arial" w:cs="Arial"/>
                <w:color w:val="000000"/>
              </w:rPr>
              <w:t xml:space="preserve">intron B]) </w:t>
            </w:r>
          </w:p>
        </w:tc>
        <w:tc>
          <w:tcPr>
            <w:tcW w:w="3542" w:type="pct"/>
          </w:tcPr>
          <w:p w14:paraId="0BBC9B20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</w:rPr>
            </w:pPr>
            <w:r w:rsidRPr="00AA1D89">
              <w:rPr>
                <w:rFonts w:ascii="Arial" w:hAnsi="Arial" w:cs="Arial"/>
                <w:color w:val="000000"/>
              </w:rPr>
              <w:t xml:space="preserve">CRISPR/Cas9 generated deletion in </w:t>
            </w:r>
            <w:r w:rsidRPr="00AA1D89">
              <w:rPr>
                <w:rFonts w:ascii="Arial" w:hAnsi="Arial" w:cs="Arial"/>
                <w:i/>
                <w:iCs/>
                <w:color w:val="000000"/>
              </w:rPr>
              <w:t>mig-1</w:t>
            </w:r>
            <w:r w:rsidRPr="00AA1D89">
              <w:rPr>
                <w:rFonts w:ascii="Arial" w:hAnsi="Arial" w:cs="Arial"/>
                <w:color w:val="000000"/>
              </w:rPr>
              <w:t xml:space="preserve"> intron: 2773-2849 bp from the ATG</w:t>
            </w:r>
          </w:p>
        </w:tc>
      </w:tr>
      <w:tr w:rsidR="002F338F" w:rsidRPr="00A819F3" w14:paraId="49EDC86E" w14:textId="77777777" w:rsidTr="002E1A08">
        <w:tc>
          <w:tcPr>
            <w:tcW w:w="1458" w:type="pct"/>
          </w:tcPr>
          <w:p w14:paraId="25E9D4AD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</w:rPr>
            </w:pPr>
            <w:r w:rsidRPr="00AA1D89">
              <w:rPr>
                <w:rFonts w:ascii="Arial" w:hAnsi="Arial" w:cs="Arial"/>
                <w:i/>
                <w:iCs/>
                <w:color w:val="000000"/>
              </w:rPr>
              <w:t>mig-1</w:t>
            </w:r>
            <w:r w:rsidRPr="00AA1D89">
              <w:rPr>
                <w:rFonts w:ascii="Arial" w:hAnsi="Arial" w:cs="Arial"/>
                <w:color w:val="000000"/>
              </w:rPr>
              <w:t>(</w:t>
            </w:r>
            <w:r w:rsidRPr="00AA1D89">
              <w:rPr>
                <w:rFonts w:ascii="Arial" w:hAnsi="Arial" w:cs="Arial"/>
                <w:i/>
                <w:iCs/>
                <w:color w:val="000000"/>
              </w:rPr>
              <w:t>hu314</w:t>
            </w:r>
            <w:r w:rsidRPr="00AA1D89">
              <w:rPr>
                <w:rFonts w:ascii="Arial" w:hAnsi="Arial" w:cs="Arial"/>
                <w:color w:val="000000"/>
              </w:rPr>
              <w:t xml:space="preserve"> [</w:t>
            </w:r>
            <w:r w:rsidRPr="00AA1D89">
              <w:rPr>
                <w:rFonts w:ascii="Arial" w:hAnsi="Arial" w:cs="Arial"/>
              </w:rPr>
              <w:t>Δ</w:t>
            </w:r>
            <w:r w:rsidRPr="00AA1D89">
              <w:rPr>
                <w:rFonts w:ascii="Arial" w:hAnsi="Arial" w:cs="Arial"/>
                <w:color w:val="000000"/>
              </w:rPr>
              <w:t xml:space="preserve">upstream 1]) </w:t>
            </w:r>
          </w:p>
        </w:tc>
        <w:tc>
          <w:tcPr>
            <w:tcW w:w="3542" w:type="pct"/>
          </w:tcPr>
          <w:p w14:paraId="1690BEA0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</w:rPr>
            </w:pPr>
            <w:r w:rsidRPr="00AA1D89">
              <w:rPr>
                <w:rFonts w:ascii="Arial" w:hAnsi="Arial" w:cs="Arial"/>
                <w:color w:val="000000"/>
              </w:rPr>
              <w:t xml:space="preserve">CRISPR/Cas9 generated deletion in the </w:t>
            </w:r>
            <w:r w:rsidRPr="00AA1D89">
              <w:rPr>
                <w:rFonts w:ascii="Arial" w:hAnsi="Arial" w:cs="Arial"/>
                <w:i/>
                <w:iCs/>
                <w:color w:val="000000"/>
              </w:rPr>
              <w:t>mig-1</w:t>
            </w:r>
            <w:r w:rsidRPr="00AA1D89">
              <w:rPr>
                <w:rFonts w:ascii="Arial" w:hAnsi="Arial" w:cs="Arial"/>
                <w:color w:val="000000"/>
              </w:rPr>
              <w:t xml:space="preserve"> upstream region: 2781-2572 bp from the ATG</w:t>
            </w:r>
          </w:p>
        </w:tc>
      </w:tr>
      <w:tr w:rsidR="002F338F" w:rsidRPr="00A819F3" w14:paraId="50EF25FA" w14:textId="77777777" w:rsidTr="002E1A08">
        <w:tc>
          <w:tcPr>
            <w:tcW w:w="1458" w:type="pct"/>
          </w:tcPr>
          <w:p w14:paraId="422F08AA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</w:rPr>
            </w:pPr>
            <w:r w:rsidRPr="00AA1D89">
              <w:rPr>
                <w:rFonts w:ascii="Arial" w:hAnsi="Arial" w:cs="Arial"/>
                <w:i/>
                <w:iCs/>
                <w:color w:val="000000"/>
              </w:rPr>
              <w:t>mig-1</w:t>
            </w:r>
            <w:r w:rsidRPr="00AA1D89">
              <w:rPr>
                <w:rFonts w:ascii="Arial" w:hAnsi="Arial" w:cs="Arial"/>
                <w:color w:val="000000"/>
              </w:rPr>
              <w:t>(</w:t>
            </w:r>
            <w:r w:rsidRPr="00AA1D89">
              <w:rPr>
                <w:rFonts w:ascii="Arial" w:hAnsi="Arial" w:cs="Arial"/>
                <w:i/>
                <w:iCs/>
                <w:color w:val="000000"/>
              </w:rPr>
              <w:t>hu315</w:t>
            </w:r>
            <w:r w:rsidRPr="00AA1D89">
              <w:rPr>
                <w:rFonts w:ascii="Arial" w:hAnsi="Arial" w:cs="Arial"/>
                <w:color w:val="000000"/>
              </w:rPr>
              <w:t xml:space="preserve"> [</w:t>
            </w:r>
            <w:r w:rsidRPr="00AA1D89">
              <w:rPr>
                <w:rFonts w:ascii="Arial" w:hAnsi="Arial" w:cs="Arial"/>
              </w:rPr>
              <w:t>Δ</w:t>
            </w:r>
            <w:r w:rsidRPr="00AA1D89">
              <w:rPr>
                <w:rFonts w:ascii="Arial" w:hAnsi="Arial" w:cs="Arial"/>
                <w:color w:val="000000"/>
              </w:rPr>
              <w:t xml:space="preserve">upstream 2]) </w:t>
            </w:r>
          </w:p>
        </w:tc>
        <w:tc>
          <w:tcPr>
            <w:tcW w:w="3542" w:type="pct"/>
          </w:tcPr>
          <w:p w14:paraId="216C4065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</w:rPr>
            </w:pPr>
            <w:r w:rsidRPr="00AA1D89">
              <w:rPr>
                <w:rFonts w:ascii="Arial" w:hAnsi="Arial" w:cs="Arial"/>
                <w:color w:val="000000"/>
              </w:rPr>
              <w:t xml:space="preserve">CRISPR/Cas9 generated deletion in the </w:t>
            </w:r>
            <w:r w:rsidRPr="00AA1D89">
              <w:rPr>
                <w:rFonts w:ascii="Arial" w:hAnsi="Arial" w:cs="Arial"/>
                <w:i/>
                <w:iCs/>
                <w:color w:val="000000"/>
              </w:rPr>
              <w:t>mig-1</w:t>
            </w:r>
            <w:r w:rsidRPr="00AA1D89">
              <w:rPr>
                <w:rFonts w:ascii="Arial" w:hAnsi="Arial" w:cs="Arial"/>
                <w:color w:val="000000"/>
              </w:rPr>
              <w:t xml:space="preserve"> upstream region: 267-138 bp from the ATG</w:t>
            </w:r>
          </w:p>
        </w:tc>
      </w:tr>
      <w:tr w:rsidR="002F338F" w:rsidRPr="00A819F3" w14:paraId="35815D3A" w14:textId="77777777" w:rsidTr="002E1A08">
        <w:tc>
          <w:tcPr>
            <w:tcW w:w="1458" w:type="pct"/>
          </w:tcPr>
          <w:p w14:paraId="0190C602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AA1D89">
              <w:rPr>
                <w:rFonts w:ascii="Arial" w:hAnsi="Arial" w:cs="Arial"/>
                <w:i/>
                <w:iCs/>
                <w:color w:val="000000"/>
              </w:rPr>
              <w:t>mig-1</w:t>
            </w:r>
            <w:r w:rsidRPr="00AA1D89">
              <w:rPr>
                <w:rFonts w:ascii="Arial" w:hAnsi="Arial" w:cs="Arial"/>
                <w:color w:val="000000"/>
              </w:rPr>
              <w:t>(</w:t>
            </w:r>
            <w:r w:rsidRPr="00AA1D89">
              <w:rPr>
                <w:rFonts w:ascii="Arial" w:hAnsi="Arial" w:cs="Arial"/>
                <w:i/>
                <w:iCs/>
                <w:color w:val="000000"/>
              </w:rPr>
              <w:t>hu335</w:t>
            </w:r>
            <w:r w:rsidRPr="00AA1D89">
              <w:rPr>
                <w:rFonts w:ascii="Arial" w:hAnsi="Arial" w:cs="Arial"/>
                <w:color w:val="000000"/>
              </w:rPr>
              <w:t xml:space="preserve"> [</w:t>
            </w:r>
            <w:r w:rsidRPr="00AA1D89">
              <w:rPr>
                <w:rFonts w:ascii="Arial" w:hAnsi="Arial" w:cs="Arial"/>
              </w:rPr>
              <w:t>Δ</w:t>
            </w:r>
            <w:r w:rsidRPr="00AA1D89">
              <w:rPr>
                <w:rFonts w:ascii="Arial" w:hAnsi="Arial" w:cs="Arial"/>
                <w:color w:val="000000"/>
              </w:rPr>
              <w:t>upstream 1-2])</w:t>
            </w:r>
          </w:p>
        </w:tc>
        <w:tc>
          <w:tcPr>
            <w:tcW w:w="3542" w:type="pct"/>
          </w:tcPr>
          <w:p w14:paraId="2A08FA91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  <w:color w:val="000000"/>
              </w:rPr>
            </w:pPr>
            <w:r w:rsidRPr="00AA1D89">
              <w:rPr>
                <w:rFonts w:ascii="Arial" w:hAnsi="Arial" w:cs="Arial"/>
                <w:color w:val="000000"/>
              </w:rPr>
              <w:t xml:space="preserve">CRISPR/Cas9 generated deletions in the </w:t>
            </w:r>
            <w:r w:rsidRPr="00AA1D89">
              <w:rPr>
                <w:rFonts w:ascii="Arial" w:hAnsi="Arial" w:cs="Arial"/>
                <w:i/>
                <w:iCs/>
                <w:color w:val="000000"/>
              </w:rPr>
              <w:t>mig-1</w:t>
            </w:r>
            <w:r w:rsidRPr="00AA1D89">
              <w:rPr>
                <w:rFonts w:ascii="Arial" w:hAnsi="Arial" w:cs="Arial"/>
                <w:color w:val="000000"/>
              </w:rPr>
              <w:t xml:space="preserve"> upstream region: 2781-2572 bp and 267-138 bp from the ATG</w:t>
            </w:r>
          </w:p>
        </w:tc>
      </w:tr>
      <w:tr w:rsidR="002F338F" w:rsidRPr="00A819F3" w14:paraId="2ED79151" w14:textId="77777777" w:rsidTr="002E1A08">
        <w:tc>
          <w:tcPr>
            <w:tcW w:w="1458" w:type="pct"/>
          </w:tcPr>
          <w:p w14:paraId="3EE2432A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</w:rPr>
            </w:pPr>
            <w:r w:rsidRPr="00AA1D89">
              <w:rPr>
                <w:rFonts w:ascii="Arial" w:hAnsi="Arial" w:cs="Arial"/>
                <w:i/>
                <w:iCs/>
                <w:color w:val="000000"/>
              </w:rPr>
              <w:t>cdk-1</w:t>
            </w:r>
            <w:r w:rsidRPr="00AA1D89">
              <w:rPr>
                <w:rFonts w:ascii="Arial" w:hAnsi="Arial" w:cs="Arial"/>
                <w:color w:val="000000"/>
              </w:rPr>
              <w:t>(</w:t>
            </w:r>
            <w:r w:rsidRPr="00AA1D89">
              <w:rPr>
                <w:rFonts w:ascii="Arial" w:hAnsi="Arial" w:cs="Arial"/>
                <w:i/>
                <w:iCs/>
                <w:color w:val="000000"/>
              </w:rPr>
              <w:t>hu277</w:t>
            </w:r>
            <w:r w:rsidRPr="00AA1D89">
              <w:rPr>
                <w:rFonts w:ascii="Arial" w:hAnsi="Arial" w:cs="Arial"/>
                <w:color w:val="000000"/>
              </w:rPr>
              <w:t xml:space="preserve"> [</w:t>
            </w:r>
            <w:r w:rsidRPr="00AA1D89">
              <w:rPr>
                <w:rFonts w:ascii="Arial" w:hAnsi="Arial" w:cs="Arial"/>
                <w:i/>
                <w:iCs/>
                <w:color w:val="000000"/>
              </w:rPr>
              <w:t>AID::cdk-1</w:t>
            </w:r>
            <w:r w:rsidRPr="00AA1D89">
              <w:rPr>
                <w:rFonts w:ascii="Arial" w:hAnsi="Arial" w:cs="Arial"/>
                <w:color w:val="000000"/>
              </w:rPr>
              <w:t>])</w:t>
            </w:r>
          </w:p>
        </w:tc>
        <w:tc>
          <w:tcPr>
            <w:tcW w:w="3542" w:type="pct"/>
          </w:tcPr>
          <w:p w14:paraId="09377030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</w:rPr>
            </w:pPr>
            <w:r w:rsidRPr="00AA1D89">
              <w:rPr>
                <w:rFonts w:ascii="Arial" w:hAnsi="Arial" w:cs="Arial"/>
                <w:color w:val="000000"/>
              </w:rPr>
              <w:t xml:space="preserve">CRISPR/Cas9 generated 135 bp insertion at start of </w:t>
            </w:r>
            <w:r w:rsidRPr="00AA1D89">
              <w:rPr>
                <w:rFonts w:ascii="Arial" w:hAnsi="Arial" w:cs="Arial"/>
                <w:i/>
                <w:iCs/>
                <w:color w:val="000000"/>
              </w:rPr>
              <w:t>cdk-1</w:t>
            </w:r>
            <w:r w:rsidRPr="00AA1D89">
              <w:rPr>
                <w:rFonts w:ascii="Arial" w:hAnsi="Arial" w:cs="Arial"/>
                <w:color w:val="000000"/>
              </w:rPr>
              <w:t xml:space="preserve"> ORF, replacing the ATG</w:t>
            </w:r>
          </w:p>
        </w:tc>
      </w:tr>
    </w:tbl>
    <w:p w14:paraId="1EEEACE4" w14:textId="77777777" w:rsidR="002F338F" w:rsidRPr="00AA1D89" w:rsidRDefault="002F338F" w:rsidP="00AA1D89">
      <w:pPr>
        <w:spacing w:line="240" w:lineRule="auto"/>
        <w:rPr>
          <w:rFonts w:ascii="Arial" w:hAnsi="Arial" w:cs="Arial"/>
          <w:b/>
          <w:bCs/>
          <w:lang w:val="en-US"/>
        </w:rPr>
      </w:pPr>
      <w:r w:rsidRPr="00AA1D89">
        <w:rPr>
          <w:rFonts w:ascii="Arial" w:hAnsi="Arial" w:cs="Arial"/>
          <w:b/>
          <w:bCs/>
          <w:lang w:val="en-US"/>
        </w:rPr>
        <w:br w:type="page"/>
      </w:r>
    </w:p>
    <w:p w14:paraId="751B2F3B" w14:textId="04661B53" w:rsidR="00AA1D89" w:rsidRPr="00AA1D89" w:rsidRDefault="00AA1D89" w:rsidP="00AA1D89">
      <w:pPr>
        <w:spacing w:line="240" w:lineRule="auto"/>
        <w:rPr>
          <w:rFonts w:ascii="Arial" w:hAnsi="Arial" w:cs="Arial"/>
          <w:b/>
          <w:bCs/>
          <w:lang w:val="en-US"/>
        </w:rPr>
      </w:pPr>
      <w:r w:rsidRPr="00AA1D89">
        <w:rPr>
          <w:rFonts w:ascii="Arial" w:hAnsi="Arial" w:cs="Arial"/>
          <w:b/>
          <w:bCs/>
          <w:lang w:val="en-US"/>
        </w:rPr>
        <w:lastRenderedPageBreak/>
        <w:t>Supplementary file 1b</w:t>
      </w:r>
    </w:p>
    <w:p w14:paraId="2EEFD967" w14:textId="77777777" w:rsidR="00AA1D89" w:rsidRPr="00AA1D89" w:rsidRDefault="00AA1D89" w:rsidP="00AA1D89">
      <w:pPr>
        <w:spacing w:line="240" w:lineRule="auto"/>
        <w:rPr>
          <w:rFonts w:ascii="Arial" w:hAnsi="Arial" w:cs="Arial"/>
          <w:b/>
          <w:bCs/>
          <w:lang w:val="en-US"/>
        </w:rPr>
      </w:pPr>
    </w:p>
    <w:p w14:paraId="7BCADADE" w14:textId="758EDAA0" w:rsidR="00AA1D89" w:rsidRPr="00AA1D89" w:rsidRDefault="00AA1D89" w:rsidP="00AA1D89">
      <w:pPr>
        <w:spacing w:line="240" w:lineRule="auto"/>
        <w:rPr>
          <w:rFonts w:ascii="Arial" w:hAnsi="Arial" w:cs="Arial"/>
          <w:b/>
          <w:bCs/>
          <w:lang w:val="en-US"/>
        </w:rPr>
      </w:pPr>
      <w:r w:rsidRPr="00AA1D89">
        <w:rPr>
          <w:rFonts w:ascii="Arial" w:hAnsi="Arial" w:cs="Arial"/>
          <w:b/>
          <w:bCs/>
          <w:i/>
          <w:iCs/>
          <w:lang w:val="en-US"/>
        </w:rPr>
        <w:t>C. elegans</w:t>
      </w:r>
      <w:r w:rsidRPr="00AA1D89">
        <w:rPr>
          <w:rFonts w:ascii="Arial" w:hAnsi="Arial" w:cs="Arial"/>
          <w:b/>
          <w:bCs/>
          <w:lang w:val="en-US"/>
        </w:rPr>
        <w:t xml:space="preserve"> strains used in this study</w:t>
      </w:r>
    </w:p>
    <w:tbl>
      <w:tblPr>
        <w:tblW w:w="9687" w:type="dxa"/>
        <w:tblInd w:w="-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349"/>
        <w:gridCol w:w="3129"/>
        <w:gridCol w:w="1209"/>
      </w:tblGrid>
      <w:tr w:rsidR="00AA1D89" w:rsidRPr="00AA1D89" w14:paraId="1C9C6B96" w14:textId="77777777" w:rsidTr="002E1A08">
        <w:trPr>
          <w:trHeight w:val="243"/>
        </w:trPr>
        <w:tc>
          <w:tcPr>
            <w:tcW w:w="53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B840A" w14:textId="77777777" w:rsidR="00AA1D89" w:rsidRPr="00AA1D89" w:rsidRDefault="00AA1D89" w:rsidP="00AA1D89">
            <w:pPr>
              <w:pStyle w:val="Body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A1D89">
              <w:rPr>
                <w:rFonts w:ascii="Arial" w:hAnsi="Arial" w:cs="Arial"/>
                <w:b/>
                <w:bCs/>
                <w:color w:val="000000" w:themeColor="text1"/>
              </w:rPr>
              <w:t>Strains</w:t>
            </w:r>
          </w:p>
        </w:tc>
        <w:tc>
          <w:tcPr>
            <w:tcW w:w="31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5442E" w14:textId="77777777" w:rsidR="00AA1D89" w:rsidRPr="00AA1D89" w:rsidRDefault="00AA1D89" w:rsidP="00AA1D89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A1D89">
              <w:rPr>
                <w:rFonts w:ascii="Arial" w:hAnsi="Arial" w:cs="Arial"/>
                <w:b/>
                <w:bCs/>
                <w:color w:val="000000" w:themeColor="text1"/>
              </w:rPr>
              <w:t>Source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57CAA" w14:textId="77777777" w:rsidR="00AA1D89" w:rsidRPr="00AA1D89" w:rsidRDefault="00AA1D89" w:rsidP="00AA1D89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A1D89">
              <w:rPr>
                <w:rFonts w:ascii="Arial" w:hAnsi="Arial" w:cs="Arial"/>
                <w:b/>
                <w:bCs/>
                <w:color w:val="000000" w:themeColor="text1"/>
              </w:rPr>
              <w:t>Identifier</w:t>
            </w:r>
          </w:p>
        </w:tc>
      </w:tr>
      <w:tr w:rsidR="00AA1D89" w:rsidRPr="00AA1D89" w14:paraId="229B84A6" w14:textId="77777777" w:rsidTr="00AA1D89">
        <w:trPr>
          <w:trHeight w:val="454"/>
        </w:trPr>
        <w:tc>
          <w:tcPr>
            <w:tcW w:w="534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82D90" w14:textId="77777777" w:rsidR="00AA1D89" w:rsidRPr="00AA1D89" w:rsidRDefault="00AA1D89" w:rsidP="00AA1D89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A1D89">
              <w:rPr>
                <w:rFonts w:ascii="Arial" w:hAnsi="Arial" w:cs="Arial"/>
              </w:rPr>
              <w:t>N2 Bristol</w:t>
            </w:r>
          </w:p>
        </w:tc>
        <w:tc>
          <w:tcPr>
            <w:tcW w:w="31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8BF81" w14:textId="77777777" w:rsidR="00AA1D89" w:rsidRPr="00AA1D89" w:rsidRDefault="00AA1D89" w:rsidP="00AA1D89">
            <w:pPr>
              <w:pStyle w:val="PlainTex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1D89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Caenorhabditis</w:t>
            </w:r>
            <w:r w:rsidRPr="00AA1D89">
              <w:rPr>
                <w:rFonts w:ascii="Arial" w:hAnsi="Arial" w:cs="Arial"/>
                <w:sz w:val="22"/>
                <w:szCs w:val="22"/>
                <w:lang w:val="en-US"/>
              </w:rPr>
              <w:t xml:space="preserve"> Genetics Center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7C209" w14:textId="77777777" w:rsidR="00AA1D89" w:rsidRPr="00AA1D89" w:rsidRDefault="00AA1D89" w:rsidP="00AA1D89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A1D89">
              <w:rPr>
                <w:rFonts w:ascii="Arial" w:hAnsi="Arial" w:cs="Arial"/>
                <w:color w:val="000000" w:themeColor="text1"/>
              </w:rPr>
              <w:t>N2</w:t>
            </w:r>
          </w:p>
        </w:tc>
      </w:tr>
      <w:tr w:rsidR="00AA1D89" w:rsidRPr="00AA1D89" w14:paraId="47EEA673" w14:textId="77777777" w:rsidTr="00AA1D89">
        <w:trPr>
          <w:trHeight w:val="553"/>
        </w:trPr>
        <w:tc>
          <w:tcPr>
            <w:tcW w:w="5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CA2AE" w14:textId="77777777" w:rsidR="00AA1D89" w:rsidRPr="001E2502" w:rsidRDefault="00AA1D89" w:rsidP="00AA1D89">
            <w:pPr>
              <w:pStyle w:val="Body"/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lang w:val="nl-NL"/>
              </w:rPr>
            </w:pPr>
            <w:r w:rsidRPr="001E2502">
              <w:rPr>
                <w:rFonts w:ascii="Arial" w:hAnsi="Arial" w:cs="Arial"/>
                <w:i/>
                <w:iCs/>
                <w:lang w:val="nl-NL"/>
              </w:rPr>
              <w:t>heIs63[Pwrt-2::GFP::PH, Pwrt-2::GFP::H2B, Plin-48::mCherry]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9C6E7" w14:textId="36434C80" w:rsidR="00AA1D89" w:rsidRPr="00AA1D89" w:rsidRDefault="00AA1D89" w:rsidP="00AA1D89">
            <w:pPr>
              <w:pStyle w:val="PlainTex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1D89">
              <w:rPr>
                <w:rFonts w:ascii="Arial" w:hAnsi="Arial" w:cs="Arial"/>
                <w:sz w:val="22"/>
                <w:szCs w:val="22"/>
                <w:lang w:val="en-US"/>
              </w:rPr>
              <w:t>Wildwater</w:t>
            </w:r>
            <w:r w:rsidR="00AD35D4">
              <w:rPr>
                <w:rFonts w:ascii="Arial" w:hAnsi="Arial" w:cs="Arial"/>
                <w:sz w:val="22"/>
                <w:szCs w:val="22"/>
                <w:lang w:val="en-US"/>
              </w:rPr>
              <w:t xml:space="preserve"> et al.</w:t>
            </w:r>
            <w:r w:rsidRPr="00AA1D89">
              <w:rPr>
                <w:rFonts w:ascii="Arial" w:hAnsi="Arial" w:cs="Arial"/>
                <w:sz w:val="22"/>
                <w:szCs w:val="22"/>
                <w:lang w:val="en-US"/>
              </w:rPr>
              <w:t>, 2011</w:t>
            </w:r>
          </w:p>
          <w:p w14:paraId="2B904FA8" w14:textId="77777777" w:rsidR="00AA1D89" w:rsidRPr="00AA1D89" w:rsidRDefault="00AA1D89" w:rsidP="00AA1D89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C9B4C" w14:textId="77777777" w:rsidR="00AA1D89" w:rsidRPr="00AA1D89" w:rsidRDefault="00AA1D89" w:rsidP="00AA1D89">
            <w:pPr>
              <w:pStyle w:val="PlainTex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1D89">
              <w:rPr>
                <w:rFonts w:ascii="Arial" w:hAnsi="Arial" w:cs="Arial"/>
                <w:sz w:val="22"/>
                <w:szCs w:val="22"/>
                <w:lang w:val="en-US"/>
              </w:rPr>
              <w:t>SV1009</w:t>
            </w:r>
          </w:p>
        </w:tc>
      </w:tr>
      <w:tr w:rsidR="00744DBD" w:rsidRPr="00AA1D89" w14:paraId="51D0A130" w14:textId="77777777" w:rsidTr="00AA1D89">
        <w:trPr>
          <w:trHeight w:val="553"/>
        </w:trPr>
        <w:tc>
          <w:tcPr>
            <w:tcW w:w="5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40FBA" w14:textId="65786B2B" w:rsidR="00744DBD" w:rsidRPr="001E2502" w:rsidRDefault="00C9581E" w:rsidP="00AA1D89">
            <w:pPr>
              <w:pStyle w:val="Body"/>
              <w:spacing w:after="0" w:line="240" w:lineRule="auto"/>
              <w:rPr>
                <w:rFonts w:ascii="Arial" w:hAnsi="Arial" w:cs="Arial"/>
                <w:i/>
                <w:iCs/>
                <w:lang w:val="nl-NL"/>
              </w:rPr>
            </w:pPr>
            <w:r w:rsidRPr="001E2502">
              <w:rPr>
                <w:rFonts w:ascii="Arial" w:hAnsi="Arial" w:cs="Arial"/>
                <w:i/>
                <w:iCs/>
                <w:lang w:val="nl-NL"/>
              </w:rPr>
              <w:t>huIs166[Pwrt-2::mCherry::PH; Pwrt-2::mCherry::H2B; dpy-20(+]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7E07F" w14:textId="54AEB650" w:rsidR="00170C54" w:rsidRPr="00AA1D89" w:rsidRDefault="00170C54" w:rsidP="00170C54">
            <w:pPr>
              <w:pStyle w:val="PlainTex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1D89">
              <w:rPr>
                <w:rFonts w:ascii="Arial" w:hAnsi="Arial" w:cs="Arial"/>
                <w:sz w:val="22"/>
                <w:szCs w:val="22"/>
                <w:lang w:val="en-US"/>
              </w:rPr>
              <w:t>Rella</w:t>
            </w:r>
            <w:r w:rsidR="00AD35D4">
              <w:rPr>
                <w:rFonts w:ascii="Arial" w:hAnsi="Arial" w:cs="Arial"/>
                <w:sz w:val="22"/>
                <w:szCs w:val="22"/>
                <w:lang w:val="en-US"/>
              </w:rPr>
              <w:t xml:space="preserve"> et al.</w:t>
            </w:r>
            <w:r w:rsidRPr="00AA1D89">
              <w:rPr>
                <w:rFonts w:ascii="Arial" w:hAnsi="Arial" w:cs="Arial"/>
                <w:sz w:val="22"/>
                <w:szCs w:val="22"/>
                <w:lang w:val="en-US"/>
              </w:rPr>
              <w:t>, 2021</w:t>
            </w:r>
          </w:p>
          <w:p w14:paraId="348C2BD0" w14:textId="7201B133" w:rsidR="00744DBD" w:rsidRPr="00C9581E" w:rsidRDefault="00744DBD" w:rsidP="00AA1D8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98ADB" w14:textId="5CED920E" w:rsidR="00744DBD" w:rsidRPr="00C9581E" w:rsidRDefault="00B31E47" w:rsidP="00AA1D8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KN2598</w:t>
            </w:r>
          </w:p>
        </w:tc>
      </w:tr>
      <w:tr w:rsidR="00AA1D89" w:rsidRPr="00AA1D89" w14:paraId="7021FFDF" w14:textId="77777777" w:rsidTr="00AA1D89">
        <w:trPr>
          <w:trHeight w:val="550"/>
        </w:trPr>
        <w:tc>
          <w:tcPr>
            <w:tcW w:w="5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45C93" w14:textId="77777777" w:rsidR="00AA1D89" w:rsidRPr="001E2502" w:rsidRDefault="00AA1D89" w:rsidP="00AA1D89">
            <w:pPr>
              <w:pStyle w:val="PlainTex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E2502">
              <w:rPr>
                <w:rFonts w:ascii="Arial" w:hAnsi="Arial" w:cs="Arial"/>
                <w:i/>
                <w:iCs/>
                <w:sz w:val="22"/>
                <w:szCs w:val="22"/>
              </w:rPr>
              <w:t>mig-1(hu295); huIs166[Pwrt-2::mCherry::PH; Pwrt-2::mCherry::H2B; dpy-20(+]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04239" w14:textId="448EA6A0" w:rsidR="00AA1D89" w:rsidRPr="00AA1D89" w:rsidRDefault="00AA1D89" w:rsidP="00AA1D89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A1D89">
              <w:rPr>
                <w:rFonts w:ascii="Arial" w:hAnsi="Arial" w:cs="Arial"/>
                <w:color w:val="000000" w:themeColor="text1"/>
              </w:rPr>
              <w:t xml:space="preserve">This </w:t>
            </w:r>
            <w:r w:rsidR="00AD35D4">
              <w:rPr>
                <w:rFonts w:ascii="Arial" w:hAnsi="Arial" w:cs="Arial"/>
                <w:color w:val="000000" w:themeColor="text1"/>
              </w:rPr>
              <w:t>study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98835" w14:textId="77777777" w:rsidR="00AA1D89" w:rsidRPr="00AA1D89" w:rsidRDefault="00AA1D89" w:rsidP="00AA1D89">
            <w:pPr>
              <w:pStyle w:val="PlainTex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1D89">
              <w:rPr>
                <w:rFonts w:ascii="Arial" w:hAnsi="Arial" w:cs="Arial"/>
                <w:sz w:val="22"/>
                <w:szCs w:val="22"/>
                <w:lang w:val="en-US"/>
              </w:rPr>
              <w:t>KN3071</w:t>
            </w:r>
          </w:p>
          <w:p w14:paraId="607B2AB3" w14:textId="77777777" w:rsidR="00AA1D89" w:rsidRPr="00AA1D89" w:rsidRDefault="00AA1D89" w:rsidP="00AA1D89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AA1D89" w:rsidRPr="00AA1D89" w14:paraId="070EC47F" w14:textId="77777777" w:rsidTr="00AA1D89">
        <w:trPr>
          <w:trHeight w:val="531"/>
        </w:trPr>
        <w:tc>
          <w:tcPr>
            <w:tcW w:w="5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20EF6" w14:textId="77777777" w:rsidR="00AA1D89" w:rsidRPr="001E2502" w:rsidRDefault="00AA1D89" w:rsidP="00AA1D89">
            <w:pPr>
              <w:pStyle w:val="PlainTex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E2502">
              <w:rPr>
                <w:rFonts w:ascii="Arial" w:hAnsi="Arial" w:cs="Arial"/>
                <w:i/>
                <w:iCs/>
                <w:sz w:val="22"/>
                <w:szCs w:val="22"/>
              </w:rPr>
              <w:t>mig-1(hu299); huIs166 [Pwrt-2::mCherry::PH; Pwrt-2::mCherry::H2B; dpy-20(+)]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4E46F" w14:textId="6A38631E" w:rsidR="00AA1D89" w:rsidRPr="00AA1D89" w:rsidRDefault="00AD35D4" w:rsidP="00AA1D89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A1D89">
              <w:rPr>
                <w:rFonts w:ascii="Arial" w:hAnsi="Arial" w:cs="Arial"/>
                <w:color w:val="000000" w:themeColor="text1"/>
              </w:rPr>
              <w:t xml:space="preserve">This </w:t>
            </w:r>
            <w:r>
              <w:rPr>
                <w:rFonts w:ascii="Arial" w:hAnsi="Arial" w:cs="Arial"/>
                <w:color w:val="000000" w:themeColor="text1"/>
              </w:rPr>
              <w:t>study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C53D6" w14:textId="77777777" w:rsidR="00AA1D89" w:rsidRPr="00AA1D89" w:rsidRDefault="00AA1D89" w:rsidP="00AA1D89">
            <w:pPr>
              <w:pStyle w:val="PlainTex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1D89">
              <w:rPr>
                <w:rFonts w:ascii="Arial" w:hAnsi="Arial" w:cs="Arial"/>
                <w:sz w:val="22"/>
                <w:szCs w:val="22"/>
                <w:lang w:val="en-US"/>
              </w:rPr>
              <w:t>KN3078</w:t>
            </w:r>
          </w:p>
          <w:p w14:paraId="3CC90698" w14:textId="77777777" w:rsidR="00AA1D89" w:rsidRPr="00AA1D89" w:rsidRDefault="00AA1D89" w:rsidP="00AA1D89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AA1D89" w:rsidRPr="00AA1D89" w14:paraId="70FFD015" w14:textId="77777777" w:rsidTr="00AA1D89">
        <w:trPr>
          <w:trHeight w:val="491"/>
        </w:trPr>
        <w:tc>
          <w:tcPr>
            <w:tcW w:w="5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4F65B" w14:textId="77777777" w:rsidR="00AA1D89" w:rsidRPr="001E2502" w:rsidRDefault="00AA1D89" w:rsidP="00AA1D89">
            <w:pPr>
              <w:pStyle w:val="Body"/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lang w:val="nl-NL"/>
              </w:rPr>
            </w:pPr>
            <w:r w:rsidRPr="001E2502">
              <w:rPr>
                <w:rFonts w:ascii="Arial" w:hAnsi="Arial" w:cs="Arial"/>
                <w:i/>
                <w:iCs/>
                <w:lang w:val="nl-NL"/>
              </w:rPr>
              <w:t>mig-1(hu314); heIs63[Pwrt-2::GFP::PH, Pwrt-2::GFP::H2B, Plin-48::mCherry]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BE011" w14:textId="6C8BCD20" w:rsidR="00AA1D89" w:rsidRPr="00AA1D89" w:rsidRDefault="00AD35D4" w:rsidP="00AA1D89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A1D89">
              <w:rPr>
                <w:rFonts w:ascii="Arial" w:hAnsi="Arial" w:cs="Arial"/>
                <w:color w:val="000000" w:themeColor="text1"/>
              </w:rPr>
              <w:t xml:space="preserve">This </w:t>
            </w:r>
            <w:r>
              <w:rPr>
                <w:rFonts w:ascii="Arial" w:hAnsi="Arial" w:cs="Arial"/>
                <w:color w:val="000000" w:themeColor="text1"/>
              </w:rPr>
              <w:t>study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FD24E" w14:textId="77777777" w:rsidR="00AA1D89" w:rsidRPr="00AA1D89" w:rsidRDefault="00AA1D89" w:rsidP="00AA1D89">
            <w:pPr>
              <w:pStyle w:val="PlainTex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1D89">
              <w:rPr>
                <w:rFonts w:ascii="Arial" w:hAnsi="Arial" w:cs="Arial"/>
                <w:sz w:val="22"/>
                <w:szCs w:val="22"/>
                <w:lang w:val="en-US"/>
              </w:rPr>
              <w:t>KN3133</w:t>
            </w:r>
          </w:p>
          <w:p w14:paraId="0383C3EB" w14:textId="77777777" w:rsidR="00AA1D89" w:rsidRPr="00AA1D89" w:rsidRDefault="00AA1D89" w:rsidP="00AA1D89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AA1D89" w:rsidRPr="00AA1D89" w14:paraId="62E16F1F" w14:textId="77777777" w:rsidTr="00AA1D89">
        <w:trPr>
          <w:trHeight w:val="529"/>
        </w:trPr>
        <w:tc>
          <w:tcPr>
            <w:tcW w:w="5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E9AEF" w14:textId="77777777" w:rsidR="00AA1D89" w:rsidRPr="001E2502" w:rsidRDefault="00AA1D89" w:rsidP="00AA1D89">
            <w:pPr>
              <w:pStyle w:val="PlainTex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E2502">
              <w:rPr>
                <w:rFonts w:ascii="Arial" w:hAnsi="Arial" w:cs="Arial"/>
                <w:i/>
                <w:iCs/>
                <w:sz w:val="22"/>
                <w:szCs w:val="22"/>
              </w:rPr>
              <w:t>mig-1(hu315); heIs63[Pwrt-2::GFP::PH, Pwrt-2::GFP::H2B, Plin-48::mCherry]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A8C7B" w14:textId="7347BFC8" w:rsidR="00AA1D89" w:rsidRPr="00AA1D89" w:rsidRDefault="00AD35D4" w:rsidP="00AA1D89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A1D89">
              <w:rPr>
                <w:rFonts w:ascii="Arial" w:hAnsi="Arial" w:cs="Arial"/>
                <w:color w:val="000000" w:themeColor="text1"/>
              </w:rPr>
              <w:t xml:space="preserve">This </w:t>
            </w:r>
            <w:r>
              <w:rPr>
                <w:rFonts w:ascii="Arial" w:hAnsi="Arial" w:cs="Arial"/>
                <w:color w:val="000000" w:themeColor="text1"/>
              </w:rPr>
              <w:t>study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C135D" w14:textId="77777777" w:rsidR="00AA1D89" w:rsidRPr="00AA1D89" w:rsidRDefault="00AA1D89" w:rsidP="00AA1D89">
            <w:pPr>
              <w:pStyle w:val="PlainTex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1D89">
              <w:rPr>
                <w:rFonts w:ascii="Arial" w:hAnsi="Arial" w:cs="Arial"/>
                <w:sz w:val="22"/>
                <w:szCs w:val="22"/>
                <w:lang w:val="en-US"/>
              </w:rPr>
              <w:t>KN3134</w:t>
            </w:r>
          </w:p>
          <w:p w14:paraId="331FB7F8" w14:textId="77777777" w:rsidR="00AA1D89" w:rsidRPr="00AA1D89" w:rsidRDefault="00AA1D89" w:rsidP="00AA1D89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AA1D89" w:rsidRPr="00AA1D89" w14:paraId="270E8AA9" w14:textId="77777777" w:rsidTr="00AA1D89">
        <w:trPr>
          <w:trHeight w:val="540"/>
        </w:trPr>
        <w:tc>
          <w:tcPr>
            <w:tcW w:w="5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0E3C8" w14:textId="77777777" w:rsidR="00AA1D89" w:rsidRPr="001E2502" w:rsidRDefault="00AA1D89" w:rsidP="00AA1D89">
            <w:pPr>
              <w:pStyle w:val="PlainTex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E2502">
              <w:rPr>
                <w:rFonts w:ascii="Arial" w:hAnsi="Arial" w:cs="Arial"/>
                <w:i/>
                <w:iCs/>
                <w:sz w:val="22"/>
                <w:szCs w:val="22"/>
              </w:rPr>
              <w:t>mig-1(hu335); heIs63[Pwrt-2::GFP::PH, Pwrt-2::GFP::H2B, Plin-48::mCherry]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F6298" w14:textId="582B2A7F" w:rsidR="00AA1D89" w:rsidRPr="00AA1D89" w:rsidRDefault="00AD35D4" w:rsidP="00AA1D89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A1D89">
              <w:rPr>
                <w:rFonts w:ascii="Arial" w:hAnsi="Arial" w:cs="Arial"/>
                <w:color w:val="000000" w:themeColor="text1"/>
              </w:rPr>
              <w:t xml:space="preserve">This </w:t>
            </w:r>
            <w:r>
              <w:rPr>
                <w:rFonts w:ascii="Arial" w:hAnsi="Arial" w:cs="Arial"/>
                <w:color w:val="000000" w:themeColor="text1"/>
              </w:rPr>
              <w:t>study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653A3" w14:textId="77777777" w:rsidR="00AA1D89" w:rsidRPr="00AA1D89" w:rsidRDefault="00AA1D89" w:rsidP="00AA1D89">
            <w:pPr>
              <w:pStyle w:val="PlainTex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1D89">
              <w:rPr>
                <w:rFonts w:ascii="Arial" w:hAnsi="Arial" w:cs="Arial"/>
                <w:sz w:val="22"/>
                <w:szCs w:val="22"/>
                <w:lang w:val="en-US"/>
              </w:rPr>
              <w:t>KN3222</w:t>
            </w:r>
          </w:p>
          <w:p w14:paraId="5B5355C7" w14:textId="77777777" w:rsidR="00AA1D89" w:rsidRPr="00AA1D89" w:rsidRDefault="00AA1D89" w:rsidP="00AA1D89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AA1D89" w:rsidRPr="00AA1D89" w14:paraId="6F69D583" w14:textId="77777777" w:rsidTr="00C8429A">
        <w:trPr>
          <w:trHeight w:val="687"/>
        </w:trPr>
        <w:tc>
          <w:tcPr>
            <w:tcW w:w="5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A474A" w14:textId="5921CD70" w:rsidR="00AA1D89" w:rsidRPr="001E2502" w:rsidRDefault="00AA1D89" w:rsidP="00AA1D89">
            <w:pPr>
              <w:pStyle w:val="PlainTex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E250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cdk-1(hu277[AID::cdk-1]); huIs210[Pegl-17::tir1::TagBFP, Pmyo-2::TdTomato]; </w:t>
            </w:r>
            <w:r w:rsidR="00C8429A" w:rsidRPr="001E2502">
              <w:rPr>
                <w:rFonts w:ascii="Arial" w:hAnsi="Arial" w:cs="Arial"/>
                <w:i/>
                <w:iCs/>
                <w:sz w:val="22"/>
                <w:szCs w:val="22"/>
              </w:rPr>
              <w:t>heIs63[Pwrt-2::GFP::PH, Pwrt-2::GFP::H2B, Plin-48::mCherry]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DD02C" w14:textId="20AE0D00" w:rsidR="00AA1D89" w:rsidRPr="00AA1D89" w:rsidRDefault="00AD35D4" w:rsidP="00AA1D89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A1D89">
              <w:rPr>
                <w:rFonts w:ascii="Arial" w:hAnsi="Arial" w:cs="Arial"/>
                <w:color w:val="000000" w:themeColor="text1"/>
              </w:rPr>
              <w:t xml:space="preserve">This </w:t>
            </w:r>
            <w:r>
              <w:rPr>
                <w:rFonts w:ascii="Arial" w:hAnsi="Arial" w:cs="Arial"/>
                <w:color w:val="000000" w:themeColor="text1"/>
              </w:rPr>
              <w:t>study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83692" w14:textId="77777777" w:rsidR="00AA1D89" w:rsidRPr="00AA1D89" w:rsidRDefault="00AA1D89" w:rsidP="00AA1D89">
            <w:pPr>
              <w:pStyle w:val="PlainTex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1D89">
              <w:rPr>
                <w:rFonts w:ascii="Arial" w:hAnsi="Arial" w:cs="Arial"/>
                <w:sz w:val="22"/>
                <w:szCs w:val="22"/>
                <w:lang w:val="en-US"/>
              </w:rPr>
              <w:t>KN2936</w:t>
            </w:r>
          </w:p>
          <w:p w14:paraId="6882725A" w14:textId="77777777" w:rsidR="00AA1D89" w:rsidRPr="00AA1D89" w:rsidRDefault="00AA1D89" w:rsidP="00AA1D89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AA1D89" w:rsidRPr="00AA1D89" w14:paraId="08379E0D" w14:textId="77777777" w:rsidTr="00AA1D89">
        <w:trPr>
          <w:trHeight w:val="509"/>
        </w:trPr>
        <w:tc>
          <w:tcPr>
            <w:tcW w:w="5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0F53B" w14:textId="77777777" w:rsidR="00AA1D89" w:rsidRPr="001E2502" w:rsidRDefault="00AA1D89" w:rsidP="00AA1D89">
            <w:pPr>
              <w:pStyle w:val="PlainTex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E2502">
              <w:rPr>
                <w:rFonts w:ascii="Arial" w:hAnsi="Arial" w:cs="Arial"/>
                <w:i/>
                <w:iCs/>
                <w:sz w:val="22"/>
                <w:szCs w:val="22"/>
              </w:rPr>
              <w:t>ced-3(n717); heIs63[Pwrt-2::GFP::PH, Pwrt-2::GFP::H2B, Plin-48::mCherry]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CAEFA" w14:textId="302A0C7B" w:rsidR="00AA1D89" w:rsidRPr="00AA1D89" w:rsidRDefault="00AD35D4" w:rsidP="00AA1D89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A1D89">
              <w:rPr>
                <w:rFonts w:ascii="Arial" w:hAnsi="Arial" w:cs="Arial"/>
                <w:color w:val="000000" w:themeColor="text1"/>
              </w:rPr>
              <w:t xml:space="preserve">This </w:t>
            </w:r>
            <w:r>
              <w:rPr>
                <w:rFonts w:ascii="Arial" w:hAnsi="Arial" w:cs="Arial"/>
                <w:color w:val="000000" w:themeColor="text1"/>
              </w:rPr>
              <w:t>study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17ECA" w14:textId="77777777" w:rsidR="00AA1D89" w:rsidRPr="00AA1D89" w:rsidRDefault="00AA1D89" w:rsidP="00AA1D89">
            <w:pPr>
              <w:pStyle w:val="PlainTex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1D89">
              <w:rPr>
                <w:rFonts w:ascii="Arial" w:hAnsi="Arial" w:cs="Arial"/>
                <w:sz w:val="22"/>
                <w:szCs w:val="22"/>
                <w:lang w:val="en-US"/>
              </w:rPr>
              <w:t>KN2885</w:t>
            </w:r>
          </w:p>
          <w:p w14:paraId="6C3A00A5" w14:textId="77777777" w:rsidR="00AA1D89" w:rsidRPr="00AA1D89" w:rsidRDefault="00AA1D89" w:rsidP="00AA1D89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AA1D89" w:rsidRPr="00AA1D89" w14:paraId="42035337" w14:textId="77777777" w:rsidTr="00AA1D89">
        <w:trPr>
          <w:trHeight w:val="533"/>
        </w:trPr>
        <w:tc>
          <w:tcPr>
            <w:tcW w:w="5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6FF9C" w14:textId="77777777" w:rsidR="00AA1D89" w:rsidRPr="001E2502" w:rsidRDefault="00AA1D89" w:rsidP="00AA1D89">
            <w:pPr>
              <w:pStyle w:val="PlainTex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E2502">
              <w:rPr>
                <w:rFonts w:ascii="Arial" w:hAnsi="Arial" w:cs="Arial"/>
                <w:i/>
                <w:iCs/>
                <w:sz w:val="22"/>
                <w:szCs w:val="22"/>
              </w:rPr>
              <w:t>pig-1(gm344); heIs63[Pwrt-2::GFP::PH, Pwrt-2::GFP::H2B, Plin-48::mCherry]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8E7EC" w14:textId="67363B12" w:rsidR="00AA1D89" w:rsidRPr="00AA1D89" w:rsidRDefault="00AD35D4" w:rsidP="00AA1D89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A1D89">
              <w:rPr>
                <w:rFonts w:ascii="Arial" w:hAnsi="Arial" w:cs="Arial"/>
                <w:color w:val="000000" w:themeColor="text1"/>
              </w:rPr>
              <w:t xml:space="preserve">This </w:t>
            </w:r>
            <w:r>
              <w:rPr>
                <w:rFonts w:ascii="Arial" w:hAnsi="Arial" w:cs="Arial"/>
                <w:color w:val="000000" w:themeColor="text1"/>
              </w:rPr>
              <w:t>study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64A49" w14:textId="77777777" w:rsidR="00AA1D89" w:rsidRPr="00AA1D89" w:rsidRDefault="00AA1D89" w:rsidP="00AA1D89">
            <w:pPr>
              <w:pStyle w:val="PlainTex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1D89">
              <w:rPr>
                <w:rFonts w:ascii="Arial" w:hAnsi="Arial" w:cs="Arial"/>
                <w:sz w:val="22"/>
                <w:szCs w:val="22"/>
                <w:lang w:val="en-US"/>
              </w:rPr>
              <w:t>KN2897</w:t>
            </w:r>
          </w:p>
          <w:p w14:paraId="5B3CAE9B" w14:textId="77777777" w:rsidR="00AA1D89" w:rsidRPr="00AA1D89" w:rsidRDefault="00AA1D89" w:rsidP="00AA1D89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AA1D89" w:rsidRPr="00AA1D89" w14:paraId="44F0F8A5" w14:textId="77777777" w:rsidTr="00AA1D89">
        <w:trPr>
          <w:trHeight w:val="543"/>
        </w:trPr>
        <w:tc>
          <w:tcPr>
            <w:tcW w:w="5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C35D5" w14:textId="77777777" w:rsidR="00AA1D89" w:rsidRPr="001E2502" w:rsidRDefault="00AA1D89" w:rsidP="00AA1D89">
            <w:pPr>
              <w:pStyle w:val="PlainTex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E2502">
              <w:rPr>
                <w:rFonts w:ascii="Arial" w:hAnsi="Arial" w:cs="Arial"/>
                <w:i/>
                <w:iCs/>
                <w:sz w:val="22"/>
                <w:szCs w:val="22"/>
              </w:rPr>
              <w:t>bar-1(ga80); heIs63[Pwrt-2::GFP::PH, Pwrt-2::GFP::H2B, Plin-48::mCherry]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9DF7B" w14:textId="580CC197" w:rsidR="00AA1D89" w:rsidRPr="00AA1D89" w:rsidRDefault="00AA1D89" w:rsidP="00AA1D89">
            <w:pPr>
              <w:pStyle w:val="PlainTex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1D89">
              <w:rPr>
                <w:rFonts w:ascii="Arial" w:hAnsi="Arial" w:cs="Arial"/>
                <w:sz w:val="22"/>
                <w:szCs w:val="22"/>
                <w:lang w:val="en-US"/>
              </w:rPr>
              <w:t>Mentink</w:t>
            </w:r>
            <w:r w:rsidR="00AD35D4">
              <w:rPr>
                <w:rFonts w:ascii="Arial" w:hAnsi="Arial" w:cs="Arial"/>
                <w:sz w:val="22"/>
                <w:szCs w:val="22"/>
                <w:lang w:val="en-US"/>
              </w:rPr>
              <w:t xml:space="preserve"> et al.</w:t>
            </w:r>
            <w:r w:rsidRPr="00AA1D89">
              <w:rPr>
                <w:rFonts w:ascii="Arial" w:hAnsi="Arial" w:cs="Arial"/>
                <w:sz w:val="22"/>
                <w:szCs w:val="22"/>
                <w:lang w:val="en-US"/>
              </w:rPr>
              <w:t>, 2014</w:t>
            </w:r>
          </w:p>
          <w:p w14:paraId="268F46E1" w14:textId="77777777" w:rsidR="00AA1D89" w:rsidRPr="00AA1D89" w:rsidRDefault="00AA1D89" w:rsidP="00AA1D89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EED5E" w14:textId="77777777" w:rsidR="00AA1D89" w:rsidRPr="00AA1D89" w:rsidRDefault="00AA1D89" w:rsidP="00AA1D89">
            <w:pPr>
              <w:pStyle w:val="PlainTex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1D89">
              <w:rPr>
                <w:rFonts w:ascii="Arial" w:hAnsi="Arial" w:cs="Arial"/>
                <w:sz w:val="22"/>
                <w:szCs w:val="22"/>
                <w:lang w:val="en-US"/>
              </w:rPr>
              <w:t>KN1739</w:t>
            </w:r>
          </w:p>
          <w:p w14:paraId="290521DE" w14:textId="77777777" w:rsidR="00AA1D89" w:rsidRPr="00AA1D89" w:rsidRDefault="00AA1D89" w:rsidP="00AA1D89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AA1D89" w:rsidRPr="00AA1D89" w14:paraId="20F43FA2" w14:textId="77777777" w:rsidTr="00AA1D89">
        <w:trPr>
          <w:trHeight w:val="823"/>
        </w:trPr>
        <w:tc>
          <w:tcPr>
            <w:tcW w:w="5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FB837" w14:textId="4E2EF9BE" w:rsidR="00AA1D89" w:rsidRPr="001E2502" w:rsidRDefault="00AA1D89" w:rsidP="00AA1D89">
            <w:pPr>
              <w:pStyle w:val="PlainTex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E2502">
              <w:rPr>
                <w:rFonts w:ascii="Arial" w:hAnsi="Arial" w:cs="Arial"/>
                <w:i/>
                <w:iCs/>
                <w:sz w:val="22"/>
                <w:szCs w:val="22"/>
              </w:rPr>
              <w:t>huIs179[Pegl-17::</w:t>
            </w:r>
            <w:r w:rsidR="001E2502" w:rsidRPr="001E2502">
              <w:rPr>
                <w:rFonts w:ascii="Symbol" w:hAnsi="Symbol" w:cs="Arial"/>
                <w:i/>
                <w:iCs/>
                <w:sz w:val="22"/>
                <w:szCs w:val="22"/>
              </w:rPr>
              <w:t>D</w:t>
            </w:r>
            <w:r w:rsidRPr="001E2502">
              <w:rPr>
                <w:rFonts w:ascii="Arial" w:hAnsi="Arial" w:cs="Arial"/>
                <w:i/>
                <w:iCs/>
                <w:sz w:val="22"/>
                <w:szCs w:val="22"/>
              </w:rPr>
              <w:t>N-bar-1, Pmyo-2::mCherry]; heIs63[Pwrt-2::GFP::PH, Pwrt-2::GFP::H2B, Plin-48::mCherry]; mab-5(gk670)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B13DD" w14:textId="35230942" w:rsidR="00AA1D89" w:rsidRPr="00AA1D89" w:rsidRDefault="00AA1D89" w:rsidP="00AA1D89">
            <w:pPr>
              <w:pStyle w:val="PlainTex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1D89">
              <w:rPr>
                <w:rFonts w:ascii="Arial" w:hAnsi="Arial" w:cs="Arial"/>
                <w:sz w:val="22"/>
                <w:szCs w:val="22"/>
                <w:lang w:val="en-US"/>
              </w:rPr>
              <w:t>Rella</w:t>
            </w:r>
            <w:r w:rsidR="00AD35D4">
              <w:rPr>
                <w:rFonts w:ascii="Arial" w:hAnsi="Arial" w:cs="Arial"/>
                <w:sz w:val="22"/>
                <w:szCs w:val="22"/>
                <w:lang w:val="en-US"/>
              </w:rPr>
              <w:t xml:space="preserve"> et al.</w:t>
            </w:r>
            <w:r w:rsidRPr="00AA1D89">
              <w:rPr>
                <w:rFonts w:ascii="Arial" w:hAnsi="Arial" w:cs="Arial"/>
                <w:sz w:val="22"/>
                <w:szCs w:val="22"/>
                <w:lang w:val="en-US"/>
              </w:rPr>
              <w:t>, 2021</w:t>
            </w:r>
          </w:p>
          <w:p w14:paraId="12C5BEC2" w14:textId="77777777" w:rsidR="00AA1D89" w:rsidRPr="00AA1D89" w:rsidRDefault="00AA1D89" w:rsidP="00AA1D89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3D82A" w14:textId="77777777" w:rsidR="00AA1D89" w:rsidRPr="00AA1D89" w:rsidRDefault="00AA1D89" w:rsidP="00AA1D89">
            <w:pPr>
              <w:pStyle w:val="PlainTex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1D89">
              <w:rPr>
                <w:rFonts w:ascii="Arial" w:hAnsi="Arial" w:cs="Arial"/>
                <w:sz w:val="22"/>
                <w:szCs w:val="22"/>
                <w:lang w:val="en-US"/>
              </w:rPr>
              <w:t>KN2651</w:t>
            </w:r>
          </w:p>
          <w:p w14:paraId="2AF8AC3C" w14:textId="77777777" w:rsidR="00AA1D89" w:rsidRPr="00AA1D89" w:rsidRDefault="00AA1D89" w:rsidP="00AA1D89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539E86A" w14:textId="77777777" w:rsidR="00AA1D89" w:rsidRPr="00AA1D89" w:rsidRDefault="00AA1D89" w:rsidP="00AA1D89">
      <w:pPr>
        <w:spacing w:line="240" w:lineRule="auto"/>
        <w:rPr>
          <w:rFonts w:ascii="Arial" w:hAnsi="Arial" w:cs="Arial"/>
          <w:lang w:val="en-US"/>
        </w:rPr>
      </w:pPr>
    </w:p>
    <w:p w14:paraId="7789D5C7" w14:textId="29961E0D" w:rsidR="00AA1D89" w:rsidRPr="00AA1D89" w:rsidRDefault="00AA1D89" w:rsidP="00AA1D89">
      <w:pPr>
        <w:spacing w:after="0" w:line="240" w:lineRule="auto"/>
        <w:rPr>
          <w:rFonts w:ascii="Arial" w:hAnsi="Arial" w:cs="Arial"/>
          <w:b/>
          <w:lang w:val="en-US"/>
        </w:rPr>
      </w:pPr>
    </w:p>
    <w:p w14:paraId="23FA1A44" w14:textId="77777777" w:rsidR="00AA1D89" w:rsidRPr="00AA1D89" w:rsidRDefault="00AA1D89">
      <w:pPr>
        <w:spacing w:after="0" w:line="240" w:lineRule="auto"/>
        <w:rPr>
          <w:rFonts w:ascii="Arial" w:hAnsi="Arial" w:cs="Arial"/>
          <w:b/>
          <w:lang w:val="en-US"/>
        </w:rPr>
      </w:pPr>
      <w:r w:rsidRPr="00AA1D89">
        <w:rPr>
          <w:rFonts w:ascii="Arial" w:hAnsi="Arial" w:cs="Arial"/>
          <w:b/>
          <w:lang w:val="en-US"/>
        </w:rPr>
        <w:br w:type="page"/>
      </w:r>
    </w:p>
    <w:p w14:paraId="456B5FD9" w14:textId="25DAD135" w:rsidR="002F338F" w:rsidRPr="00AA1D89" w:rsidRDefault="002F338F" w:rsidP="00AA1D89">
      <w:pPr>
        <w:spacing w:line="240" w:lineRule="auto"/>
        <w:rPr>
          <w:rFonts w:ascii="Arial" w:hAnsi="Arial" w:cs="Arial"/>
          <w:b/>
          <w:lang w:val="en-US"/>
        </w:rPr>
      </w:pPr>
      <w:r w:rsidRPr="00AA1D89">
        <w:rPr>
          <w:rFonts w:ascii="Arial" w:hAnsi="Arial" w:cs="Arial"/>
          <w:b/>
          <w:lang w:val="en-US"/>
        </w:rPr>
        <w:lastRenderedPageBreak/>
        <w:t>Supplementary file 1</w:t>
      </w:r>
      <w:r w:rsidR="00AA1D89" w:rsidRPr="00AA1D89">
        <w:rPr>
          <w:rFonts w:ascii="Arial" w:hAnsi="Arial" w:cs="Arial"/>
          <w:b/>
          <w:lang w:val="en-US"/>
        </w:rPr>
        <w:t>c</w:t>
      </w:r>
    </w:p>
    <w:p w14:paraId="4348EA70" w14:textId="77777777" w:rsidR="002F338F" w:rsidRPr="00AA1D89" w:rsidRDefault="002F338F" w:rsidP="00AA1D89">
      <w:pPr>
        <w:spacing w:line="240" w:lineRule="auto"/>
        <w:jc w:val="both"/>
        <w:rPr>
          <w:rFonts w:ascii="Arial" w:hAnsi="Arial" w:cs="Arial"/>
          <w:b/>
          <w:bCs/>
          <w:lang w:val="en-US"/>
        </w:rPr>
      </w:pPr>
    </w:p>
    <w:p w14:paraId="5F56A606" w14:textId="6F0B0F28" w:rsidR="002F338F" w:rsidRPr="00AA1D89" w:rsidRDefault="002F338F" w:rsidP="00AA1D89">
      <w:pPr>
        <w:spacing w:line="240" w:lineRule="auto"/>
        <w:jc w:val="both"/>
        <w:rPr>
          <w:rFonts w:ascii="Arial" w:hAnsi="Arial" w:cs="Arial"/>
          <w:lang w:val="en-US"/>
        </w:rPr>
      </w:pPr>
      <w:r w:rsidRPr="00AA1D89">
        <w:rPr>
          <w:rFonts w:ascii="Arial" w:hAnsi="Arial" w:cs="Arial"/>
          <w:b/>
          <w:bCs/>
          <w:lang w:val="en-US"/>
        </w:rPr>
        <w:t>sgRNA and ssODN sequences used for CRISPR/Cas9-</w:t>
      </w:r>
      <w:r w:rsidR="00A819F3">
        <w:rPr>
          <w:rFonts w:ascii="Arial" w:hAnsi="Arial" w:cs="Arial"/>
          <w:b/>
          <w:bCs/>
          <w:lang w:val="en-US"/>
        </w:rPr>
        <w:t>mediated</w:t>
      </w:r>
      <w:r w:rsidRPr="00AA1D89">
        <w:rPr>
          <w:rFonts w:ascii="Arial" w:hAnsi="Arial" w:cs="Arial"/>
          <w:b/>
          <w:bCs/>
          <w:lang w:val="en-US"/>
        </w:rPr>
        <w:t xml:space="preserve"> gene editing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71"/>
        <w:gridCol w:w="2552"/>
        <w:gridCol w:w="3493"/>
      </w:tblGrid>
      <w:tr w:rsidR="002F338F" w:rsidRPr="00AA1D89" w14:paraId="5333C54B" w14:textId="77777777" w:rsidTr="001E2502">
        <w:tc>
          <w:tcPr>
            <w:tcW w:w="1648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1A2C1E22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</w:rPr>
            </w:pPr>
            <w:r w:rsidRPr="00AA1D89">
              <w:rPr>
                <w:rFonts w:ascii="Arial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141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98CABAF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</w:rPr>
            </w:pPr>
            <w:r w:rsidRPr="00AA1D89">
              <w:rPr>
                <w:rFonts w:ascii="Arial" w:hAnsi="Arial" w:cs="Arial"/>
                <w:b/>
                <w:bCs/>
                <w:color w:val="000000"/>
              </w:rPr>
              <w:t>Alleles</w:t>
            </w:r>
          </w:p>
        </w:tc>
        <w:tc>
          <w:tcPr>
            <w:tcW w:w="1937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14A32E4C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</w:rPr>
            </w:pPr>
            <w:r w:rsidRPr="00AA1D89">
              <w:rPr>
                <w:rFonts w:ascii="Arial" w:hAnsi="Arial" w:cs="Arial"/>
                <w:b/>
                <w:bCs/>
                <w:color w:val="000000"/>
              </w:rPr>
              <w:t>Sequence</w:t>
            </w:r>
          </w:p>
        </w:tc>
      </w:tr>
      <w:tr w:rsidR="002F338F" w:rsidRPr="00AA1D89" w14:paraId="718B1948" w14:textId="77777777" w:rsidTr="001E2502">
        <w:tc>
          <w:tcPr>
            <w:tcW w:w="1648" w:type="pct"/>
            <w:tcBorders>
              <w:top w:val="single" w:sz="12" w:space="0" w:color="000000" w:themeColor="text1"/>
            </w:tcBorders>
          </w:tcPr>
          <w:p w14:paraId="0424A41E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</w:rPr>
            </w:pPr>
            <w:r w:rsidRPr="00AA1D89">
              <w:rPr>
                <w:rFonts w:ascii="Arial" w:hAnsi="Arial" w:cs="Arial"/>
                <w:color w:val="000000"/>
              </w:rPr>
              <w:t xml:space="preserve">sgRNA </w:t>
            </w:r>
            <w:r w:rsidRPr="00AA1D89">
              <w:rPr>
                <w:rFonts w:ascii="Arial" w:hAnsi="Arial" w:cs="Arial"/>
                <w:i/>
                <w:iCs/>
                <w:color w:val="000000"/>
              </w:rPr>
              <w:t>dpy-10</w:t>
            </w:r>
          </w:p>
        </w:tc>
        <w:tc>
          <w:tcPr>
            <w:tcW w:w="1415" w:type="pct"/>
            <w:tcBorders>
              <w:top w:val="single" w:sz="12" w:space="0" w:color="000000" w:themeColor="text1"/>
            </w:tcBorders>
          </w:tcPr>
          <w:p w14:paraId="0CB8CC86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  <w:i/>
                <w:iCs/>
              </w:rPr>
            </w:pPr>
            <w:r w:rsidRPr="00AA1D89">
              <w:rPr>
                <w:rFonts w:ascii="Arial" w:hAnsi="Arial" w:cs="Arial"/>
                <w:i/>
                <w:iCs/>
                <w:color w:val="000000"/>
              </w:rPr>
              <w:t>cdk-1(hu277)</w:t>
            </w:r>
          </w:p>
        </w:tc>
        <w:tc>
          <w:tcPr>
            <w:tcW w:w="1937" w:type="pct"/>
            <w:tcBorders>
              <w:top w:val="single" w:sz="12" w:space="0" w:color="000000" w:themeColor="text1"/>
            </w:tcBorders>
          </w:tcPr>
          <w:p w14:paraId="288AD7F2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</w:rPr>
            </w:pPr>
            <w:r w:rsidRPr="00AA1D89">
              <w:rPr>
                <w:rFonts w:ascii="Arial" w:hAnsi="Arial" w:cs="Arial"/>
                <w:color w:val="000000"/>
              </w:rPr>
              <w:t>GCUACCAUAGGCACCACGAG</w:t>
            </w:r>
          </w:p>
        </w:tc>
      </w:tr>
      <w:tr w:rsidR="002F338F" w:rsidRPr="00AA1D89" w14:paraId="641ED674" w14:textId="77777777" w:rsidTr="002E1A08">
        <w:tc>
          <w:tcPr>
            <w:tcW w:w="1648" w:type="pct"/>
          </w:tcPr>
          <w:p w14:paraId="0055CC1B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</w:rPr>
            </w:pPr>
            <w:r w:rsidRPr="00AA1D89">
              <w:rPr>
                <w:rFonts w:ascii="Arial" w:hAnsi="Arial" w:cs="Arial"/>
                <w:color w:val="000000"/>
              </w:rPr>
              <w:t xml:space="preserve">sgRNA </w:t>
            </w:r>
            <w:r w:rsidRPr="00AA1D89">
              <w:rPr>
                <w:rFonts w:ascii="Arial" w:hAnsi="Arial" w:cs="Arial"/>
                <w:i/>
                <w:iCs/>
                <w:color w:val="000000"/>
              </w:rPr>
              <w:t>pha-1</w:t>
            </w:r>
          </w:p>
        </w:tc>
        <w:tc>
          <w:tcPr>
            <w:tcW w:w="1415" w:type="pct"/>
          </w:tcPr>
          <w:p w14:paraId="7683DF7A" w14:textId="77777777" w:rsidR="002F338F" w:rsidRPr="001E2502" w:rsidRDefault="002F338F" w:rsidP="00AA1D89">
            <w:pPr>
              <w:pStyle w:val="EndNoteBibliography"/>
              <w:jc w:val="left"/>
              <w:rPr>
                <w:rFonts w:ascii="Arial" w:hAnsi="Arial" w:cs="Arial"/>
                <w:i/>
                <w:iCs/>
                <w:lang w:val="nl-NL"/>
              </w:rPr>
            </w:pPr>
            <w:r w:rsidRPr="001E2502">
              <w:rPr>
                <w:rFonts w:ascii="Arial" w:hAnsi="Arial" w:cs="Arial"/>
                <w:i/>
                <w:iCs/>
                <w:color w:val="000000"/>
                <w:lang w:val="nl-NL"/>
              </w:rPr>
              <w:t>mig-1(hu314), mig-1(hu315), mig-1(hu335)</w:t>
            </w:r>
          </w:p>
        </w:tc>
        <w:tc>
          <w:tcPr>
            <w:tcW w:w="1937" w:type="pct"/>
          </w:tcPr>
          <w:p w14:paraId="3C2149F3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</w:rPr>
            </w:pPr>
            <w:r w:rsidRPr="00AA1D89">
              <w:rPr>
                <w:rFonts w:ascii="Arial" w:hAnsi="Arial" w:cs="Arial"/>
                <w:color w:val="000000"/>
              </w:rPr>
              <w:t>AUGAAUAACUUGAUGAACAU</w:t>
            </w:r>
          </w:p>
        </w:tc>
      </w:tr>
      <w:tr w:rsidR="002F338F" w:rsidRPr="00AA1D89" w14:paraId="5EF75205" w14:textId="77777777" w:rsidTr="002E1A08">
        <w:tc>
          <w:tcPr>
            <w:tcW w:w="1648" w:type="pct"/>
          </w:tcPr>
          <w:p w14:paraId="0E15FE8E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</w:rPr>
            </w:pPr>
            <w:r w:rsidRPr="00AA1D89">
              <w:rPr>
                <w:rFonts w:ascii="Arial" w:hAnsi="Arial" w:cs="Arial"/>
                <w:color w:val="000000"/>
              </w:rPr>
              <w:t xml:space="preserve">sgRNA </w:t>
            </w:r>
            <w:r w:rsidRPr="00AA1D89">
              <w:rPr>
                <w:rFonts w:ascii="Arial" w:hAnsi="Arial" w:cs="Arial"/>
                <w:i/>
                <w:iCs/>
                <w:color w:val="000000"/>
              </w:rPr>
              <w:t>AID::cdk-1</w:t>
            </w:r>
          </w:p>
        </w:tc>
        <w:tc>
          <w:tcPr>
            <w:tcW w:w="1415" w:type="pct"/>
          </w:tcPr>
          <w:p w14:paraId="7CD33BF7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  <w:i/>
                <w:iCs/>
              </w:rPr>
            </w:pPr>
            <w:r w:rsidRPr="00AA1D89">
              <w:rPr>
                <w:rFonts w:ascii="Arial" w:hAnsi="Arial" w:cs="Arial"/>
                <w:i/>
                <w:iCs/>
                <w:color w:val="000000"/>
              </w:rPr>
              <w:t>cdk-1(hu277)</w:t>
            </w:r>
          </w:p>
        </w:tc>
        <w:tc>
          <w:tcPr>
            <w:tcW w:w="1937" w:type="pct"/>
          </w:tcPr>
          <w:p w14:paraId="4EB05D47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</w:rPr>
            </w:pPr>
            <w:r w:rsidRPr="00AA1D89">
              <w:rPr>
                <w:rFonts w:ascii="Arial" w:hAnsi="Arial" w:cs="Arial"/>
                <w:color w:val="000000"/>
              </w:rPr>
              <w:t>AUAGGAUCCAUAACUAAAAU</w:t>
            </w:r>
          </w:p>
        </w:tc>
      </w:tr>
      <w:tr w:rsidR="002F338F" w:rsidRPr="00AA1D89" w14:paraId="6A60070A" w14:textId="77777777" w:rsidTr="002E1A08">
        <w:tc>
          <w:tcPr>
            <w:tcW w:w="1648" w:type="pct"/>
          </w:tcPr>
          <w:p w14:paraId="511272DD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</w:rPr>
            </w:pPr>
            <w:r w:rsidRPr="00AA1D89">
              <w:rPr>
                <w:rFonts w:ascii="Arial" w:hAnsi="Arial" w:cs="Arial"/>
                <w:color w:val="000000"/>
              </w:rPr>
              <w:t xml:space="preserve">sgRNA </w:t>
            </w:r>
            <w:r w:rsidRPr="00AA1D89">
              <w:rPr>
                <w:rFonts w:ascii="Arial" w:hAnsi="Arial" w:cs="Arial"/>
                <w:i/>
                <w:iCs/>
                <w:color w:val="000000"/>
              </w:rPr>
              <w:t>mig-1</w:t>
            </w:r>
            <w:r w:rsidRPr="00AA1D89">
              <w:rPr>
                <w:rFonts w:ascii="Arial" w:hAnsi="Arial" w:cs="Arial"/>
                <w:color w:val="000000"/>
              </w:rPr>
              <w:t xml:space="preserve"> Δintron A forward primer</w:t>
            </w:r>
          </w:p>
        </w:tc>
        <w:tc>
          <w:tcPr>
            <w:tcW w:w="1415" w:type="pct"/>
          </w:tcPr>
          <w:p w14:paraId="4BCD7B73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  <w:i/>
                <w:iCs/>
              </w:rPr>
            </w:pPr>
            <w:r w:rsidRPr="00AA1D89">
              <w:rPr>
                <w:rFonts w:ascii="Arial" w:hAnsi="Arial" w:cs="Arial"/>
                <w:i/>
                <w:iCs/>
                <w:color w:val="000000"/>
              </w:rPr>
              <w:t>mig-1(hu295)</w:t>
            </w:r>
          </w:p>
        </w:tc>
        <w:tc>
          <w:tcPr>
            <w:tcW w:w="1937" w:type="pct"/>
          </w:tcPr>
          <w:p w14:paraId="2505CB96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</w:rPr>
            </w:pPr>
            <w:r w:rsidRPr="00AA1D89">
              <w:rPr>
                <w:rFonts w:ascii="Arial" w:hAnsi="Arial" w:cs="Arial"/>
                <w:color w:val="000000"/>
              </w:rPr>
              <w:t>UUUAUUACGCAUCUCAUAUG</w:t>
            </w:r>
          </w:p>
        </w:tc>
      </w:tr>
      <w:tr w:rsidR="002F338F" w:rsidRPr="00AA1D89" w14:paraId="6EA15D0A" w14:textId="77777777" w:rsidTr="002E1A08">
        <w:tc>
          <w:tcPr>
            <w:tcW w:w="1648" w:type="pct"/>
          </w:tcPr>
          <w:p w14:paraId="00FB0AC4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</w:rPr>
            </w:pPr>
            <w:r w:rsidRPr="00AA1D89">
              <w:rPr>
                <w:rFonts w:ascii="Arial" w:hAnsi="Arial" w:cs="Arial"/>
                <w:color w:val="000000"/>
              </w:rPr>
              <w:t xml:space="preserve">sgRNA </w:t>
            </w:r>
            <w:r w:rsidRPr="00AA1D89">
              <w:rPr>
                <w:rFonts w:ascii="Arial" w:hAnsi="Arial" w:cs="Arial"/>
                <w:i/>
                <w:iCs/>
                <w:color w:val="000000"/>
              </w:rPr>
              <w:t>mig-1</w:t>
            </w:r>
            <w:r w:rsidRPr="00AA1D89">
              <w:rPr>
                <w:rFonts w:ascii="Arial" w:hAnsi="Arial" w:cs="Arial"/>
                <w:color w:val="000000"/>
              </w:rPr>
              <w:t xml:space="preserve"> Δintron A reverse primer</w:t>
            </w:r>
          </w:p>
        </w:tc>
        <w:tc>
          <w:tcPr>
            <w:tcW w:w="1415" w:type="pct"/>
          </w:tcPr>
          <w:p w14:paraId="39D8A58B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  <w:i/>
                <w:iCs/>
              </w:rPr>
            </w:pPr>
            <w:r w:rsidRPr="00AA1D89">
              <w:rPr>
                <w:rFonts w:ascii="Arial" w:hAnsi="Arial" w:cs="Arial"/>
                <w:i/>
                <w:iCs/>
                <w:color w:val="000000"/>
              </w:rPr>
              <w:t>mig-1(hu295)</w:t>
            </w:r>
          </w:p>
        </w:tc>
        <w:tc>
          <w:tcPr>
            <w:tcW w:w="1937" w:type="pct"/>
          </w:tcPr>
          <w:p w14:paraId="4753A302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</w:rPr>
            </w:pPr>
            <w:r w:rsidRPr="00AA1D89">
              <w:rPr>
                <w:rFonts w:ascii="Arial" w:hAnsi="Arial" w:cs="Arial"/>
                <w:color w:val="000000"/>
              </w:rPr>
              <w:t>CAUACGGUCGCGAGGCCAUG</w:t>
            </w:r>
          </w:p>
        </w:tc>
      </w:tr>
      <w:tr w:rsidR="002F338F" w:rsidRPr="00AA1D89" w14:paraId="31378F89" w14:textId="77777777" w:rsidTr="002E1A08">
        <w:tc>
          <w:tcPr>
            <w:tcW w:w="1648" w:type="pct"/>
          </w:tcPr>
          <w:p w14:paraId="3F7B3641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</w:rPr>
            </w:pPr>
            <w:r w:rsidRPr="00AA1D89">
              <w:rPr>
                <w:rFonts w:ascii="Arial" w:hAnsi="Arial" w:cs="Arial"/>
                <w:color w:val="000000"/>
              </w:rPr>
              <w:t xml:space="preserve">sgRNA </w:t>
            </w:r>
            <w:r w:rsidRPr="00AA1D89">
              <w:rPr>
                <w:rFonts w:ascii="Arial" w:hAnsi="Arial" w:cs="Arial"/>
                <w:i/>
                <w:iCs/>
                <w:color w:val="000000"/>
              </w:rPr>
              <w:t>mig-1</w:t>
            </w:r>
            <w:r w:rsidRPr="00AA1D89">
              <w:rPr>
                <w:rFonts w:ascii="Arial" w:hAnsi="Arial" w:cs="Arial"/>
                <w:color w:val="000000"/>
              </w:rPr>
              <w:t xml:space="preserve"> Δintron B forward primer</w:t>
            </w:r>
          </w:p>
        </w:tc>
        <w:tc>
          <w:tcPr>
            <w:tcW w:w="1415" w:type="pct"/>
          </w:tcPr>
          <w:p w14:paraId="74DD2B8F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  <w:i/>
                <w:iCs/>
              </w:rPr>
            </w:pPr>
            <w:r w:rsidRPr="00AA1D89">
              <w:rPr>
                <w:rFonts w:ascii="Arial" w:hAnsi="Arial" w:cs="Arial"/>
                <w:i/>
                <w:iCs/>
                <w:color w:val="000000"/>
              </w:rPr>
              <w:t>mig-1(hu299)</w:t>
            </w:r>
          </w:p>
        </w:tc>
        <w:tc>
          <w:tcPr>
            <w:tcW w:w="1937" w:type="pct"/>
          </w:tcPr>
          <w:p w14:paraId="63DD05E2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</w:rPr>
            </w:pPr>
            <w:r w:rsidRPr="00AA1D89">
              <w:rPr>
                <w:rFonts w:ascii="Arial" w:hAnsi="Arial" w:cs="Arial"/>
                <w:color w:val="000000"/>
              </w:rPr>
              <w:t>UAGGCAGAGUGCACGGCGGG</w:t>
            </w:r>
          </w:p>
        </w:tc>
      </w:tr>
      <w:tr w:rsidR="002F338F" w:rsidRPr="00AA1D89" w14:paraId="1CAE1AED" w14:textId="77777777" w:rsidTr="002E1A08">
        <w:tc>
          <w:tcPr>
            <w:tcW w:w="1648" w:type="pct"/>
          </w:tcPr>
          <w:p w14:paraId="3B8A4BD8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</w:rPr>
            </w:pPr>
            <w:r w:rsidRPr="00AA1D89">
              <w:rPr>
                <w:rFonts w:ascii="Arial" w:hAnsi="Arial" w:cs="Arial"/>
                <w:color w:val="000000"/>
              </w:rPr>
              <w:t xml:space="preserve">sgRNA </w:t>
            </w:r>
            <w:r w:rsidRPr="00AA1D89">
              <w:rPr>
                <w:rFonts w:ascii="Arial" w:hAnsi="Arial" w:cs="Arial"/>
                <w:i/>
                <w:iCs/>
                <w:color w:val="000000"/>
              </w:rPr>
              <w:t>mig-1</w:t>
            </w:r>
            <w:r w:rsidRPr="00AA1D89">
              <w:rPr>
                <w:rFonts w:ascii="Arial" w:hAnsi="Arial" w:cs="Arial"/>
                <w:color w:val="000000"/>
              </w:rPr>
              <w:t xml:space="preserve"> Δintron B reverse primer</w:t>
            </w:r>
          </w:p>
        </w:tc>
        <w:tc>
          <w:tcPr>
            <w:tcW w:w="1415" w:type="pct"/>
          </w:tcPr>
          <w:p w14:paraId="438C657A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  <w:i/>
                <w:iCs/>
              </w:rPr>
            </w:pPr>
            <w:r w:rsidRPr="00AA1D89">
              <w:rPr>
                <w:rFonts w:ascii="Arial" w:hAnsi="Arial" w:cs="Arial"/>
                <w:i/>
                <w:iCs/>
                <w:color w:val="000000"/>
              </w:rPr>
              <w:t>mig-1(hu299)</w:t>
            </w:r>
          </w:p>
        </w:tc>
        <w:tc>
          <w:tcPr>
            <w:tcW w:w="1937" w:type="pct"/>
          </w:tcPr>
          <w:p w14:paraId="7C1DC226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</w:rPr>
            </w:pPr>
            <w:r w:rsidRPr="00AA1D89">
              <w:rPr>
                <w:rFonts w:ascii="Arial" w:hAnsi="Arial" w:cs="Arial"/>
                <w:color w:val="000000"/>
              </w:rPr>
              <w:t>AUAUCACUUGUCACGUCCUC</w:t>
            </w:r>
          </w:p>
        </w:tc>
      </w:tr>
      <w:tr w:rsidR="002F338F" w:rsidRPr="00AA1D89" w14:paraId="6B878A66" w14:textId="77777777" w:rsidTr="002E1A08">
        <w:tc>
          <w:tcPr>
            <w:tcW w:w="1648" w:type="pct"/>
          </w:tcPr>
          <w:p w14:paraId="5E4BB7F5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</w:rPr>
            </w:pPr>
            <w:r w:rsidRPr="00AA1D89">
              <w:rPr>
                <w:rFonts w:ascii="Arial" w:hAnsi="Arial" w:cs="Arial"/>
                <w:color w:val="000000"/>
              </w:rPr>
              <w:t xml:space="preserve">sgRNA </w:t>
            </w:r>
            <w:r w:rsidRPr="00AA1D89">
              <w:rPr>
                <w:rFonts w:ascii="Arial" w:hAnsi="Arial" w:cs="Arial"/>
                <w:i/>
                <w:iCs/>
                <w:color w:val="000000"/>
              </w:rPr>
              <w:t>mig-1</w:t>
            </w:r>
            <w:r w:rsidRPr="00AA1D89">
              <w:rPr>
                <w:rFonts w:ascii="Arial" w:hAnsi="Arial" w:cs="Arial"/>
                <w:color w:val="000000"/>
              </w:rPr>
              <w:t xml:space="preserve">  Δupstream 1 forward primer</w:t>
            </w:r>
          </w:p>
        </w:tc>
        <w:tc>
          <w:tcPr>
            <w:tcW w:w="1415" w:type="pct"/>
          </w:tcPr>
          <w:p w14:paraId="19DD253F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  <w:i/>
                <w:iCs/>
              </w:rPr>
            </w:pPr>
            <w:r w:rsidRPr="00AA1D89">
              <w:rPr>
                <w:rFonts w:ascii="Arial" w:hAnsi="Arial" w:cs="Arial"/>
                <w:i/>
                <w:iCs/>
                <w:color w:val="000000"/>
              </w:rPr>
              <w:t>mig-1(hu314), mig-1(hu335)</w:t>
            </w:r>
          </w:p>
        </w:tc>
        <w:tc>
          <w:tcPr>
            <w:tcW w:w="1937" w:type="pct"/>
          </w:tcPr>
          <w:p w14:paraId="53EAA34C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</w:rPr>
            </w:pPr>
            <w:r w:rsidRPr="00AA1D89">
              <w:rPr>
                <w:rFonts w:ascii="Arial" w:hAnsi="Arial" w:cs="Arial"/>
                <w:color w:val="000000"/>
              </w:rPr>
              <w:t>UGUGAUGUAUCGUGGCAGAU</w:t>
            </w:r>
          </w:p>
        </w:tc>
      </w:tr>
      <w:tr w:rsidR="002F338F" w:rsidRPr="00AA1D89" w14:paraId="7E018E96" w14:textId="77777777" w:rsidTr="002E1A08">
        <w:tc>
          <w:tcPr>
            <w:tcW w:w="1648" w:type="pct"/>
          </w:tcPr>
          <w:p w14:paraId="49D56B8E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</w:rPr>
            </w:pPr>
            <w:r w:rsidRPr="00AA1D89">
              <w:rPr>
                <w:rFonts w:ascii="Arial" w:hAnsi="Arial" w:cs="Arial"/>
                <w:color w:val="000000"/>
              </w:rPr>
              <w:t xml:space="preserve">sgRNA </w:t>
            </w:r>
            <w:r w:rsidRPr="00AA1D89">
              <w:rPr>
                <w:rFonts w:ascii="Arial" w:hAnsi="Arial" w:cs="Arial"/>
                <w:i/>
                <w:iCs/>
                <w:color w:val="000000"/>
              </w:rPr>
              <w:t>mig-1</w:t>
            </w:r>
            <w:r w:rsidRPr="00AA1D89">
              <w:rPr>
                <w:rFonts w:ascii="Arial" w:hAnsi="Arial" w:cs="Arial"/>
                <w:color w:val="000000"/>
              </w:rPr>
              <w:t xml:space="preserve"> Δupstream 1 reverse primer</w:t>
            </w:r>
          </w:p>
        </w:tc>
        <w:tc>
          <w:tcPr>
            <w:tcW w:w="1415" w:type="pct"/>
          </w:tcPr>
          <w:p w14:paraId="1B8C1435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  <w:i/>
                <w:iCs/>
              </w:rPr>
            </w:pPr>
            <w:r w:rsidRPr="00AA1D89">
              <w:rPr>
                <w:rFonts w:ascii="Arial" w:hAnsi="Arial" w:cs="Arial"/>
                <w:i/>
                <w:iCs/>
                <w:color w:val="000000"/>
              </w:rPr>
              <w:t>mig-1(hu314), mig-1(hu335)</w:t>
            </w:r>
          </w:p>
        </w:tc>
        <w:tc>
          <w:tcPr>
            <w:tcW w:w="1937" w:type="pct"/>
          </w:tcPr>
          <w:p w14:paraId="67F00520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</w:rPr>
            </w:pPr>
            <w:r w:rsidRPr="00AA1D89">
              <w:rPr>
                <w:rFonts w:ascii="Arial" w:hAnsi="Arial" w:cs="Arial"/>
                <w:color w:val="000000"/>
              </w:rPr>
              <w:t>GGGGGGGGAACAACCACCGU</w:t>
            </w:r>
          </w:p>
        </w:tc>
      </w:tr>
      <w:tr w:rsidR="002F338F" w:rsidRPr="00AA1D89" w14:paraId="1EDECBAB" w14:textId="77777777" w:rsidTr="002E1A08">
        <w:tc>
          <w:tcPr>
            <w:tcW w:w="1648" w:type="pct"/>
          </w:tcPr>
          <w:p w14:paraId="1CC81B43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</w:rPr>
            </w:pPr>
            <w:r w:rsidRPr="00AA1D89">
              <w:rPr>
                <w:rFonts w:ascii="Arial" w:hAnsi="Arial" w:cs="Arial"/>
                <w:color w:val="000000"/>
              </w:rPr>
              <w:t xml:space="preserve">sgRNA </w:t>
            </w:r>
            <w:r w:rsidRPr="00AA1D89">
              <w:rPr>
                <w:rFonts w:ascii="Arial" w:hAnsi="Arial" w:cs="Arial"/>
                <w:i/>
                <w:iCs/>
                <w:color w:val="000000"/>
              </w:rPr>
              <w:t>mig-1</w:t>
            </w:r>
            <w:r w:rsidRPr="00AA1D89">
              <w:rPr>
                <w:rFonts w:ascii="Arial" w:hAnsi="Arial" w:cs="Arial"/>
                <w:color w:val="000000"/>
              </w:rPr>
              <w:t xml:space="preserve"> Δupstream 2 forward primer</w:t>
            </w:r>
          </w:p>
        </w:tc>
        <w:tc>
          <w:tcPr>
            <w:tcW w:w="1415" w:type="pct"/>
          </w:tcPr>
          <w:p w14:paraId="43CA9C1A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  <w:i/>
                <w:iCs/>
              </w:rPr>
            </w:pPr>
            <w:r w:rsidRPr="00AA1D89">
              <w:rPr>
                <w:rFonts w:ascii="Arial" w:hAnsi="Arial" w:cs="Arial"/>
                <w:i/>
                <w:iCs/>
                <w:color w:val="000000"/>
              </w:rPr>
              <w:t>mig-1(hu315), mig-1(hu335)</w:t>
            </w:r>
          </w:p>
        </w:tc>
        <w:tc>
          <w:tcPr>
            <w:tcW w:w="1937" w:type="pct"/>
          </w:tcPr>
          <w:p w14:paraId="4ED36537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</w:rPr>
            </w:pPr>
            <w:r w:rsidRPr="00AA1D89">
              <w:rPr>
                <w:rFonts w:ascii="Arial" w:hAnsi="Arial" w:cs="Arial"/>
                <w:color w:val="000000"/>
              </w:rPr>
              <w:t>AAGAGAGCUGAAAGAUGGAG</w:t>
            </w:r>
          </w:p>
        </w:tc>
      </w:tr>
      <w:tr w:rsidR="002F338F" w:rsidRPr="00AA1D89" w14:paraId="2622B82B" w14:textId="77777777" w:rsidTr="002E1A08">
        <w:tc>
          <w:tcPr>
            <w:tcW w:w="1648" w:type="pct"/>
          </w:tcPr>
          <w:p w14:paraId="64382D0B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</w:rPr>
            </w:pPr>
            <w:r w:rsidRPr="00AA1D89">
              <w:rPr>
                <w:rFonts w:ascii="Arial" w:hAnsi="Arial" w:cs="Arial"/>
                <w:color w:val="000000"/>
              </w:rPr>
              <w:t xml:space="preserve">sgRNA </w:t>
            </w:r>
            <w:r w:rsidRPr="00AA1D89">
              <w:rPr>
                <w:rFonts w:ascii="Arial" w:hAnsi="Arial" w:cs="Arial"/>
                <w:i/>
                <w:iCs/>
                <w:color w:val="000000"/>
              </w:rPr>
              <w:t>mig-1</w:t>
            </w:r>
            <w:r w:rsidRPr="00AA1D89">
              <w:rPr>
                <w:rFonts w:ascii="Arial" w:hAnsi="Arial" w:cs="Arial"/>
                <w:color w:val="000000"/>
              </w:rPr>
              <w:t xml:space="preserve"> Δupstream 2 reverse primer</w:t>
            </w:r>
          </w:p>
        </w:tc>
        <w:tc>
          <w:tcPr>
            <w:tcW w:w="1415" w:type="pct"/>
          </w:tcPr>
          <w:p w14:paraId="5A24FB9A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  <w:i/>
                <w:iCs/>
              </w:rPr>
            </w:pPr>
            <w:r w:rsidRPr="00AA1D89">
              <w:rPr>
                <w:rFonts w:ascii="Arial" w:hAnsi="Arial" w:cs="Arial"/>
                <w:i/>
                <w:iCs/>
                <w:color w:val="000000"/>
              </w:rPr>
              <w:t>mig-1(hu315), mig-1(hu335)</w:t>
            </w:r>
          </w:p>
        </w:tc>
        <w:tc>
          <w:tcPr>
            <w:tcW w:w="1937" w:type="pct"/>
          </w:tcPr>
          <w:p w14:paraId="57D51F68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</w:rPr>
            </w:pPr>
            <w:r w:rsidRPr="00AA1D89">
              <w:rPr>
                <w:rFonts w:ascii="Arial" w:hAnsi="Arial" w:cs="Arial"/>
                <w:color w:val="000000"/>
              </w:rPr>
              <w:t>UGGGUCAUUUGUCAACGGAC</w:t>
            </w:r>
          </w:p>
        </w:tc>
      </w:tr>
      <w:tr w:rsidR="002F338F" w:rsidRPr="00AA1D89" w14:paraId="2E645CD0" w14:textId="77777777" w:rsidTr="002E1A08">
        <w:tc>
          <w:tcPr>
            <w:tcW w:w="1648" w:type="pct"/>
          </w:tcPr>
          <w:p w14:paraId="1D0005DE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</w:rPr>
            </w:pPr>
            <w:r w:rsidRPr="00AA1D89">
              <w:rPr>
                <w:rFonts w:ascii="Arial" w:hAnsi="Arial" w:cs="Arial"/>
              </w:rPr>
              <w:t xml:space="preserve">ssODN </w:t>
            </w:r>
            <w:r w:rsidRPr="00AA1D89">
              <w:rPr>
                <w:rFonts w:ascii="Arial" w:hAnsi="Arial" w:cs="Arial"/>
                <w:i/>
                <w:iCs/>
              </w:rPr>
              <w:t>dpy-10</w:t>
            </w:r>
          </w:p>
        </w:tc>
        <w:tc>
          <w:tcPr>
            <w:tcW w:w="1415" w:type="pct"/>
          </w:tcPr>
          <w:p w14:paraId="24EDCAA0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  <w:i/>
                <w:iCs/>
              </w:rPr>
            </w:pPr>
            <w:r w:rsidRPr="00AA1D89">
              <w:rPr>
                <w:rFonts w:ascii="Arial" w:hAnsi="Arial" w:cs="Arial"/>
                <w:i/>
                <w:iCs/>
                <w:color w:val="000000"/>
              </w:rPr>
              <w:t>cdk-1(hu277)</w:t>
            </w:r>
          </w:p>
        </w:tc>
        <w:tc>
          <w:tcPr>
            <w:tcW w:w="1937" w:type="pct"/>
          </w:tcPr>
          <w:p w14:paraId="51831FB6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</w:rPr>
            </w:pPr>
            <w:r w:rsidRPr="00AA1D89">
              <w:rPr>
                <w:rFonts w:ascii="Arial" w:hAnsi="Arial" w:cs="Arial"/>
              </w:rPr>
              <w:t>CACTTGAACTTCAATACGGCAAGATGAGAATGACTGGAAACCGTACCGCATGCGGTGCCTATGGTAGCGGAGCTTCACATGGCTTCAGACCAACAGCCTAT</w:t>
            </w:r>
          </w:p>
        </w:tc>
      </w:tr>
      <w:tr w:rsidR="002F338F" w:rsidRPr="00AA1D89" w14:paraId="15B4AF76" w14:textId="77777777" w:rsidTr="002E1A08">
        <w:tc>
          <w:tcPr>
            <w:tcW w:w="1648" w:type="pct"/>
          </w:tcPr>
          <w:p w14:paraId="5B496D47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</w:rPr>
            </w:pPr>
            <w:r w:rsidRPr="00AA1D89">
              <w:rPr>
                <w:rFonts w:ascii="Arial" w:hAnsi="Arial" w:cs="Arial"/>
              </w:rPr>
              <w:t xml:space="preserve">ssODN </w:t>
            </w:r>
            <w:r w:rsidRPr="00AA1D89">
              <w:rPr>
                <w:rFonts w:ascii="Arial" w:hAnsi="Arial" w:cs="Arial"/>
                <w:i/>
                <w:iCs/>
              </w:rPr>
              <w:t>pha-1</w:t>
            </w:r>
          </w:p>
        </w:tc>
        <w:tc>
          <w:tcPr>
            <w:tcW w:w="1415" w:type="pct"/>
          </w:tcPr>
          <w:p w14:paraId="2AF23534" w14:textId="77777777" w:rsidR="002F338F" w:rsidRPr="001E2502" w:rsidRDefault="002F338F" w:rsidP="00AA1D89">
            <w:pPr>
              <w:pStyle w:val="EndNoteBibliography"/>
              <w:jc w:val="left"/>
              <w:rPr>
                <w:rFonts w:ascii="Arial" w:hAnsi="Arial" w:cs="Arial"/>
                <w:i/>
                <w:iCs/>
                <w:lang w:val="nl-NL"/>
              </w:rPr>
            </w:pPr>
            <w:r w:rsidRPr="001E2502">
              <w:rPr>
                <w:rFonts w:ascii="Arial" w:hAnsi="Arial" w:cs="Arial"/>
                <w:i/>
                <w:iCs/>
                <w:color w:val="000000"/>
                <w:lang w:val="nl-NL"/>
              </w:rPr>
              <w:t>mig-1(hu314), mig-1(hu315), mig-1(hu335)</w:t>
            </w:r>
          </w:p>
        </w:tc>
        <w:tc>
          <w:tcPr>
            <w:tcW w:w="1937" w:type="pct"/>
          </w:tcPr>
          <w:p w14:paraId="28EFE1C3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</w:rPr>
            </w:pPr>
            <w:r w:rsidRPr="00AA1D89">
              <w:rPr>
                <w:rFonts w:ascii="Arial" w:hAnsi="Arial" w:cs="Arial"/>
              </w:rPr>
              <w:t>TCTTAAAACAAACCATGAAGATTATGGTAATCAAAATACGAATCGAAGACTCAAAAAGAGTATGCTGTATGATTACAGATGTTCATCAAGTTATTCATAAATCATTGATAGGTTCAGATTGTAAGTCTTGATTATCTATC</w:t>
            </w:r>
          </w:p>
        </w:tc>
      </w:tr>
      <w:tr w:rsidR="002F338F" w:rsidRPr="00AA1D89" w14:paraId="13171D3D" w14:textId="77777777" w:rsidTr="002E1A08">
        <w:tc>
          <w:tcPr>
            <w:tcW w:w="1648" w:type="pct"/>
          </w:tcPr>
          <w:p w14:paraId="4FBC0F7E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</w:rPr>
            </w:pPr>
            <w:r w:rsidRPr="00AA1D89">
              <w:rPr>
                <w:rFonts w:ascii="Arial" w:hAnsi="Arial" w:cs="Arial"/>
                <w:color w:val="000000"/>
              </w:rPr>
              <w:t xml:space="preserve">ssODN </w:t>
            </w:r>
            <w:r w:rsidRPr="00AA1D89">
              <w:rPr>
                <w:rFonts w:ascii="Arial" w:hAnsi="Arial" w:cs="Arial"/>
                <w:i/>
                <w:iCs/>
                <w:color w:val="000000"/>
              </w:rPr>
              <w:t>AID::cdk-1</w:t>
            </w:r>
          </w:p>
        </w:tc>
        <w:tc>
          <w:tcPr>
            <w:tcW w:w="1415" w:type="pct"/>
          </w:tcPr>
          <w:p w14:paraId="7CAB3581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  <w:i/>
                <w:iCs/>
              </w:rPr>
            </w:pPr>
            <w:r w:rsidRPr="00AA1D89">
              <w:rPr>
                <w:rFonts w:ascii="Arial" w:hAnsi="Arial" w:cs="Arial"/>
                <w:i/>
                <w:iCs/>
                <w:color w:val="000000"/>
              </w:rPr>
              <w:t>cdk-1(hu277)</w:t>
            </w:r>
          </w:p>
        </w:tc>
        <w:tc>
          <w:tcPr>
            <w:tcW w:w="1937" w:type="pct"/>
          </w:tcPr>
          <w:p w14:paraId="4F3082CF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</w:rPr>
            </w:pPr>
            <w:r w:rsidRPr="00AA1D89">
              <w:rPr>
                <w:rFonts w:ascii="Arial" w:hAnsi="Arial" w:cs="Arial"/>
                <w:color w:val="000000"/>
              </w:rPr>
              <w:t>TTGTTCTGACAAAATTCATTTATAATTTTAGTTATGCCTAAAGATCCAGCCAAACCTCCGGCCAAGGCACAAGTTGTGGGATGGCCACCGGTGAGATCATACCGGAAGAACGTGATGGTTTCCTGCCAAAAATCAAGCGGTGGCCCG</w:t>
            </w:r>
            <w:r w:rsidRPr="00AA1D89">
              <w:rPr>
                <w:rFonts w:ascii="Arial" w:hAnsi="Arial" w:cs="Arial"/>
                <w:color w:val="000000"/>
              </w:rPr>
              <w:lastRenderedPageBreak/>
              <w:t>GAGGCGGCGGCGTTCGTGAAGATGGATCCTATTCGCGAAGGAGAAGTGGCCCA</w:t>
            </w:r>
          </w:p>
        </w:tc>
      </w:tr>
      <w:tr w:rsidR="002F338F" w:rsidRPr="00AA1D89" w14:paraId="0AB4C266" w14:textId="77777777" w:rsidTr="002E1A08">
        <w:tc>
          <w:tcPr>
            <w:tcW w:w="1648" w:type="pct"/>
          </w:tcPr>
          <w:p w14:paraId="78C95F0F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</w:rPr>
            </w:pPr>
            <w:r w:rsidRPr="00AA1D89">
              <w:rPr>
                <w:rFonts w:ascii="Arial" w:hAnsi="Arial" w:cs="Arial"/>
              </w:rPr>
              <w:lastRenderedPageBreak/>
              <w:t xml:space="preserve">ssODN </w:t>
            </w:r>
            <w:r w:rsidRPr="00AA1D89">
              <w:rPr>
                <w:rFonts w:ascii="Arial" w:hAnsi="Arial" w:cs="Arial"/>
                <w:i/>
                <w:iCs/>
              </w:rPr>
              <w:t>mig-1</w:t>
            </w:r>
            <w:r w:rsidRPr="00AA1D89">
              <w:rPr>
                <w:rFonts w:ascii="Arial" w:hAnsi="Arial" w:cs="Arial"/>
              </w:rPr>
              <w:t xml:space="preserve"> Δintron A</w:t>
            </w:r>
          </w:p>
        </w:tc>
        <w:tc>
          <w:tcPr>
            <w:tcW w:w="1415" w:type="pct"/>
          </w:tcPr>
          <w:p w14:paraId="6050C19A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  <w:i/>
                <w:iCs/>
              </w:rPr>
            </w:pPr>
            <w:r w:rsidRPr="00AA1D89">
              <w:rPr>
                <w:rFonts w:ascii="Arial" w:hAnsi="Arial" w:cs="Arial"/>
                <w:i/>
                <w:iCs/>
                <w:color w:val="000000"/>
              </w:rPr>
              <w:t>mig-1(hu295)</w:t>
            </w:r>
          </w:p>
        </w:tc>
        <w:tc>
          <w:tcPr>
            <w:tcW w:w="1937" w:type="pct"/>
          </w:tcPr>
          <w:p w14:paraId="1520143A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</w:rPr>
            </w:pPr>
            <w:r w:rsidRPr="00AA1D89">
              <w:rPr>
                <w:rFonts w:ascii="Arial" w:hAnsi="Arial" w:cs="Arial"/>
              </w:rPr>
              <w:t>TAAGGTCTTGTAGGGAATTTTATTACGCATCTCATATGTAGCGCGCTTTTTCACTTTTTCCCTCTCAACT</w:t>
            </w:r>
          </w:p>
        </w:tc>
      </w:tr>
      <w:tr w:rsidR="002F338F" w:rsidRPr="00AA1D89" w14:paraId="73E47B4C" w14:textId="77777777" w:rsidTr="002E1A08">
        <w:tc>
          <w:tcPr>
            <w:tcW w:w="1648" w:type="pct"/>
          </w:tcPr>
          <w:p w14:paraId="539287EA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</w:rPr>
            </w:pPr>
            <w:r w:rsidRPr="00AA1D89">
              <w:rPr>
                <w:rFonts w:ascii="Arial" w:hAnsi="Arial" w:cs="Arial"/>
              </w:rPr>
              <w:t xml:space="preserve">ssODN </w:t>
            </w:r>
            <w:r w:rsidRPr="00AA1D89">
              <w:rPr>
                <w:rFonts w:ascii="Arial" w:hAnsi="Arial" w:cs="Arial"/>
                <w:i/>
                <w:iCs/>
              </w:rPr>
              <w:t>mig-1</w:t>
            </w:r>
            <w:r w:rsidRPr="00AA1D89">
              <w:rPr>
                <w:rFonts w:ascii="Arial" w:hAnsi="Arial" w:cs="Arial"/>
              </w:rPr>
              <w:t xml:space="preserve"> Δintron B</w:t>
            </w:r>
          </w:p>
        </w:tc>
        <w:tc>
          <w:tcPr>
            <w:tcW w:w="1415" w:type="pct"/>
          </w:tcPr>
          <w:p w14:paraId="3774F313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  <w:i/>
                <w:iCs/>
              </w:rPr>
            </w:pPr>
            <w:r w:rsidRPr="00AA1D89">
              <w:rPr>
                <w:rFonts w:ascii="Arial" w:hAnsi="Arial" w:cs="Arial"/>
                <w:i/>
                <w:iCs/>
                <w:color w:val="000000"/>
              </w:rPr>
              <w:t>mig-1(hu299)</w:t>
            </w:r>
          </w:p>
        </w:tc>
        <w:tc>
          <w:tcPr>
            <w:tcW w:w="1937" w:type="pct"/>
          </w:tcPr>
          <w:p w14:paraId="1C9DFC4B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</w:rPr>
            </w:pPr>
            <w:r w:rsidRPr="00AA1D89">
              <w:rPr>
                <w:rFonts w:ascii="Arial" w:hAnsi="Arial" w:cs="Arial"/>
              </w:rPr>
              <w:t>CGGCAGTTGGACGGGAACCTGCGTCTCCACATCCCCTCATGCTCTCCGAGCACCACAAAACGCCCCTTTC</w:t>
            </w:r>
          </w:p>
        </w:tc>
      </w:tr>
      <w:tr w:rsidR="002F338F" w:rsidRPr="00AA1D89" w14:paraId="6802FE9D" w14:textId="77777777" w:rsidTr="002E1A08">
        <w:tc>
          <w:tcPr>
            <w:tcW w:w="1648" w:type="pct"/>
          </w:tcPr>
          <w:p w14:paraId="1F5AF957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</w:rPr>
            </w:pPr>
            <w:r w:rsidRPr="00AA1D89">
              <w:rPr>
                <w:rFonts w:ascii="Arial" w:hAnsi="Arial" w:cs="Arial"/>
              </w:rPr>
              <w:t xml:space="preserve">ssODN </w:t>
            </w:r>
            <w:r w:rsidRPr="00AA1D89">
              <w:rPr>
                <w:rFonts w:ascii="Arial" w:hAnsi="Arial" w:cs="Arial"/>
                <w:i/>
                <w:iCs/>
              </w:rPr>
              <w:t>mig-1</w:t>
            </w:r>
            <w:r w:rsidRPr="00AA1D89">
              <w:rPr>
                <w:rFonts w:ascii="Arial" w:hAnsi="Arial" w:cs="Arial"/>
              </w:rPr>
              <w:t xml:space="preserve"> Δ</w:t>
            </w:r>
            <w:r w:rsidRPr="00AA1D89">
              <w:rPr>
                <w:rFonts w:ascii="Arial" w:hAnsi="Arial" w:cs="Arial"/>
                <w:color w:val="000000"/>
              </w:rPr>
              <w:t>upstream</w:t>
            </w:r>
            <w:r w:rsidRPr="00AA1D89">
              <w:rPr>
                <w:rFonts w:ascii="Arial" w:hAnsi="Arial" w:cs="Arial"/>
              </w:rPr>
              <w:t xml:space="preserve"> 1 </w:t>
            </w:r>
          </w:p>
        </w:tc>
        <w:tc>
          <w:tcPr>
            <w:tcW w:w="1415" w:type="pct"/>
          </w:tcPr>
          <w:p w14:paraId="001C3349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  <w:i/>
                <w:iCs/>
              </w:rPr>
            </w:pPr>
            <w:r w:rsidRPr="00AA1D89">
              <w:rPr>
                <w:rFonts w:ascii="Arial" w:hAnsi="Arial" w:cs="Arial"/>
                <w:i/>
                <w:iCs/>
                <w:color w:val="000000"/>
              </w:rPr>
              <w:t>mig-1(hu314), mig-1(hu335)</w:t>
            </w:r>
          </w:p>
        </w:tc>
        <w:tc>
          <w:tcPr>
            <w:tcW w:w="1937" w:type="pct"/>
          </w:tcPr>
          <w:p w14:paraId="54E81F3B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</w:rPr>
            </w:pPr>
            <w:r w:rsidRPr="00AA1D89">
              <w:rPr>
                <w:rFonts w:ascii="Arial" w:hAnsi="Arial" w:cs="Arial"/>
              </w:rPr>
              <w:t>AGTTTTTGGAACTGATCCGTTGTCAGCCAGTCATCCGTCAGTGTCAGAGTCAACAAATCAGGGAAAACAC</w:t>
            </w:r>
          </w:p>
        </w:tc>
      </w:tr>
      <w:tr w:rsidR="002F338F" w:rsidRPr="00AA1D89" w14:paraId="02B625B4" w14:textId="77777777" w:rsidTr="002E1A08">
        <w:tc>
          <w:tcPr>
            <w:tcW w:w="1648" w:type="pct"/>
          </w:tcPr>
          <w:p w14:paraId="55EEAFA4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</w:rPr>
            </w:pPr>
            <w:r w:rsidRPr="00AA1D89">
              <w:rPr>
                <w:rFonts w:ascii="Arial" w:hAnsi="Arial" w:cs="Arial"/>
              </w:rPr>
              <w:t xml:space="preserve">ssODN </w:t>
            </w:r>
            <w:r w:rsidRPr="00AA1D89">
              <w:rPr>
                <w:rFonts w:ascii="Arial" w:hAnsi="Arial" w:cs="Arial"/>
                <w:i/>
                <w:iCs/>
              </w:rPr>
              <w:t>mig-1</w:t>
            </w:r>
            <w:r w:rsidRPr="00AA1D89">
              <w:rPr>
                <w:rFonts w:ascii="Arial" w:hAnsi="Arial" w:cs="Arial"/>
              </w:rPr>
              <w:t xml:space="preserve"> Δ</w:t>
            </w:r>
            <w:r w:rsidRPr="00AA1D89">
              <w:rPr>
                <w:rFonts w:ascii="Arial" w:hAnsi="Arial" w:cs="Arial"/>
                <w:color w:val="000000"/>
              </w:rPr>
              <w:t>upstream</w:t>
            </w:r>
            <w:r w:rsidRPr="00AA1D89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415" w:type="pct"/>
          </w:tcPr>
          <w:p w14:paraId="40D501EA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  <w:i/>
                <w:iCs/>
              </w:rPr>
            </w:pPr>
            <w:r w:rsidRPr="00AA1D89">
              <w:rPr>
                <w:rFonts w:ascii="Arial" w:hAnsi="Arial" w:cs="Arial"/>
                <w:i/>
                <w:iCs/>
                <w:color w:val="000000"/>
              </w:rPr>
              <w:t>mig-1(hu315), mig-1(hu335)</w:t>
            </w:r>
          </w:p>
        </w:tc>
        <w:tc>
          <w:tcPr>
            <w:tcW w:w="1937" w:type="pct"/>
          </w:tcPr>
          <w:p w14:paraId="46B757F5" w14:textId="77777777" w:rsidR="002F338F" w:rsidRPr="00AA1D89" w:rsidRDefault="002F338F" w:rsidP="00AA1D89">
            <w:pPr>
              <w:pStyle w:val="EndNoteBibliography"/>
              <w:jc w:val="left"/>
              <w:rPr>
                <w:rFonts w:ascii="Arial" w:hAnsi="Arial" w:cs="Arial"/>
              </w:rPr>
            </w:pPr>
            <w:r w:rsidRPr="00AA1D89">
              <w:rPr>
                <w:rFonts w:ascii="Arial" w:hAnsi="Arial" w:cs="Arial"/>
              </w:rPr>
              <w:t>TCCACCCCCCCCCCTCTCTTCCTCTTTCGCTTCTCGACAAGCCGTGGTGGTGCTGCCACTGGTGTGCCCC</w:t>
            </w:r>
          </w:p>
        </w:tc>
      </w:tr>
    </w:tbl>
    <w:p w14:paraId="20D119BF" w14:textId="77777777" w:rsidR="002F338F" w:rsidRPr="00AA1D89" w:rsidRDefault="002F338F" w:rsidP="00AA1D89">
      <w:pPr>
        <w:pStyle w:val="EndNoteBibliography"/>
        <w:ind w:left="720" w:hanging="720"/>
        <w:rPr>
          <w:rFonts w:ascii="Arial" w:hAnsi="Arial" w:cs="Arial"/>
        </w:rPr>
      </w:pPr>
    </w:p>
    <w:p w14:paraId="10D58670" w14:textId="77777777" w:rsidR="002F338F" w:rsidRPr="00AA1D89" w:rsidRDefault="002F338F" w:rsidP="00AA1D89">
      <w:pPr>
        <w:spacing w:line="240" w:lineRule="auto"/>
        <w:rPr>
          <w:rFonts w:ascii="Arial" w:hAnsi="Arial" w:cs="Arial"/>
          <w:shd w:val="clear" w:color="auto" w:fill="FFFFFF"/>
          <w:lang w:val="en-US"/>
        </w:rPr>
      </w:pPr>
      <w:r w:rsidRPr="00AA1D89">
        <w:rPr>
          <w:rFonts w:ascii="Arial" w:hAnsi="Arial" w:cs="Arial"/>
          <w:lang w:val="en-US"/>
        </w:rPr>
        <w:t xml:space="preserve">sgRNA, single guide RNA; ssODN, single-stranded </w:t>
      </w:r>
      <w:r w:rsidRPr="00AA1D89">
        <w:rPr>
          <w:rFonts w:ascii="Arial" w:hAnsi="Arial" w:cs="Arial"/>
          <w:shd w:val="clear" w:color="auto" w:fill="FFFFFF"/>
          <w:lang w:val="en-US"/>
        </w:rPr>
        <w:t>oligodeoxynucleotide.</w:t>
      </w:r>
    </w:p>
    <w:p w14:paraId="6A933D31" w14:textId="77777777" w:rsidR="0067784A" w:rsidRPr="00AA1D89" w:rsidRDefault="00A819F3" w:rsidP="00AA1D89">
      <w:pPr>
        <w:spacing w:line="240" w:lineRule="auto"/>
        <w:rPr>
          <w:lang w:val="en-US"/>
        </w:rPr>
      </w:pPr>
    </w:p>
    <w:sectPr w:rsidR="0067784A" w:rsidRPr="00AA1D89" w:rsidSect="002F338F">
      <w:footerReference w:type="even" r:id="rId6"/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3E75D" w14:textId="77777777" w:rsidR="00D25871" w:rsidRDefault="00AA1D89">
      <w:pPr>
        <w:spacing w:after="0" w:line="240" w:lineRule="auto"/>
      </w:pPr>
      <w:r>
        <w:separator/>
      </w:r>
    </w:p>
  </w:endnote>
  <w:endnote w:type="continuationSeparator" w:id="0">
    <w:p w14:paraId="24BD2351" w14:textId="77777777" w:rsidR="00D25871" w:rsidRDefault="00A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649584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B7CCEA" w14:textId="77777777" w:rsidR="00BC54CE" w:rsidRDefault="00AA1D89" w:rsidP="00D8455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4F3D06D9" w14:textId="77777777" w:rsidR="00BC54CE" w:rsidRDefault="00A819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417200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B42240" w14:textId="77777777" w:rsidR="00BC54CE" w:rsidRDefault="00AA1D89" w:rsidP="00D8455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92E5E9" w14:textId="77777777" w:rsidR="00BC54CE" w:rsidRDefault="00A81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33820" w14:textId="77777777" w:rsidR="00D25871" w:rsidRDefault="00AA1D89">
      <w:pPr>
        <w:spacing w:after="0" w:line="240" w:lineRule="auto"/>
      </w:pPr>
      <w:r>
        <w:separator/>
      </w:r>
    </w:p>
  </w:footnote>
  <w:footnote w:type="continuationSeparator" w:id="0">
    <w:p w14:paraId="7665BBEF" w14:textId="77777777" w:rsidR="00D25871" w:rsidRDefault="00AA1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8F"/>
    <w:rsid w:val="00001AB8"/>
    <w:rsid w:val="00007F70"/>
    <w:rsid w:val="00010EE4"/>
    <w:rsid w:val="00030CAF"/>
    <w:rsid w:val="00034E0B"/>
    <w:rsid w:val="00035428"/>
    <w:rsid w:val="000400A7"/>
    <w:rsid w:val="000401FA"/>
    <w:rsid w:val="00044027"/>
    <w:rsid w:val="0004660F"/>
    <w:rsid w:val="0005146E"/>
    <w:rsid w:val="00064255"/>
    <w:rsid w:val="00066F9A"/>
    <w:rsid w:val="0006756C"/>
    <w:rsid w:val="00067D5C"/>
    <w:rsid w:val="0007280D"/>
    <w:rsid w:val="00072BB3"/>
    <w:rsid w:val="00072D72"/>
    <w:rsid w:val="0008660E"/>
    <w:rsid w:val="000970F7"/>
    <w:rsid w:val="000A11A6"/>
    <w:rsid w:val="000B2CDE"/>
    <w:rsid w:val="000B58A2"/>
    <w:rsid w:val="000B59CD"/>
    <w:rsid w:val="000C70C8"/>
    <w:rsid w:val="000D2A72"/>
    <w:rsid w:val="000D6239"/>
    <w:rsid w:val="000D6C8D"/>
    <w:rsid w:val="000D7FC9"/>
    <w:rsid w:val="000E07E4"/>
    <w:rsid w:val="000E3AFD"/>
    <w:rsid w:val="000E6655"/>
    <w:rsid w:val="000E6849"/>
    <w:rsid w:val="000E752F"/>
    <w:rsid w:val="000F135F"/>
    <w:rsid w:val="000F3E86"/>
    <w:rsid w:val="001067C2"/>
    <w:rsid w:val="00113BB8"/>
    <w:rsid w:val="00142EC7"/>
    <w:rsid w:val="00151CDF"/>
    <w:rsid w:val="00152747"/>
    <w:rsid w:val="00153EEE"/>
    <w:rsid w:val="00156769"/>
    <w:rsid w:val="0016402B"/>
    <w:rsid w:val="00164F3E"/>
    <w:rsid w:val="00165215"/>
    <w:rsid w:val="00166ACA"/>
    <w:rsid w:val="00170C54"/>
    <w:rsid w:val="00176CBF"/>
    <w:rsid w:val="00177EA9"/>
    <w:rsid w:val="0018731C"/>
    <w:rsid w:val="00197A27"/>
    <w:rsid w:val="00197C89"/>
    <w:rsid w:val="001B1F65"/>
    <w:rsid w:val="001B1FAC"/>
    <w:rsid w:val="001B2C0A"/>
    <w:rsid w:val="001B3B9B"/>
    <w:rsid w:val="001C08AE"/>
    <w:rsid w:val="001C2A55"/>
    <w:rsid w:val="001D3453"/>
    <w:rsid w:val="001E2502"/>
    <w:rsid w:val="001F0971"/>
    <w:rsid w:val="001F2DB8"/>
    <w:rsid w:val="001F486C"/>
    <w:rsid w:val="00211A2A"/>
    <w:rsid w:val="00220CE9"/>
    <w:rsid w:val="00221226"/>
    <w:rsid w:val="00223880"/>
    <w:rsid w:val="0022480E"/>
    <w:rsid w:val="002274C8"/>
    <w:rsid w:val="00230411"/>
    <w:rsid w:val="002353C2"/>
    <w:rsid w:val="002435A6"/>
    <w:rsid w:val="002438ED"/>
    <w:rsid w:val="00243E0E"/>
    <w:rsid w:val="002451F0"/>
    <w:rsid w:val="00253D4E"/>
    <w:rsid w:val="0025517E"/>
    <w:rsid w:val="002554E4"/>
    <w:rsid w:val="002572B9"/>
    <w:rsid w:val="00262400"/>
    <w:rsid w:val="00265FA3"/>
    <w:rsid w:val="002705EA"/>
    <w:rsid w:val="002775F5"/>
    <w:rsid w:val="00277F4C"/>
    <w:rsid w:val="00284F06"/>
    <w:rsid w:val="002862AD"/>
    <w:rsid w:val="00291F90"/>
    <w:rsid w:val="0029698B"/>
    <w:rsid w:val="002A111D"/>
    <w:rsid w:val="002A6A67"/>
    <w:rsid w:val="002C444E"/>
    <w:rsid w:val="002E3BEE"/>
    <w:rsid w:val="002E3DB0"/>
    <w:rsid w:val="002E57B8"/>
    <w:rsid w:val="002F19C3"/>
    <w:rsid w:val="002F338F"/>
    <w:rsid w:val="002F45D0"/>
    <w:rsid w:val="0030586B"/>
    <w:rsid w:val="00305A2E"/>
    <w:rsid w:val="00305B41"/>
    <w:rsid w:val="00317CFF"/>
    <w:rsid w:val="003211BF"/>
    <w:rsid w:val="00332DE0"/>
    <w:rsid w:val="0033417E"/>
    <w:rsid w:val="0034093A"/>
    <w:rsid w:val="0035144E"/>
    <w:rsid w:val="00352A7A"/>
    <w:rsid w:val="00364B42"/>
    <w:rsid w:val="00367AA5"/>
    <w:rsid w:val="00375041"/>
    <w:rsid w:val="003756B6"/>
    <w:rsid w:val="00376FAA"/>
    <w:rsid w:val="00386D76"/>
    <w:rsid w:val="00386DDF"/>
    <w:rsid w:val="00395617"/>
    <w:rsid w:val="00395868"/>
    <w:rsid w:val="003975CB"/>
    <w:rsid w:val="003A5FC9"/>
    <w:rsid w:val="003B79C4"/>
    <w:rsid w:val="003D0327"/>
    <w:rsid w:val="003D08AB"/>
    <w:rsid w:val="003D60A6"/>
    <w:rsid w:val="003E00A2"/>
    <w:rsid w:val="003E161F"/>
    <w:rsid w:val="003E2732"/>
    <w:rsid w:val="003E6981"/>
    <w:rsid w:val="0040487C"/>
    <w:rsid w:val="00414B08"/>
    <w:rsid w:val="00414CFB"/>
    <w:rsid w:val="00415898"/>
    <w:rsid w:val="00420DFD"/>
    <w:rsid w:val="0042728D"/>
    <w:rsid w:val="00430DBC"/>
    <w:rsid w:val="00431A18"/>
    <w:rsid w:val="00431A9E"/>
    <w:rsid w:val="004342D4"/>
    <w:rsid w:val="00435320"/>
    <w:rsid w:val="00443C86"/>
    <w:rsid w:val="00446DCE"/>
    <w:rsid w:val="004527B7"/>
    <w:rsid w:val="004625D8"/>
    <w:rsid w:val="004672DF"/>
    <w:rsid w:val="004707F3"/>
    <w:rsid w:val="00471388"/>
    <w:rsid w:val="00471C71"/>
    <w:rsid w:val="004779C6"/>
    <w:rsid w:val="0048222A"/>
    <w:rsid w:val="00482FE0"/>
    <w:rsid w:val="00486A39"/>
    <w:rsid w:val="00486F6E"/>
    <w:rsid w:val="00490897"/>
    <w:rsid w:val="00492BB5"/>
    <w:rsid w:val="004957E2"/>
    <w:rsid w:val="00496821"/>
    <w:rsid w:val="004A03EA"/>
    <w:rsid w:val="004A3217"/>
    <w:rsid w:val="004C2037"/>
    <w:rsid w:val="004D50DB"/>
    <w:rsid w:val="004F1944"/>
    <w:rsid w:val="004F19A9"/>
    <w:rsid w:val="004F2461"/>
    <w:rsid w:val="004F33AF"/>
    <w:rsid w:val="004F7C08"/>
    <w:rsid w:val="0050475E"/>
    <w:rsid w:val="005074F1"/>
    <w:rsid w:val="005154BB"/>
    <w:rsid w:val="005179AE"/>
    <w:rsid w:val="0052390D"/>
    <w:rsid w:val="005343CA"/>
    <w:rsid w:val="005441AC"/>
    <w:rsid w:val="005469A2"/>
    <w:rsid w:val="0055092B"/>
    <w:rsid w:val="00564A0D"/>
    <w:rsid w:val="00575611"/>
    <w:rsid w:val="005852E3"/>
    <w:rsid w:val="0059672E"/>
    <w:rsid w:val="005A6E24"/>
    <w:rsid w:val="005C7CF2"/>
    <w:rsid w:val="005D0528"/>
    <w:rsid w:val="005D0735"/>
    <w:rsid w:val="005D1A4D"/>
    <w:rsid w:val="005D559D"/>
    <w:rsid w:val="005E13B9"/>
    <w:rsid w:val="005E3D72"/>
    <w:rsid w:val="005E7B75"/>
    <w:rsid w:val="005F12B1"/>
    <w:rsid w:val="005F1707"/>
    <w:rsid w:val="005F4A65"/>
    <w:rsid w:val="005F6CC7"/>
    <w:rsid w:val="00600135"/>
    <w:rsid w:val="00601ECB"/>
    <w:rsid w:val="00603D63"/>
    <w:rsid w:val="006060B9"/>
    <w:rsid w:val="0060694F"/>
    <w:rsid w:val="00617826"/>
    <w:rsid w:val="00620B9C"/>
    <w:rsid w:val="00620D97"/>
    <w:rsid w:val="006309F7"/>
    <w:rsid w:val="00630F83"/>
    <w:rsid w:val="006337D1"/>
    <w:rsid w:val="0064480E"/>
    <w:rsid w:val="00657277"/>
    <w:rsid w:val="00662A4C"/>
    <w:rsid w:val="0066435F"/>
    <w:rsid w:val="00665F4A"/>
    <w:rsid w:val="00673D86"/>
    <w:rsid w:val="0067487F"/>
    <w:rsid w:val="00676DEA"/>
    <w:rsid w:val="006779A7"/>
    <w:rsid w:val="0068016B"/>
    <w:rsid w:val="00681604"/>
    <w:rsid w:val="00683B11"/>
    <w:rsid w:val="00684E47"/>
    <w:rsid w:val="00691257"/>
    <w:rsid w:val="006A0E2F"/>
    <w:rsid w:val="006A71C5"/>
    <w:rsid w:val="006A7FEC"/>
    <w:rsid w:val="006B135B"/>
    <w:rsid w:val="006C1AF0"/>
    <w:rsid w:val="006D3C2A"/>
    <w:rsid w:val="006D6783"/>
    <w:rsid w:val="006D6F10"/>
    <w:rsid w:val="006E276E"/>
    <w:rsid w:val="006E2E26"/>
    <w:rsid w:val="006E417A"/>
    <w:rsid w:val="006E67A5"/>
    <w:rsid w:val="006F0BB6"/>
    <w:rsid w:val="006F1806"/>
    <w:rsid w:val="006F2B8C"/>
    <w:rsid w:val="00704E7E"/>
    <w:rsid w:val="007079B3"/>
    <w:rsid w:val="007101C0"/>
    <w:rsid w:val="007205A1"/>
    <w:rsid w:val="0072435D"/>
    <w:rsid w:val="00726C42"/>
    <w:rsid w:val="00730FEC"/>
    <w:rsid w:val="007377B8"/>
    <w:rsid w:val="00744DBD"/>
    <w:rsid w:val="00746210"/>
    <w:rsid w:val="007478A0"/>
    <w:rsid w:val="007611E8"/>
    <w:rsid w:val="007613E9"/>
    <w:rsid w:val="007752E0"/>
    <w:rsid w:val="007762A5"/>
    <w:rsid w:val="00777C3D"/>
    <w:rsid w:val="00780DE3"/>
    <w:rsid w:val="00783E94"/>
    <w:rsid w:val="007845A1"/>
    <w:rsid w:val="0079376F"/>
    <w:rsid w:val="00797DC3"/>
    <w:rsid w:val="007A3924"/>
    <w:rsid w:val="007A640B"/>
    <w:rsid w:val="007B1B3F"/>
    <w:rsid w:val="007B21C9"/>
    <w:rsid w:val="007B66D0"/>
    <w:rsid w:val="007B7F1B"/>
    <w:rsid w:val="007C21D8"/>
    <w:rsid w:val="007C4243"/>
    <w:rsid w:val="007E4060"/>
    <w:rsid w:val="007E7454"/>
    <w:rsid w:val="007F4770"/>
    <w:rsid w:val="007F4A54"/>
    <w:rsid w:val="007F6D8F"/>
    <w:rsid w:val="00805E9E"/>
    <w:rsid w:val="00814271"/>
    <w:rsid w:val="0081703A"/>
    <w:rsid w:val="008172AA"/>
    <w:rsid w:val="0083044F"/>
    <w:rsid w:val="008329E3"/>
    <w:rsid w:val="00832F62"/>
    <w:rsid w:val="0083435E"/>
    <w:rsid w:val="00843CE4"/>
    <w:rsid w:val="00850F71"/>
    <w:rsid w:val="00861383"/>
    <w:rsid w:val="008661B4"/>
    <w:rsid w:val="008677FE"/>
    <w:rsid w:val="008678B0"/>
    <w:rsid w:val="00872E58"/>
    <w:rsid w:val="0088034E"/>
    <w:rsid w:val="0088183A"/>
    <w:rsid w:val="00883DF3"/>
    <w:rsid w:val="00897897"/>
    <w:rsid w:val="008A7F19"/>
    <w:rsid w:val="008B0FBC"/>
    <w:rsid w:val="008B17B0"/>
    <w:rsid w:val="008D0327"/>
    <w:rsid w:val="008D405F"/>
    <w:rsid w:val="008E187A"/>
    <w:rsid w:val="008E3A64"/>
    <w:rsid w:val="008E7CBD"/>
    <w:rsid w:val="009028D7"/>
    <w:rsid w:val="00904ACE"/>
    <w:rsid w:val="009059DE"/>
    <w:rsid w:val="0090636D"/>
    <w:rsid w:val="00921BD2"/>
    <w:rsid w:val="009272BA"/>
    <w:rsid w:val="00927367"/>
    <w:rsid w:val="00933A8B"/>
    <w:rsid w:val="00934A1D"/>
    <w:rsid w:val="009370E9"/>
    <w:rsid w:val="00955BA1"/>
    <w:rsid w:val="00963A83"/>
    <w:rsid w:val="00966F53"/>
    <w:rsid w:val="00973973"/>
    <w:rsid w:val="00982325"/>
    <w:rsid w:val="00982B51"/>
    <w:rsid w:val="0099117D"/>
    <w:rsid w:val="00994F70"/>
    <w:rsid w:val="00996F16"/>
    <w:rsid w:val="009A0DFB"/>
    <w:rsid w:val="009A3556"/>
    <w:rsid w:val="009A4574"/>
    <w:rsid w:val="009B1B1A"/>
    <w:rsid w:val="009B2095"/>
    <w:rsid w:val="009B5B75"/>
    <w:rsid w:val="009C14EF"/>
    <w:rsid w:val="009C1772"/>
    <w:rsid w:val="009D1A63"/>
    <w:rsid w:val="009D2B15"/>
    <w:rsid w:val="009E2D0F"/>
    <w:rsid w:val="009E2F55"/>
    <w:rsid w:val="009F3534"/>
    <w:rsid w:val="009F67C8"/>
    <w:rsid w:val="00A13980"/>
    <w:rsid w:val="00A25E0A"/>
    <w:rsid w:val="00A274F5"/>
    <w:rsid w:val="00A30E71"/>
    <w:rsid w:val="00A31CA1"/>
    <w:rsid w:val="00A35A5D"/>
    <w:rsid w:val="00A36F2F"/>
    <w:rsid w:val="00A432B5"/>
    <w:rsid w:val="00A44C1E"/>
    <w:rsid w:val="00A47EB4"/>
    <w:rsid w:val="00A66827"/>
    <w:rsid w:val="00A71341"/>
    <w:rsid w:val="00A73014"/>
    <w:rsid w:val="00A752E8"/>
    <w:rsid w:val="00A819F3"/>
    <w:rsid w:val="00A97228"/>
    <w:rsid w:val="00AA1D89"/>
    <w:rsid w:val="00AA3E45"/>
    <w:rsid w:val="00AB20EF"/>
    <w:rsid w:val="00AB6763"/>
    <w:rsid w:val="00AC21DA"/>
    <w:rsid w:val="00AC61F5"/>
    <w:rsid w:val="00AD35D4"/>
    <w:rsid w:val="00AD4327"/>
    <w:rsid w:val="00AD58B2"/>
    <w:rsid w:val="00AD58E9"/>
    <w:rsid w:val="00AE0A87"/>
    <w:rsid w:val="00AE5F60"/>
    <w:rsid w:val="00AE6134"/>
    <w:rsid w:val="00AF3BF5"/>
    <w:rsid w:val="00AF45BE"/>
    <w:rsid w:val="00AF754C"/>
    <w:rsid w:val="00AF7B25"/>
    <w:rsid w:val="00B008C4"/>
    <w:rsid w:val="00B1469A"/>
    <w:rsid w:val="00B21BAB"/>
    <w:rsid w:val="00B248C8"/>
    <w:rsid w:val="00B24EA4"/>
    <w:rsid w:val="00B31A0C"/>
    <w:rsid w:val="00B31E47"/>
    <w:rsid w:val="00B3348A"/>
    <w:rsid w:val="00B34ED8"/>
    <w:rsid w:val="00B3622D"/>
    <w:rsid w:val="00B37063"/>
    <w:rsid w:val="00B410C9"/>
    <w:rsid w:val="00B44792"/>
    <w:rsid w:val="00B447AB"/>
    <w:rsid w:val="00B65A17"/>
    <w:rsid w:val="00B65B91"/>
    <w:rsid w:val="00B72262"/>
    <w:rsid w:val="00B77335"/>
    <w:rsid w:val="00B8051F"/>
    <w:rsid w:val="00B85C21"/>
    <w:rsid w:val="00BA234E"/>
    <w:rsid w:val="00BA3E41"/>
    <w:rsid w:val="00BA442C"/>
    <w:rsid w:val="00BB3936"/>
    <w:rsid w:val="00BB4306"/>
    <w:rsid w:val="00BB5C46"/>
    <w:rsid w:val="00BB647E"/>
    <w:rsid w:val="00BC10E7"/>
    <w:rsid w:val="00BC2BAE"/>
    <w:rsid w:val="00BC3B62"/>
    <w:rsid w:val="00BD08D6"/>
    <w:rsid w:val="00BD7A4A"/>
    <w:rsid w:val="00BE3F2E"/>
    <w:rsid w:val="00BE798B"/>
    <w:rsid w:val="00BF2BFF"/>
    <w:rsid w:val="00C00078"/>
    <w:rsid w:val="00C00B25"/>
    <w:rsid w:val="00C01276"/>
    <w:rsid w:val="00C0722B"/>
    <w:rsid w:val="00C12FBC"/>
    <w:rsid w:val="00C13381"/>
    <w:rsid w:val="00C13850"/>
    <w:rsid w:val="00C15B4E"/>
    <w:rsid w:val="00C23ABD"/>
    <w:rsid w:val="00C24801"/>
    <w:rsid w:val="00C37532"/>
    <w:rsid w:val="00C4039E"/>
    <w:rsid w:val="00C40B9D"/>
    <w:rsid w:val="00C4553F"/>
    <w:rsid w:val="00C57BCC"/>
    <w:rsid w:val="00C60ED0"/>
    <w:rsid w:val="00C703B4"/>
    <w:rsid w:val="00C8429A"/>
    <w:rsid w:val="00C9417D"/>
    <w:rsid w:val="00C94322"/>
    <w:rsid w:val="00C9581E"/>
    <w:rsid w:val="00CB4346"/>
    <w:rsid w:val="00CB4AA6"/>
    <w:rsid w:val="00CB518F"/>
    <w:rsid w:val="00CB539F"/>
    <w:rsid w:val="00CC0187"/>
    <w:rsid w:val="00CC05A1"/>
    <w:rsid w:val="00CC1481"/>
    <w:rsid w:val="00CC327D"/>
    <w:rsid w:val="00CC5D86"/>
    <w:rsid w:val="00CC6BA9"/>
    <w:rsid w:val="00CD0051"/>
    <w:rsid w:val="00CD0BE6"/>
    <w:rsid w:val="00CD425F"/>
    <w:rsid w:val="00CE0855"/>
    <w:rsid w:val="00CE14A8"/>
    <w:rsid w:val="00CE1B76"/>
    <w:rsid w:val="00CE2B41"/>
    <w:rsid w:val="00CE4DD9"/>
    <w:rsid w:val="00CE59C9"/>
    <w:rsid w:val="00CE7DF3"/>
    <w:rsid w:val="00CF0D4E"/>
    <w:rsid w:val="00CF2735"/>
    <w:rsid w:val="00CF36CC"/>
    <w:rsid w:val="00CF691E"/>
    <w:rsid w:val="00D0002B"/>
    <w:rsid w:val="00D00F56"/>
    <w:rsid w:val="00D01CF5"/>
    <w:rsid w:val="00D0355D"/>
    <w:rsid w:val="00D03D5A"/>
    <w:rsid w:val="00D154FB"/>
    <w:rsid w:val="00D24FAD"/>
    <w:rsid w:val="00D2551F"/>
    <w:rsid w:val="00D25871"/>
    <w:rsid w:val="00D30420"/>
    <w:rsid w:val="00D310D0"/>
    <w:rsid w:val="00D3367D"/>
    <w:rsid w:val="00D35F62"/>
    <w:rsid w:val="00D36B04"/>
    <w:rsid w:val="00D41850"/>
    <w:rsid w:val="00D42DAE"/>
    <w:rsid w:val="00D43501"/>
    <w:rsid w:val="00D44603"/>
    <w:rsid w:val="00D51E48"/>
    <w:rsid w:val="00D61929"/>
    <w:rsid w:val="00D64ABC"/>
    <w:rsid w:val="00D76B74"/>
    <w:rsid w:val="00D80223"/>
    <w:rsid w:val="00D807AB"/>
    <w:rsid w:val="00D80B4A"/>
    <w:rsid w:val="00D938BB"/>
    <w:rsid w:val="00DA4EE6"/>
    <w:rsid w:val="00DC2B70"/>
    <w:rsid w:val="00DC67B5"/>
    <w:rsid w:val="00DD2592"/>
    <w:rsid w:val="00DD52A3"/>
    <w:rsid w:val="00DD5513"/>
    <w:rsid w:val="00DE22DF"/>
    <w:rsid w:val="00DE4120"/>
    <w:rsid w:val="00DF0CCD"/>
    <w:rsid w:val="00DF108E"/>
    <w:rsid w:val="00DF654B"/>
    <w:rsid w:val="00E114D2"/>
    <w:rsid w:val="00E11AAE"/>
    <w:rsid w:val="00E14842"/>
    <w:rsid w:val="00E172C0"/>
    <w:rsid w:val="00E17380"/>
    <w:rsid w:val="00E42ADD"/>
    <w:rsid w:val="00E45784"/>
    <w:rsid w:val="00E47838"/>
    <w:rsid w:val="00E47AF8"/>
    <w:rsid w:val="00E5096B"/>
    <w:rsid w:val="00E51325"/>
    <w:rsid w:val="00E54A7D"/>
    <w:rsid w:val="00E55182"/>
    <w:rsid w:val="00E56A4D"/>
    <w:rsid w:val="00E60717"/>
    <w:rsid w:val="00E74476"/>
    <w:rsid w:val="00E9261D"/>
    <w:rsid w:val="00E93D3F"/>
    <w:rsid w:val="00EA084D"/>
    <w:rsid w:val="00EA2E1B"/>
    <w:rsid w:val="00EA3853"/>
    <w:rsid w:val="00EB0840"/>
    <w:rsid w:val="00EC411C"/>
    <w:rsid w:val="00EC6A0D"/>
    <w:rsid w:val="00EC74BD"/>
    <w:rsid w:val="00ED4B0A"/>
    <w:rsid w:val="00ED620F"/>
    <w:rsid w:val="00EE2E8B"/>
    <w:rsid w:val="00EE3DCA"/>
    <w:rsid w:val="00EE76BC"/>
    <w:rsid w:val="00EF5449"/>
    <w:rsid w:val="00EF76D6"/>
    <w:rsid w:val="00EF7E00"/>
    <w:rsid w:val="00F17B24"/>
    <w:rsid w:val="00F200AD"/>
    <w:rsid w:val="00F22F2E"/>
    <w:rsid w:val="00F30294"/>
    <w:rsid w:val="00F35ADC"/>
    <w:rsid w:val="00F36694"/>
    <w:rsid w:val="00F3753E"/>
    <w:rsid w:val="00F447F1"/>
    <w:rsid w:val="00F44FA9"/>
    <w:rsid w:val="00F46436"/>
    <w:rsid w:val="00F50205"/>
    <w:rsid w:val="00F53605"/>
    <w:rsid w:val="00F56181"/>
    <w:rsid w:val="00F6174E"/>
    <w:rsid w:val="00F7052F"/>
    <w:rsid w:val="00F706D9"/>
    <w:rsid w:val="00F75286"/>
    <w:rsid w:val="00F76C80"/>
    <w:rsid w:val="00F929B4"/>
    <w:rsid w:val="00F93782"/>
    <w:rsid w:val="00F938AF"/>
    <w:rsid w:val="00F94C02"/>
    <w:rsid w:val="00FA5DE6"/>
    <w:rsid w:val="00FB0515"/>
    <w:rsid w:val="00FB1852"/>
    <w:rsid w:val="00FB4201"/>
    <w:rsid w:val="00FB6030"/>
    <w:rsid w:val="00FB7B9F"/>
    <w:rsid w:val="00FC1A14"/>
    <w:rsid w:val="00FD2521"/>
    <w:rsid w:val="00FE074A"/>
    <w:rsid w:val="00FE12D7"/>
    <w:rsid w:val="00FE33D7"/>
    <w:rsid w:val="00FE783D"/>
    <w:rsid w:val="00FF2170"/>
    <w:rsid w:val="00FF532B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9AAAE"/>
  <w15:chartTrackingRefBased/>
  <w15:docId w15:val="{273A57FC-1DAD-3A4E-8664-438BCDA5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38F"/>
    <w:pPr>
      <w:spacing w:after="160" w:line="259" w:lineRule="auto"/>
    </w:pPr>
    <w:rPr>
      <w:sz w:val="22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2F338F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F338F"/>
    <w:rPr>
      <w:rFonts w:ascii="Calibri" w:hAnsi="Calibri" w:cs="Calibri"/>
      <w:noProof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8F"/>
    <w:rPr>
      <w:sz w:val="22"/>
      <w:szCs w:val="22"/>
      <w:lang w:val="nl-NL"/>
    </w:rPr>
  </w:style>
  <w:style w:type="table" w:styleId="TableGrid">
    <w:name w:val="Table Grid"/>
    <w:basedOn w:val="TableNormal"/>
    <w:uiPriority w:val="39"/>
    <w:rsid w:val="002F338F"/>
    <w:rPr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F338F"/>
  </w:style>
  <w:style w:type="character" w:styleId="LineNumber">
    <w:name w:val="line number"/>
    <w:basedOn w:val="DefaultParagraphFont"/>
    <w:uiPriority w:val="99"/>
    <w:semiHidden/>
    <w:unhideWhenUsed/>
    <w:rsid w:val="002F338F"/>
  </w:style>
  <w:style w:type="paragraph" w:customStyle="1" w:styleId="Body">
    <w:name w:val="Body"/>
    <w:rsid w:val="00AA1D8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lainText">
    <w:name w:val="Plain Text"/>
    <w:basedOn w:val="Normal"/>
    <w:link w:val="PlainTextChar"/>
    <w:uiPriority w:val="99"/>
    <w:unhideWhenUsed/>
    <w:rsid w:val="00AA1D8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1D8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Korswagen</dc:creator>
  <cp:keywords/>
  <dc:description/>
  <cp:lastModifiedBy>Rik Korswagen</cp:lastModifiedBy>
  <cp:revision>2</cp:revision>
  <dcterms:created xsi:type="dcterms:W3CDTF">2023-03-27T09:05:00Z</dcterms:created>
  <dcterms:modified xsi:type="dcterms:W3CDTF">2023-03-27T09:05:00Z</dcterms:modified>
</cp:coreProperties>
</file>