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455A" w14:textId="77777777" w:rsidR="002F338F" w:rsidRPr="00AA1D89" w:rsidRDefault="002F338F" w:rsidP="00AA1D89">
      <w:pPr>
        <w:spacing w:line="240" w:lineRule="auto"/>
        <w:rPr>
          <w:rFonts w:ascii="Arial" w:hAnsi="Arial" w:cs="Arial"/>
          <w:b/>
          <w:lang w:val="en-US"/>
        </w:rPr>
      </w:pPr>
      <w:r w:rsidRPr="00AA1D89">
        <w:rPr>
          <w:rFonts w:ascii="Arial" w:hAnsi="Arial" w:cs="Arial"/>
          <w:b/>
          <w:lang w:val="en-US"/>
        </w:rPr>
        <w:t>Supplementary file 1a</w:t>
      </w:r>
    </w:p>
    <w:p w14:paraId="13F06D4F" w14:textId="77777777" w:rsidR="002F338F" w:rsidRPr="00AA1D89" w:rsidRDefault="002F338F" w:rsidP="00AA1D89">
      <w:pPr>
        <w:spacing w:line="240" w:lineRule="auto"/>
        <w:rPr>
          <w:rFonts w:ascii="Arial" w:hAnsi="Arial" w:cs="Arial"/>
          <w:b/>
          <w:lang w:val="en-US"/>
        </w:rPr>
      </w:pPr>
    </w:p>
    <w:p w14:paraId="099E1A7D" w14:textId="6441ACF3" w:rsidR="002F338F" w:rsidRPr="00A819F3" w:rsidRDefault="002F338F" w:rsidP="00A819F3">
      <w:pPr>
        <w:rPr>
          <w:rFonts w:ascii="Arial" w:hAnsi="Arial" w:cs="Arial"/>
          <w:b/>
          <w:bCs/>
          <w:lang w:val="en-US"/>
        </w:rPr>
      </w:pPr>
      <w:r w:rsidRPr="00A819F3">
        <w:rPr>
          <w:rFonts w:ascii="Arial" w:hAnsi="Arial" w:cs="Arial"/>
          <w:b/>
          <w:bCs/>
          <w:lang w:val="en-US"/>
        </w:rPr>
        <w:t xml:space="preserve">Details on </w:t>
      </w:r>
      <w:r w:rsidR="00A819F3" w:rsidRPr="00A819F3">
        <w:rPr>
          <w:rFonts w:ascii="Arial" w:hAnsi="Arial" w:cs="Arial"/>
          <w:b/>
          <w:bCs/>
          <w:lang w:val="en-US"/>
        </w:rPr>
        <w:t xml:space="preserve">CRISPR/Cas9-mediated gene edits of </w:t>
      </w:r>
      <w:r w:rsidR="00A819F3" w:rsidRPr="00A819F3">
        <w:rPr>
          <w:rFonts w:ascii="Arial" w:hAnsi="Arial" w:cs="Arial"/>
          <w:b/>
          <w:bCs/>
          <w:i/>
          <w:iCs/>
          <w:lang w:val="en-US"/>
        </w:rPr>
        <w:t>mig-1</w:t>
      </w:r>
      <w:r w:rsidR="00A819F3" w:rsidRPr="00A819F3">
        <w:rPr>
          <w:rFonts w:ascii="Arial" w:hAnsi="Arial" w:cs="Arial"/>
          <w:b/>
          <w:bCs/>
          <w:lang w:val="en-US"/>
        </w:rPr>
        <w:t xml:space="preserve"> and </w:t>
      </w:r>
      <w:r w:rsidR="00A819F3" w:rsidRPr="00A819F3">
        <w:rPr>
          <w:rFonts w:ascii="Arial" w:hAnsi="Arial" w:cs="Arial"/>
          <w:b/>
          <w:bCs/>
          <w:i/>
          <w:iCs/>
          <w:lang w:val="en-US"/>
        </w:rPr>
        <w:t>cdk-1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9"/>
        <w:gridCol w:w="6387"/>
      </w:tblGrid>
      <w:tr w:rsidR="002F338F" w:rsidRPr="00AA1D89" w14:paraId="2D41BBF6" w14:textId="77777777" w:rsidTr="001E2502">
        <w:tc>
          <w:tcPr>
            <w:tcW w:w="145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116AD606" w14:textId="77777777" w:rsidR="002F338F" w:rsidRPr="00AA1D89" w:rsidRDefault="002F338F" w:rsidP="00AA1D89">
            <w:pPr>
              <w:pStyle w:val="EndNoteBibliography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b/>
                <w:bCs/>
                <w:color w:val="000000"/>
              </w:rPr>
              <w:t>CRISPR/Cas-9 allele</w:t>
            </w:r>
          </w:p>
        </w:tc>
        <w:tc>
          <w:tcPr>
            <w:tcW w:w="3542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bottom"/>
          </w:tcPr>
          <w:p w14:paraId="4AA168E3" w14:textId="77777777" w:rsidR="002F338F" w:rsidRPr="00AA1D89" w:rsidRDefault="002F338F" w:rsidP="00AA1D89">
            <w:pPr>
              <w:pStyle w:val="EndNoteBibliography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</w:tr>
      <w:tr w:rsidR="002F338F" w:rsidRPr="00A819F3" w14:paraId="75D2F5B8" w14:textId="77777777" w:rsidTr="001E2502">
        <w:tc>
          <w:tcPr>
            <w:tcW w:w="1458" w:type="pct"/>
            <w:tcBorders>
              <w:top w:val="single" w:sz="12" w:space="0" w:color="000000" w:themeColor="text1"/>
            </w:tcBorders>
          </w:tcPr>
          <w:p w14:paraId="4DD48AA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hu295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</w:rPr>
              <w:t>Δ</w:t>
            </w:r>
            <w:r w:rsidRPr="00AA1D89">
              <w:rPr>
                <w:rFonts w:ascii="Arial" w:hAnsi="Arial" w:cs="Arial"/>
                <w:color w:val="000000"/>
              </w:rPr>
              <w:t xml:space="preserve">intron A]) </w:t>
            </w:r>
          </w:p>
        </w:tc>
        <w:tc>
          <w:tcPr>
            <w:tcW w:w="3542" w:type="pct"/>
            <w:tcBorders>
              <w:top w:val="single" w:sz="12" w:space="0" w:color="000000" w:themeColor="text1"/>
            </w:tcBorders>
          </w:tcPr>
          <w:p w14:paraId="6DD74084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deletion in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intron: 1846-1936 bp from the ATG</w:t>
            </w:r>
          </w:p>
        </w:tc>
      </w:tr>
      <w:tr w:rsidR="002F338F" w:rsidRPr="00A819F3" w14:paraId="5D97DC43" w14:textId="77777777" w:rsidTr="002E1A08">
        <w:tc>
          <w:tcPr>
            <w:tcW w:w="1458" w:type="pct"/>
          </w:tcPr>
          <w:p w14:paraId="39299818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hu299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</w:rPr>
              <w:t>Δ</w:t>
            </w:r>
            <w:r w:rsidRPr="00AA1D89">
              <w:rPr>
                <w:rFonts w:ascii="Arial" w:hAnsi="Arial" w:cs="Arial"/>
                <w:color w:val="000000"/>
              </w:rPr>
              <w:t xml:space="preserve">intron B]) </w:t>
            </w:r>
          </w:p>
        </w:tc>
        <w:tc>
          <w:tcPr>
            <w:tcW w:w="3542" w:type="pct"/>
          </w:tcPr>
          <w:p w14:paraId="0BBC9B20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deletion in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intron: 2773-2849 bp from the ATG</w:t>
            </w:r>
          </w:p>
        </w:tc>
      </w:tr>
      <w:tr w:rsidR="002F338F" w:rsidRPr="00A819F3" w14:paraId="49EDC86E" w14:textId="77777777" w:rsidTr="002E1A08">
        <w:tc>
          <w:tcPr>
            <w:tcW w:w="1458" w:type="pct"/>
          </w:tcPr>
          <w:p w14:paraId="25E9D4AD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hu314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</w:rPr>
              <w:t>Δ</w:t>
            </w:r>
            <w:r w:rsidRPr="00AA1D89">
              <w:rPr>
                <w:rFonts w:ascii="Arial" w:hAnsi="Arial" w:cs="Arial"/>
                <w:color w:val="000000"/>
              </w:rPr>
              <w:t xml:space="preserve">upstream 1]) </w:t>
            </w:r>
          </w:p>
        </w:tc>
        <w:tc>
          <w:tcPr>
            <w:tcW w:w="3542" w:type="pct"/>
          </w:tcPr>
          <w:p w14:paraId="1690BEA0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deletion in the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upstream region: 2781-2572 bp from the ATG</w:t>
            </w:r>
          </w:p>
        </w:tc>
      </w:tr>
      <w:tr w:rsidR="002F338F" w:rsidRPr="00A819F3" w14:paraId="50EF25FA" w14:textId="77777777" w:rsidTr="002E1A08">
        <w:tc>
          <w:tcPr>
            <w:tcW w:w="1458" w:type="pct"/>
          </w:tcPr>
          <w:p w14:paraId="422F08A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hu315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</w:rPr>
              <w:t>Δ</w:t>
            </w:r>
            <w:r w:rsidRPr="00AA1D89">
              <w:rPr>
                <w:rFonts w:ascii="Arial" w:hAnsi="Arial" w:cs="Arial"/>
                <w:color w:val="000000"/>
              </w:rPr>
              <w:t xml:space="preserve">upstream 2]) </w:t>
            </w:r>
          </w:p>
        </w:tc>
        <w:tc>
          <w:tcPr>
            <w:tcW w:w="3542" w:type="pct"/>
          </w:tcPr>
          <w:p w14:paraId="216C4065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deletion in the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upstream region: 267-138 bp from the ATG</w:t>
            </w:r>
          </w:p>
        </w:tc>
      </w:tr>
      <w:tr w:rsidR="002F338F" w:rsidRPr="00A819F3" w14:paraId="35815D3A" w14:textId="77777777" w:rsidTr="002E1A08">
        <w:tc>
          <w:tcPr>
            <w:tcW w:w="1458" w:type="pct"/>
          </w:tcPr>
          <w:p w14:paraId="0190C60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  <w:color w:val="000000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hu335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</w:rPr>
              <w:t>Δ</w:t>
            </w:r>
            <w:r w:rsidRPr="00AA1D89">
              <w:rPr>
                <w:rFonts w:ascii="Arial" w:hAnsi="Arial" w:cs="Arial"/>
                <w:color w:val="000000"/>
              </w:rPr>
              <w:t>upstream 1-2])</w:t>
            </w:r>
          </w:p>
        </w:tc>
        <w:tc>
          <w:tcPr>
            <w:tcW w:w="3542" w:type="pct"/>
          </w:tcPr>
          <w:p w14:paraId="2A08FA91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color w:val="000000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deletions in the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upstream region: 2781-2572 bp and 267-138 bp from the ATG</w:t>
            </w:r>
          </w:p>
        </w:tc>
      </w:tr>
      <w:tr w:rsidR="002F338F" w:rsidRPr="00A819F3" w14:paraId="2ED79151" w14:textId="77777777" w:rsidTr="002E1A08">
        <w:tc>
          <w:tcPr>
            <w:tcW w:w="1458" w:type="pct"/>
          </w:tcPr>
          <w:p w14:paraId="3EE2432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cdk-1</w:t>
            </w:r>
            <w:r w:rsidRPr="00AA1D89">
              <w:rPr>
                <w:rFonts w:ascii="Arial" w:hAnsi="Arial" w:cs="Arial"/>
                <w:color w:val="000000"/>
              </w:rPr>
              <w:t>(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hu277</w:t>
            </w:r>
            <w:r w:rsidRPr="00AA1D89">
              <w:rPr>
                <w:rFonts w:ascii="Arial" w:hAnsi="Arial" w:cs="Arial"/>
                <w:color w:val="000000"/>
              </w:rPr>
              <w:t xml:space="preserve"> [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AID::cdk-1</w:t>
            </w:r>
            <w:r w:rsidRPr="00AA1D89">
              <w:rPr>
                <w:rFonts w:ascii="Arial" w:hAnsi="Arial" w:cs="Arial"/>
                <w:color w:val="000000"/>
              </w:rPr>
              <w:t>])</w:t>
            </w:r>
          </w:p>
        </w:tc>
        <w:tc>
          <w:tcPr>
            <w:tcW w:w="3542" w:type="pct"/>
          </w:tcPr>
          <w:p w14:paraId="09377030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CRISPR/Cas9 generated 135 bp insertion at start of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cdk-1</w:t>
            </w:r>
            <w:r w:rsidRPr="00AA1D89">
              <w:rPr>
                <w:rFonts w:ascii="Arial" w:hAnsi="Arial" w:cs="Arial"/>
                <w:color w:val="000000"/>
              </w:rPr>
              <w:t xml:space="preserve"> ORF, replacing the ATG</w:t>
            </w:r>
          </w:p>
        </w:tc>
      </w:tr>
    </w:tbl>
    <w:p w14:paraId="1EEEACE4" w14:textId="77777777" w:rsidR="002F338F" w:rsidRPr="00AA1D89" w:rsidRDefault="002F338F" w:rsidP="00AA1D89">
      <w:pPr>
        <w:spacing w:line="240" w:lineRule="auto"/>
        <w:rPr>
          <w:rFonts w:ascii="Arial" w:hAnsi="Arial" w:cs="Arial"/>
          <w:b/>
          <w:bCs/>
          <w:lang w:val="en-US"/>
        </w:rPr>
      </w:pPr>
      <w:r w:rsidRPr="00AA1D89">
        <w:rPr>
          <w:rFonts w:ascii="Arial" w:hAnsi="Arial" w:cs="Arial"/>
          <w:b/>
          <w:bCs/>
          <w:lang w:val="en-US"/>
        </w:rPr>
        <w:br w:type="page"/>
      </w:r>
    </w:p>
    <w:p w14:paraId="751B2F3B" w14:textId="04661B53" w:rsidR="00AA1D89" w:rsidRPr="00AA1D89" w:rsidRDefault="00AA1D89" w:rsidP="00AA1D89">
      <w:pPr>
        <w:spacing w:line="240" w:lineRule="auto"/>
        <w:rPr>
          <w:rFonts w:ascii="Arial" w:hAnsi="Arial" w:cs="Arial"/>
          <w:b/>
          <w:bCs/>
          <w:lang w:val="en-US"/>
        </w:rPr>
      </w:pPr>
      <w:r w:rsidRPr="00AA1D89">
        <w:rPr>
          <w:rFonts w:ascii="Arial" w:hAnsi="Arial" w:cs="Arial"/>
          <w:b/>
          <w:bCs/>
          <w:lang w:val="en-US"/>
        </w:rPr>
        <w:lastRenderedPageBreak/>
        <w:t>Supplementary file 1b</w:t>
      </w:r>
    </w:p>
    <w:p w14:paraId="2EEFD967" w14:textId="77777777" w:rsidR="00AA1D89" w:rsidRPr="00AA1D89" w:rsidRDefault="00AA1D89" w:rsidP="00AA1D89">
      <w:pPr>
        <w:spacing w:line="240" w:lineRule="auto"/>
        <w:rPr>
          <w:rFonts w:ascii="Arial" w:hAnsi="Arial" w:cs="Arial"/>
          <w:b/>
          <w:bCs/>
          <w:lang w:val="en-US"/>
        </w:rPr>
      </w:pPr>
    </w:p>
    <w:p w14:paraId="7BCADADE" w14:textId="758EDAA0" w:rsidR="00AA1D89" w:rsidRPr="00AA1D89" w:rsidRDefault="00AA1D89" w:rsidP="00AA1D89">
      <w:pPr>
        <w:spacing w:line="240" w:lineRule="auto"/>
        <w:rPr>
          <w:rFonts w:ascii="Arial" w:hAnsi="Arial" w:cs="Arial"/>
          <w:b/>
          <w:bCs/>
          <w:lang w:val="en-US"/>
        </w:rPr>
      </w:pPr>
      <w:r w:rsidRPr="00AA1D89">
        <w:rPr>
          <w:rFonts w:ascii="Arial" w:hAnsi="Arial" w:cs="Arial"/>
          <w:b/>
          <w:bCs/>
          <w:i/>
          <w:iCs/>
          <w:lang w:val="en-US"/>
        </w:rPr>
        <w:t>C. elegans</w:t>
      </w:r>
      <w:r w:rsidRPr="00AA1D89">
        <w:rPr>
          <w:rFonts w:ascii="Arial" w:hAnsi="Arial" w:cs="Arial"/>
          <w:b/>
          <w:bCs/>
          <w:lang w:val="en-US"/>
        </w:rPr>
        <w:t xml:space="preserve"> strains used in this study</w:t>
      </w:r>
    </w:p>
    <w:tbl>
      <w:tblPr>
        <w:tblW w:w="9687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49"/>
        <w:gridCol w:w="3129"/>
        <w:gridCol w:w="1209"/>
      </w:tblGrid>
      <w:tr w:rsidR="00AA1D89" w:rsidRPr="00AA1D89" w14:paraId="1C9C6B96" w14:textId="77777777" w:rsidTr="002E1A08">
        <w:trPr>
          <w:trHeight w:val="243"/>
        </w:trPr>
        <w:tc>
          <w:tcPr>
            <w:tcW w:w="53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840A" w14:textId="77777777" w:rsidR="00AA1D89" w:rsidRPr="00AA1D89" w:rsidRDefault="00AA1D89" w:rsidP="00AA1D89">
            <w:pPr>
              <w:pStyle w:val="Body"/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1D89">
              <w:rPr>
                <w:rFonts w:ascii="Arial" w:hAnsi="Arial" w:cs="Arial"/>
                <w:b/>
                <w:bCs/>
                <w:color w:val="000000" w:themeColor="text1"/>
              </w:rPr>
              <w:t>Strains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442E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1D89">
              <w:rPr>
                <w:rFonts w:ascii="Arial" w:hAnsi="Arial" w:cs="Arial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7CAA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1D89">
              <w:rPr>
                <w:rFonts w:ascii="Arial" w:hAnsi="Arial" w:cs="Arial"/>
                <w:b/>
                <w:bCs/>
                <w:color w:val="000000" w:themeColor="text1"/>
              </w:rPr>
              <w:t>Identifier</w:t>
            </w:r>
          </w:p>
        </w:tc>
      </w:tr>
      <w:tr w:rsidR="00AA1D89" w:rsidRPr="00AA1D89" w14:paraId="229B84A6" w14:textId="77777777" w:rsidTr="00AA1D89">
        <w:trPr>
          <w:trHeight w:val="454"/>
        </w:trPr>
        <w:tc>
          <w:tcPr>
            <w:tcW w:w="5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2D90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</w:rPr>
              <w:t>N2 Bristol</w:t>
            </w:r>
          </w:p>
        </w:tc>
        <w:tc>
          <w:tcPr>
            <w:tcW w:w="31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8BF81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Caenorhabditis</w:t>
            </w: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 xml:space="preserve"> Genetics Center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7C209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>N2</w:t>
            </w:r>
          </w:p>
        </w:tc>
      </w:tr>
      <w:tr w:rsidR="00AA1D89" w:rsidRPr="00AA1D89" w14:paraId="47EEA673" w14:textId="77777777" w:rsidTr="00AA1D89">
        <w:trPr>
          <w:trHeight w:val="553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A2AE" w14:textId="77777777" w:rsidR="00AA1D89" w:rsidRPr="001E2502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lang w:val="nl-NL"/>
              </w:rPr>
            </w:pPr>
            <w:r w:rsidRPr="001E2502">
              <w:rPr>
                <w:rFonts w:ascii="Arial" w:hAnsi="Arial" w:cs="Arial"/>
                <w:i/>
                <w:iCs/>
                <w:lang w:val="nl-NL"/>
              </w:rPr>
              <w:t>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C6E7" w14:textId="36434C80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Wildwater</w:t>
            </w:r>
            <w:r w:rsidR="00AD35D4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</w:t>
            </w: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, 2011</w:t>
            </w:r>
          </w:p>
          <w:p w14:paraId="2B904FA8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C9B4C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SV1009</w:t>
            </w:r>
          </w:p>
        </w:tc>
      </w:tr>
      <w:tr w:rsidR="00744DBD" w:rsidRPr="00AA1D89" w14:paraId="51D0A130" w14:textId="77777777" w:rsidTr="00AA1D89">
        <w:trPr>
          <w:trHeight w:val="553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0FBA" w14:textId="65786B2B" w:rsidR="00744DBD" w:rsidRPr="001E2502" w:rsidRDefault="00C9581E" w:rsidP="00AA1D89">
            <w:pPr>
              <w:pStyle w:val="Body"/>
              <w:spacing w:after="0" w:line="240" w:lineRule="auto"/>
              <w:rPr>
                <w:rFonts w:ascii="Arial" w:hAnsi="Arial" w:cs="Arial"/>
                <w:i/>
                <w:iCs/>
                <w:lang w:val="nl-NL"/>
              </w:rPr>
            </w:pPr>
            <w:r w:rsidRPr="001E2502">
              <w:rPr>
                <w:rFonts w:ascii="Arial" w:hAnsi="Arial" w:cs="Arial"/>
                <w:i/>
                <w:iCs/>
                <w:lang w:val="nl-NL"/>
              </w:rPr>
              <w:t>huIs166[Pwrt-2::mCherry::PH; Pwrt-2::mCherry::H2B; dpy-20(+]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E07F" w14:textId="54AEB650" w:rsidR="00170C54" w:rsidRPr="00AA1D89" w:rsidRDefault="00170C54" w:rsidP="00170C54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Rella</w:t>
            </w:r>
            <w:r w:rsidR="00AD35D4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</w:t>
            </w: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, 2021</w:t>
            </w:r>
          </w:p>
          <w:p w14:paraId="348C2BD0" w14:textId="7201B133" w:rsidR="00744DBD" w:rsidRPr="00C9581E" w:rsidRDefault="00744DBD" w:rsidP="00AA1D8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8ADB" w14:textId="5CED920E" w:rsidR="00744DBD" w:rsidRPr="00C9581E" w:rsidRDefault="00B31E47" w:rsidP="00AA1D89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KN2598</w:t>
            </w:r>
          </w:p>
        </w:tc>
      </w:tr>
      <w:tr w:rsidR="00AA1D89" w:rsidRPr="00AA1D89" w14:paraId="7021FFDF" w14:textId="77777777" w:rsidTr="00AA1D89">
        <w:trPr>
          <w:trHeight w:val="550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45C93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mig-1(hu295); huIs166[Pwrt-2::mCherry::PH; Pwrt-2::mCherry::H2B; dpy-20(+]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4239" w14:textId="448EA6A0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 w:rsidR="00AD35D4"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8835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KN3071</w:t>
            </w:r>
          </w:p>
          <w:p w14:paraId="607B2AB3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070EC47F" w14:textId="77777777" w:rsidTr="00AA1D89">
        <w:trPr>
          <w:trHeight w:val="531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20EF6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mig-1(hu299); huIs166 [Pwrt-2::mCherry::PH; Pwrt-2::mCherry::H2B; dpy-20(+)]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E46F" w14:textId="6A38631E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53D6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KN3078</w:t>
            </w:r>
          </w:p>
          <w:p w14:paraId="3CC90698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70FFD015" w14:textId="77777777" w:rsidTr="00AA1D89">
        <w:trPr>
          <w:trHeight w:val="491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F65B" w14:textId="77777777" w:rsidR="00AA1D89" w:rsidRPr="001E2502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lang w:val="nl-NL"/>
              </w:rPr>
            </w:pPr>
            <w:r w:rsidRPr="001E2502">
              <w:rPr>
                <w:rFonts w:ascii="Arial" w:hAnsi="Arial" w:cs="Arial"/>
                <w:i/>
                <w:iCs/>
                <w:lang w:val="nl-NL"/>
              </w:rPr>
              <w:t>mig-1(hu314);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E011" w14:textId="6C8BCD20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D24E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KN3133</w:t>
            </w:r>
          </w:p>
          <w:p w14:paraId="0383C3EB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62E16F1F" w14:textId="77777777" w:rsidTr="00AA1D89">
        <w:trPr>
          <w:trHeight w:val="529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9AEF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mig-1(hu315);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8C7B" w14:textId="7347BFC8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135D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KN3134</w:t>
            </w:r>
          </w:p>
          <w:p w14:paraId="331FB7F8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270E8AA9" w14:textId="77777777" w:rsidTr="00AA1D89">
        <w:trPr>
          <w:trHeight w:val="540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E3C8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mig-1(hu335);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6298" w14:textId="582B2A7F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53A3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KN3222</w:t>
            </w:r>
          </w:p>
          <w:p w14:paraId="5B5355C7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6F69D583" w14:textId="77777777" w:rsidTr="00C8429A">
        <w:trPr>
          <w:trHeight w:val="687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474A" w14:textId="5921CD70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cdk-1(hu277[AID::cdk-1]); huIs210[Pegl-17::tir1::TagBFP, Pmyo-2::TdTomato]; </w:t>
            </w:r>
            <w:r w:rsidR="00C8429A"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DD02C" w14:textId="20AE0D00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3692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KN2936</w:t>
            </w:r>
          </w:p>
          <w:p w14:paraId="6882725A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08379E0D" w14:textId="77777777" w:rsidTr="00AA1D89">
        <w:trPr>
          <w:trHeight w:val="509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F53B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ced-3(n717);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AEFA" w14:textId="302A0C7B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17ECA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KN2885</w:t>
            </w:r>
          </w:p>
          <w:p w14:paraId="6C3A00A5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42035337" w14:textId="77777777" w:rsidTr="00AA1D89">
        <w:trPr>
          <w:trHeight w:val="533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FF9C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pig-1(gm344);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E7EC" w14:textId="67363B12" w:rsidR="00AA1D89" w:rsidRPr="00AA1D89" w:rsidRDefault="00AD35D4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A1D89">
              <w:rPr>
                <w:rFonts w:ascii="Arial" w:hAnsi="Arial" w:cs="Arial"/>
                <w:color w:val="000000" w:themeColor="text1"/>
              </w:rPr>
              <w:t xml:space="preserve">This </w:t>
            </w:r>
            <w:r>
              <w:rPr>
                <w:rFonts w:ascii="Arial" w:hAnsi="Arial" w:cs="Arial"/>
                <w:color w:val="000000" w:themeColor="text1"/>
              </w:rPr>
              <w:t>study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4A49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KN2897</w:t>
            </w:r>
          </w:p>
          <w:p w14:paraId="5B3CAE9B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44F0F8A5" w14:textId="77777777" w:rsidTr="00AA1D89">
        <w:trPr>
          <w:trHeight w:val="543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C35D5" w14:textId="77777777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bar-1(ga80); heIs63[Pwrt-2::GFP::PH, Pwrt-2::GFP::H2B, Plin-48::mCherry]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DF7B" w14:textId="580CC19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Mentink</w:t>
            </w:r>
            <w:r w:rsidR="00AD35D4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</w:t>
            </w: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, 2014</w:t>
            </w:r>
          </w:p>
          <w:p w14:paraId="268F46E1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ED5E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KN1739</w:t>
            </w:r>
          </w:p>
          <w:p w14:paraId="290521DE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AA1D89" w:rsidRPr="00AA1D89" w14:paraId="20F43FA2" w14:textId="77777777" w:rsidTr="00AA1D89">
        <w:trPr>
          <w:trHeight w:val="823"/>
        </w:trPr>
        <w:tc>
          <w:tcPr>
            <w:tcW w:w="5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B837" w14:textId="4E2EF9BE" w:rsidR="00AA1D89" w:rsidRPr="001E2502" w:rsidRDefault="00AA1D89" w:rsidP="00AA1D89">
            <w:pPr>
              <w:pStyle w:val="PlainTex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huIs179[Pegl-17::</w:t>
            </w:r>
            <w:r w:rsidR="001E2502" w:rsidRPr="001E2502">
              <w:rPr>
                <w:rFonts w:ascii="Symbol" w:hAnsi="Symbol" w:cs="Arial"/>
                <w:i/>
                <w:iCs/>
                <w:sz w:val="22"/>
                <w:szCs w:val="22"/>
              </w:rPr>
              <w:t>D</w:t>
            </w:r>
            <w:r w:rsidRPr="001E2502">
              <w:rPr>
                <w:rFonts w:ascii="Arial" w:hAnsi="Arial" w:cs="Arial"/>
                <w:i/>
                <w:iCs/>
                <w:sz w:val="22"/>
                <w:szCs w:val="22"/>
              </w:rPr>
              <w:t>N-bar-1, Pmyo-2::mCherry]; heIs63[Pwrt-2::GFP::PH, Pwrt-2::GFP::H2B, Plin-48::mCherry]; mab-5(gk670)</w:t>
            </w:r>
          </w:p>
        </w:tc>
        <w:tc>
          <w:tcPr>
            <w:tcW w:w="3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13DD" w14:textId="35230942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Rella</w:t>
            </w:r>
            <w:r w:rsidR="00AD35D4">
              <w:rPr>
                <w:rFonts w:ascii="Arial" w:hAnsi="Arial" w:cs="Arial"/>
                <w:sz w:val="22"/>
                <w:szCs w:val="22"/>
                <w:lang w:val="en-US"/>
              </w:rPr>
              <w:t xml:space="preserve"> et al.</w:t>
            </w: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, 2021</w:t>
            </w:r>
          </w:p>
          <w:p w14:paraId="12C5BEC2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3D82A" w14:textId="77777777" w:rsidR="00AA1D89" w:rsidRPr="00AA1D89" w:rsidRDefault="00AA1D89" w:rsidP="00AA1D89">
            <w:pPr>
              <w:pStyle w:val="PlainTex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A1D89">
              <w:rPr>
                <w:rFonts w:ascii="Arial" w:hAnsi="Arial" w:cs="Arial"/>
                <w:sz w:val="22"/>
                <w:szCs w:val="22"/>
                <w:lang w:val="en-US"/>
              </w:rPr>
              <w:t>KN2651</w:t>
            </w:r>
          </w:p>
          <w:p w14:paraId="2AF8AC3C" w14:textId="77777777" w:rsidR="00AA1D89" w:rsidRPr="00AA1D89" w:rsidRDefault="00AA1D89" w:rsidP="00AA1D89">
            <w:pPr>
              <w:pStyle w:val="Body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539E86A" w14:textId="77777777" w:rsidR="00AA1D89" w:rsidRPr="00AA1D89" w:rsidRDefault="00AA1D89" w:rsidP="00AA1D89">
      <w:pPr>
        <w:spacing w:line="240" w:lineRule="auto"/>
        <w:rPr>
          <w:rFonts w:ascii="Arial" w:hAnsi="Arial" w:cs="Arial"/>
          <w:lang w:val="en-US"/>
        </w:rPr>
      </w:pPr>
    </w:p>
    <w:p w14:paraId="7789D5C7" w14:textId="29961E0D" w:rsidR="00AA1D89" w:rsidRPr="00AA1D89" w:rsidRDefault="00AA1D89" w:rsidP="00AA1D89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3FA1A44" w14:textId="77777777" w:rsidR="00AA1D89" w:rsidRPr="00AA1D89" w:rsidRDefault="00AA1D89">
      <w:pPr>
        <w:spacing w:after="0" w:line="240" w:lineRule="auto"/>
        <w:rPr>
          <w:rFonts w:ascii="Arial" w:hAnsi="Arial" w:cs="Arial"/>
          <w:b/>
          <w:lang w:val="en-US"/>
        </w:rPr>
      </w:pPr>
      <w:r w:rsidRPr="00AA1D89">
        <w:rPr>
          <w:rFonts w:ascii="Arial" w:hAnsi="Arial" w:cs="Arial"/>
          <w:b/>
          <w:lang w:val="en-US"/>
        </w:rPr>
        <w:br w:type="page"/>
      </w:r>
    </w:p>
    <w:p w14:paraId="456B5FD9" w14:textId="25DAD135" w:rsidR="002F338F" w:rsidRPr="00AA1D89" w:rsidRDefault="002F338F" w:rsidP="00AA1D89">
      <w:pPr>
        <w:spacing w:line="240" w:lineRule="auto"/>
        <w:rPr>
          <w:rFonts w:ascii="Arial" w:hAnsi="Arial" w:cs="Arial"/>
          <w:b/>
          <w:lang w:val="en-US"/>
        </w:rPr>
      </w:pPr>
      <w:r w:rsidRPr="00AA1D89">
        <w:rPr>
          <w:rFonts w:ascii="Arial" w:hAnsi="Arial" w:cs="Arial"/>
          <w:b/>
          <w:lang w:val="en-US"/>
        </w:rPr>
        <w:lastRenderedPageBreak/>
        <w:t>Supplementary file 1</w:t>
      </w:r>
      <w:r w:rsidR="00AA1D89" w:rsidRPr="00AA1D89">
        <w:rPr>
          <w:rFonts w:ascii="Arial" w:hAnsi="Arial" w:cs="Arial"/>
          <w:b/>
          <w:lang w:val="en-US"/>
        </w:rPr>
        <w:t>c</w:t>
      </w:r>
    </w:p>
    <w:p w14:paraId="4348EA70" w14:textId="77777777" w:rsidR="002F338F" w:rsidRPr="00AA1D89" w:rsidRDefault="002F338F" w:rsidP="00AA1D89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</w:p>
    <w:p w14:paraId="5F56A606" w14:textId="6F0B0F28" w:rsidR="002F338F" w:rsidRPr="00AA1D89" w:rsidRDefault="002F338F" w:rsidP="00AA1D89">
      <w:pPr>
        <w:spacing w:line="240" w:lineRule="auto"/>
        <w:jc w:val="both"/>
        <w:rPr>
          <w:rFonts w:ascii="Arial" w:hAnsi="Arial" w:cs="Arial"/>
          <w:lang w:val="en-US"/>
        </w:rPr>
      </w:pPr>
      <w:r w:rsidRPr="00AA1D89">
        <w:rPr>
          <w:rFonts w:ascii="Arial" w:hAnsi="Arial" w:cs="Arial"/>
          <w:b/>
          <w:bCs/>
          <w:lang w:val="en-US"/>
        </w:rPr>
        <w:t>sgRNA and ssODN sequences used for CRISPR/Cas9-</w:t>
      </w:r>
      <w:r w:rsidR="00A819F3">
        <w:rPr>
          <w:rFonts w:ascii="Arial" w:hAnsi="Arial" w:cs="Arial"/>
          <w:b/>
          <w:bCs/>
          <w:lang w:val="en-US"/>
        </w:rPr>
        <w:t>mediated</w:t>
      </w:r>
      <w:r w:rsidRPr="00AA1D89">
        <w:rPr>
          <w:rFonts w:ascii="Arial" w:hAnsi="Arial" w:cs="Arial"/>
          <w:b/>
          <w:bCs/>
          <w:lang w:val="en-US"/>
        </w:rPr>
        <w:t xml:space="preserve"> gene editing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971"/>
        <w:gridCol w:w="2552"/>
        <w:gridCol w:w="3493"/>
      </w:tblGrid>
      <w:tr w:rsidR="002F338F" w:rsidRPr="00AA1D89" w14:paraId="5333C54B" w14:textId="77777777" w:rsidTr="001E2502">
        <w:tc>
          <w:tcPr>
            <w:tcW w:w="164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A2C1E2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b/>
                <w:bCs/>
                <w:color w:val="000000"/>
              </w:rPr>
              <w:t>Name</w:t>
            </w:r>
          </w:p>
        </w:tc>
        <w:tc>
          <w:tcPr>
            <w:tcW w:w="1415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8CABAF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b/>
                <w:bCs/>
                <w:color w:val="000000"/>
              </w:rPr>
              <w:t>Alleles</w:t>
            </w:r>
          </w:p>
        </w:tc>
        <w:tc>
          <w:tcPr>
            <w:tcW w:w="193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4A32E4C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b/>
                <w:bCs/>
                <w:color w:val="000000"/>
              </w:rPr>
              <w:t>Sequence</w:t>
            </w:r>
          </w:p>
        </w:tc>
      </w:tr>
      <w:tr w:rsidR="002F338F" w:rsidRPr="00AA1D89" w14:paraId="718B1948" w14:textId="77777777" w:rsidTr="001E2502">
        <w:tc>
          <w:tcPr>
            <w:tcW w:w="1648" w:type="pct"/>
            <w:tcBorders>
              <w:top w:val="single" w:sz="12" w:space="0" w:color="000000" w:themeColor="text1"/>
            </w:tcBorders>
          </w:tcPr>
          <w:p w14:paraId="0424A41E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dpy-10</w:t>
            </w:r>
          </w:p>
        </w:tc>
        <w:tc>
          <w:tcPr>
            <w:tcW w:w="1415" w:type="pct"/>
            <w:tcBorders>
              <w:top w:val="single" w:sz="12" w:space="0" w:color="000000" w:themeColor="text1"/>
            </w:tcBorders>
          </w:tcPr>
          <w:p w14:paraId="0CB8CC86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cdk-1(hu277)</w:t>
            </w:r>
          </w:p>
        </w:tc>
        <w:tc>
          <w:tcPr>
            <w:tcW w:w="1937" w:type="pct"/>
            <w:tcBorders>
              <w:top w:val="single" w:sz="12" w:space="0" w:color="000000" w:themeColor="text1"/>
            </w:tcBorders>
          </w:tcPr>
          <w:p w14:paraId="288AD7F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GCUACCAUAGGCACCACGAG</w:t>
            </w:r>
          </w:p>
        </w:tc>
      </w:tr>
      <w:tr w:rsidR="002F338F" w:rsidRPr="00AA1D89" w14:paraId="641ED674" w14:textId="77777777" w:rsidTr="002E1A08">
        <w:tc>
          <w:tcPr>
            <w:tcW w:w="1648" w:type="pct"/>
          </w:tcPr>
          <w:p w14:paraId="0055CC1B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pha-1</w:t>
            </w:r>
          </w:p>
        </w:tc>
        <w:tc>
          <w:tcPr>
            <w:tcW w:w="1415" w:type="pct"/>
          </w:tcPr>
          <w:p w14:paraId="7683DF7A" w14:textId="77777777" w:rsidR="002F338F" w:rsidRPr="001E2502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  <w:lang w:val="nl-NL"/>
              </w:rPr>
            </w:pPr>
            <w:r w:rsidRPr="001E2502">
              <w:rPr>
                <w:rFonts w:ascii="Arial" w:hAnsi="Arial" w:cs="Arial"/>
                <w:i/>
                <w:iCs/>
                <w:color w:val="000000"/>
                <w:lang w:val="nl-NL"/>
              </w:rPr>
              <w:t>mig-1(hu314), mig-1(hu315), mig-1(hu335)</w:t>
            </w:r>
          </w:p>
        </w:tc>
        <w:tc>
          <w:tcPr>
            <w:tcW w:w="1937" w:type="pct"/>
          </w:tcPr>
          <w:p w14:paraId="3C2149F3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AUGAAUAACUUGAUGAACAU</w:t>
            </w:r>
          </w:p>
        </w:tc>
      </w:tr>
      <w:tr w:rsidR="002F338F" w:rsidRPr="00AA1D89" w14:paraId="5EF75205" w14:textId="77777777" w:rsidTr="002E1A08">
        <w:tc>
          <w:tcPr>
            <w:tcW w:w="1648" w:type="pct"/>
          </w:tcPr>
          <w:p w14:paraId="0E15FE8E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AID::cdk-1</w:t>
            </w:r>
          </w:p>
        </w:tc>
        <w:tc>
          <w:tcPr>
            <w:tcW w:w="1415" w:type="pct"/>
          </w:tcPr>
          <w:p w14:paraId="7CD33BF7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cdk-1(hu277)</w:t>
            </w:r>
          </w:p>
        </w:tc>
        <w:tc>
          <w:tcPr>
            <w:tcW w:w="1937" w:type="pct"/>
          </w:tcPr>
          <w:p w14:paraId="4EB05D47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AUAGGAUCCAUAACUAAAAU</w:t>
            </w:r>
          </w:p>
        </w:tc>
      </w:tr>
      <w:tr w:rsidR="002F338F" w:rsidRPr="00AA1D89" w14:paraId="6A60070A" w14:textId="77777777" w:rsidTr="002E1A08">
        <w:tc>
          <w:tcPr>
            <w:tcW w:w="1648" w:type="pct"/>
          </w:tcPr>
          <w:p w14:paraId="511272DD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Δintron A forward primer</w:t>
            </w:r>
          </w:p>
        </w:tc>
        <w:tc>
          <w:tcPr>
            <w:tcW w:w="1415" w:type="pct"/>
          </w:tcPr>
          <w:p w14:paraId="4BCD7B73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mig-1(hu295)</w:t>
            </w:r>
          </w:p>
        </w:tc>
        <w:tc>
          <w:tcPr>
            <w:tcW w:w="1937" w:type="pct"/>
          </w:tcPr>
          <w:p w14:paraId="2505CB96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UUUAUUACGCAUCUCAUAUG</w:t>
            </w:r>
          </w:p>
        </w:tc>
      </w:tr>
      <w:tr w:rsidR="002F338F" w:rsidRPr="00AA1D89" w14:paraId="6EA15D0A" w14:textId="77777777" w:rsidTr="002E1A08">
        <w:tc>
          <w:tcPr>
            <w:tcW w:w="1648" w:type="pct"/>
          </w:tcPr>
          <w:p w14:paraId="00FB0AC4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Δintron A reverse primer</w:t>
            </w:r>
          </w:p>
        </w:tc>
        <w:tc>
          <w:tcPr>
            <w:tcW w:w="1415" w:type="pct"/>
          </w:tcPr>
          <w:p w14:paraId="39D8A58B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mig-1(hu295)</w:t>
            </w:r>
          </w:p>
        </w:tc>
        <w:tc>
          <w:tcPr>
            <w:tcW w:w="1937" w:type="pct"/>
          </w:tcPr>
          <w:p w14:paraId="4753A30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CAUACGGUCGCGAGGCCAUG</w:t>
            </w:r>
          </w:p>
        </w:tc>
      </w:tr>
      <w:tr w:rsidR="002F338F" w:rsidRPr="00AA1D89" w14:paraId="31378F89" w14:textId="77777777" w:rsidTr="002E1A08">
        <w:tc>
          <w:tcPr>
            <w:tcW w:w="1648" w:type="pct"/>
          </w:tcPr>
          <w:p w14:paraId="3F7B3641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Δintron B forward primer</w:t>
            </w:r>
          </w:p>
        </w:tc>
        <w:tc>
          <w:tcPr>
            <w:tcW w:w="1415" w:type="pct"/>
          </w:tcPr>
          <w:p w14:paraId="74DD2B8F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mig-1(hu299)</w:t>
            </w:r>
          </w:p>
        </w:tc>
        <w:tc>
          <w:tcPr>
            <w:tcW w:w="1937" w:type="pct"/>
          </w:tcPr>
          <w:p w14:paraId="63DD05E2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UAGGCAGAGUGCACGGCGGG</w:t>
            </w:r>
          </w:p>
        </w:tc>
      </w:tr>
      <w:tr w:rsidR="002F338F" w:rsidRPr="00AA1D89" w14:paraId="1CAE1AED" w14:textId="77777777" w:rsidTr="002E1A08">
        <w:tc>
          <w:tcPr>
            <w:tcW w:w="1648" w:type="pct"/>
          </w:tcPr>
          <w:p w14:paraId="3B8A4BD8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Δintron B reverse primer</w:t>
            </w:r>
          </w:p>
        </w:tc>
        <w:tc>
          <w:tcPr>
            <w:tcW w:w="1415" w:type="pct"/>
          </w:tcPr>
          <w:p w14:paraId="438C657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mig-1(hu299)</w:t>
            </w:r>
          </w:p>
        </w:tc>
        <w:tc>
          <w:tcPr>
            <w:tcW w:w="1937" w:type="pct"/>
          </w:tcPr>
          <w:p w14:paraId="7C1DC226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AUAUCACUUGUCACGUCCUC</w:t>
            </w:r>
          </w:p>
        </w:tc>
      </w:tr>
      <w:tr w:rsidR="002F338F" w:rsidRPr="00AA1D89" w14:paraId="6B878A66" w14:textId="77777777" w:rsidTr="002E1A08">
        <w:tc>
          <w:tcPr>
            <w:tcW w:w="1648" w:type="pct"/>
          </w:tcPr>
          <w:p w14:paraId="5E4BB7F5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 Δupstream 1 forward primer</w:t>
            </w:r>
          </w:p>
        </w:tc>
        <w:tc>
          <w:tcPr>
            <w:tcW w:w="1415" w:type="pct"/>
          </w:tcPr>
          <w:p w14:paraId="19DD253F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mig-1(hu314), mig-1(hu335)</w:t>
            </w:r>
          </w:p>
        </w:tc>
        <w:tc>
          <w:tcPr>
            <w:tcW w:w="1937" w:type="pct"/>
          </w:tcPr>
          <w:p w14:paraId="53EAA34C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UGUGAUGUAUCGUGGCAGAU</w:t>
            </w:r>
          </w:p>
        </w:tc>
      </w:tr>
      <w:tr w:rsidR="002F338F" w:rsidRPr="00AA1D89" w14:paraId="7E018E96" w14:textId="77777777" w:rsidTr="002E1A08">
        <w:tc>
          <w:tcPr>
            <w:tcW w:w="1648" w:type="pct"/>
          </w:tcPr>
          <w:p w14:paraId="49D56B8E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Δupstream 1 reverse primer</w:t>
            </w:r>
          </w:p>
        </w:tc>
        <w:tc>
          <w:tcPr>
            <w:tcW w:w="1415" w:type="pct"/>
          </w:tcPr>
          <w:p w14:paraId="1B8C1435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mig-1(hu314), mig-1(hu335)</w:t>
            </w:r>
          </w:p>
        </w:tc>
        <w:tc>
          <w:tcPr>
            <w:tcW w:w="1937" w:type="pct"/>
          </w:tcPr>
          <w:p w14:paraId="67F00520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GGGGGGGGAACAACCACCGU</w:t>
            </w:r>
          </w:p>
        </w:tc>
      </w:tr>
      <w:tr w:rsidR="002F338F" w:rsidRPr="00AA1D89" w14:paraId="1EDECBAB" w14:textId="77777777" w:rsidTr="002E1A08">
        <w:tc>
          <w:tcPr>
            <w:tcW w:w="1648" w:type="pct"/>
          </w:tcPr>
          <w:p w14:paraId="1CC81B43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Δupstream 2 forward primer</w:t>
            </w:r>
          </w:p>
        </w:tc>
        <w:tc>
          <w:tcPr>
            <w:tcW w:w="1415" w:type="pct"/>
          </w:tcPr>
          <w:p w14:paraId="43CA9C1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mig-1(hu315), mig-1(hu335)</w:t>
            </w:r>
          </w:p>
        </w:tc>
        <w:tc>
          <w:tcPr>
            <w:tcW w:w="1937" w:type="pct"/>
          </w:tcPr>
          <w:p w14:paraId="4ED36537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AAGAGAGCUGAAAGAUGGAG</w:t>
            </w:r>
          </w:p>
        </w:tc>
      </w:tr>
      <w:tr w:rsidR="002F338F" w:rsidRPr="00AA1D89" w14:paraId="2622B82B" w14:textId="77777777" w:rsidTr="002E1A08">
        <w:tc>
          <w:tcPr>
            <w:tcW w:w="1648" w:type="pct"/>
          </w:tcPr>
          <w:p w14:paraId="64382D0B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sgRNA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mig-1</w:t>
            </w:r>
            <w:r w:rsidRPr="00AA1D89">
              <w:rPr>
                <w:rFonts w:ascii="Arial" w:hAnsi="Arial" w:cs="Arial"/>
                <w:color w:val="000000"/>
              </w:rPr>
              <w:t xml:space="preserve"> Δupstream 2 reverse primer</w:t>
            </w:r>
          </w:p>
        </w:tc>
        <w:tc>
          <w:tcPr>
            <w:tcW w:w="1415" w:type="pct"/>
          </w:tcPr>
          <w:p w14:paraId="5A24FB9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mig-1(hu315), mig-1(hu335)</w:t>
            </w:r>
          </w:p>
        </w:tc>
        <w:tc>
          <w:tcPr>
            <w:tcW w:w="1937" w:type="pct"/>
          </w:tcPr>
          <w:p w14:paraId="57D51F68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UGGGUCAUUUGUCAACGGAC</w:t>
            </w:r>
          </w:p>
        </w:tc>
      </w:tr>
      <w:tr w:rsidR="002F338F" w:rsidRPr="00AA1D89" w14:paraId="2E645CD0" w14:textId="77777777" w:rsidTr="002E1A08">
        <w:tc>
          <w:tcPr>
            <w:tcW w:w="1648" w:type="pct"/>
          </w:tcPr>
          <w:p w14:paraId="1D0005DE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dpy-10</w:t>
            </w:r>
          </w:p>
        </w:tc>
        <w:tc>
          <w:tcPr>
            <w:tcW w:w="1415" w:type="pct"/>
          </w:tcPr>
          <w:p w14:paraId="24EDCAA0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cdk-1(hu277)</w:t>
            </w:r>
          </w:p>
        </w:tc>
        <w:tc>
          <w:tcPr>
            <w:tcW w:w="1937" w:type="pct"/>
          </w:tcPr>
          <w:p w14:paraId="51831FB6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CACTTGAACTTCAATACGGCAAGATGAGAATGACTGGAAACCGTACCGCATGCGGTGCCTATGGTAGCGGAGCTTCACATGGCTTCAGACCAACAGCCTAT</w:t>
            </w:r>
          </w:p>
        </w:tc>
      </w:tr>
      <w:tr w:rsidR="002F338F" w:rsidRPr="00AA1D89" w14:paraId="15B4AF76" w14:textId="77777777" w:rsidTr="002E1A08">
        <w:tc>
          <w:tcPr>
            <w:tcW w:w="1648" w:type="pct"/>
          </w:tcPr>
          <w:p w14:paraId="5B496D47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pha-1</w:t>
            </w:r>
          </w:p>
        </w:tc>
        <w:tc>
          <w:tcPr>
            <w:tcW w:w="1415" w:type="pct"/>
          </w:tcPr>
          <w:p w14:paraId="2AF23534" w14:textId="77777777" w:rsidR="002F338F" w:rsidRPr="001E2502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  <w:lang w:val="nl-NL"/>
              </w:rPr>
            </w:pPr>
            <w:r w:rsidRPr="001E2502">
              <w:rPr>
                <w:rFonts w:ascii="Arial" w:hAnsi="Arial" w:cs="Arial"/>
                <w:i/>
                <w:iCs/>
                <w:color w:val="000000"/>
                <w:lang w:val="nl-NL"/>
              </w:rPr>
              <w:t>mig-1(hu314), mig-1(hu315), mig-1(hu335)</w:t>
            </w:r>
          </w:p>
        </w:tc>
        <w:tc>
          <w:tcPr>
            <w:tcW w:w="1937" w:type="pct"/>
          </w:tcPr>
          <w:p w14:paraId="28EFE1C3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TCTTAAAACAAACCATGAAGATTATGGTAATCAAAATACGAATCGAAGACTCAAAAAGAGTATGCTGTATGATTACAGATGTTCATCAAGTTATTCATAAATCATTGATAGGTTCAGATTGTAAGTCTTGATTATCTATC</w:t>
            </w:r>
          </w:p>
        </w:tc>
      </w:tr>
      <w:tr w:rsidR="002F338F" w:rsidRPr="00AA1D89" w14:paraId="13171D3D" w14:textId="77777777" w:rsidTr="002E1A08">
        <w:tc>
          <w:tcPr>
            <w:tcW w:w="1648" w:type="pct"/>
          </w:tcPr>
          <w:p w14:paraId="4FBC0F7E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  <w:color w:val="000000"/>
              </w:rPr>
              <w:t>AID::cdk-1</w:t>
            </w:r>
          </w:p>
        </w:tc>
        <w:tc>
          <w:tcPr>
            <w:tcW w:w="1415" w:type="pct"/>
          </w:tcPr>
          <w:p w14:paraId="7CAB3581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cdk-1(hu277)</w:t>
            </w:r>
          </w:p>
        </w:tc>
        <w:tc>
          <w:tcPr>
            <w:tcW w:w="1937" w:type="pct"/>
          </w:tcPr>
          <w:p w14:paraId="4F3082CF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  <w:color w:val="000000"/>
              </w:rPr>
              <w:t>TTGTTCTGACAAAATTCATTTATAATTTTAGTTATGCCTAAAGATCCAGCCAAACCTCCGGCCAAGGCACAAGTTGTGGGATGGCCACCGGTGAGATCATACCGGAAGAACGTGATGGTTTCCTGCCAAAAATCAAGCGGTGGCCCG</w:t>
            </w:r>
            <w:r w:rsidRPr="00AA1D89">
              <w:rPr>
                <w:rFonts w:ascii="Arial" w:hAnsi="Arial" w:cs="Arial"/>
                <w:color w:val="000000"/>
              </w:rPr>
              <w:lastRenderedPageBreak/>
              <w:t>GAGGCGGCGGCGTTCGTGAAGATGGATCCTATTCGCGAAGGAGAAGTGGCCCA</w:t>
            </w:r>
          </w:p>
        </w:tc>
      </w:tr>
      <w:tr w:rsidR="002F338F" w:rsidRPr="00AA1D89" w14:paraId="0AB4C266" w14:textId="77777777" w:rsidTr="002E1A08">
        <w:tc>
          <w:tcPr>
            <w:tcW w:w="1648" w:type="pct"/>
          </w:tcPr>
          <w:p w14:paraId="78C95F0F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lastRenderedPageBreak/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mig-1</w:t>
            </w:r>
            <w:r w:rsidRPr="00AA1D89">
              <w:rPr>
                <w:rFonts w:ascii="Arial" w:hAnsi="Arial" w:cs="Arial"/>
              </w:rPr>
              <w:t xml:space="preserve"> Δintron A</w:t>
            </w:r>
          </w:p>
        </w:tc>
        <w:tc>
          <w:tcPr>
            <w:tcW w:w="1415" w:type="pct"/>
          </w:tcPr>
          <w:p w14:paraId="6050C19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mig-1(hu295)</w:t>
            </w:r>
          </w:p>
        </w:tc>
        <w:tc>
          <w:tcPr>
            <w:tcW w:w="1937" w:type="pct"/>
          </w:tcPr>
          <w:p w14:paraId="1520143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TAAGGTCTTGTAGGGAATTTTATTACGCATCTCATATGTAGCGCGCTTTTTCACTTTTTCCCTCTCAACT</w:t>
            </w:r>
          </w:p>
        </w:tc>
      </w:tr>
      <w:tr w:rsidR="002F338F" w:rsidRPr="00AA1D89" w14:paraId="73E47B4C" w14:textId="77777777" w:rsidTr="002E1A08">
        <w:tc>
          <w:tcPr>
            <w:tcW w:w="1648" w:type="pct"/>
          </w:tcPr>
          <w:p w14:paraId="539287E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mig-1</w:t>
            </w:r>
            <w:r w:rsidRPr="00AA1D89">
              <w:rPr>
                <w:rFonts w:ascii="Arial" w:hAnsi="Arial" w:cs="Arial"/>
              </w:rPr>
              <w:t xml:space="preserve"> Δintron B</w:t>
            </w:r>
          </w:p>
        </w:tc>
        <w:tc>
          <w:tcPr>
            <w:tcW w:w="1415" w:type="pct"/>
          </w:tcPr>
          <w:p w14:paraId="3774F313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mig-1(hu299)</w:t>
            </w:r>
          </w:p>
        </w:tc>
        <w:tc>
          <w:tcPr>
            <w:tcW w:w="1937" w:type="pct"/>
          </w:tcPr>
          <w:p w14:paraId="1C9DFC4B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CGGCAGTTGGACGGGAACCTGCGTCTCCACATCCCCTCATGCTCTCCGAGCACCACAAAACGCCCCTTTC</w:t>
            </w:r>
          </w:p>
        </w:tc>
      </w:tr>
      <w:tr w:rsidR="002F338F" w:rsidRPr="00AA1D89" w14:paraId="6802FE9D" w14:textId="77777777" w:rsidTr="002E1A08">
        <w:tc>
          <w:tcPr>
            <w:tcW w:w="1648" w:type="pct"/>
          </w:tcPr>
          <w:p w14:paraId="1F5AF957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mig-1</w:t>
            </w:r>
            <w:r w:rsidRPr="00AA1D89">
              <w:rPr>
                <w:rFonts w:ascii="Arial" w:hAnsi="Arial" w:cs="Arial"/>
              </w:rPr>
              <w:t xml:space="preserve"> Δ</w:t>
            </w:r>
            <w:r w:rsidRPr="00AA1D89">
              <w:rPr>
                <w:rFonts w:ascii="Arial" w:hAnsi="Arial" w:cs="Arial"/>
                <w:color w:val="000000"/>
              </w:rPr>
              <w:t>upstream</w:t>
            </w:r>
            <w:r w:rsidRPr="00AA1D89">
              <w:rPr>
                <w:rFonts w:ascii="Arial" w:hAnsi="Arial" w:cs="Arial"/>
              </w:rPr>
              <w:t xml:space="preserve"> 1 </w:t>
            </w:r>
          </w:p>
        </w:tc>
        <w:tc>
          <w:tcPr>
            <w:tcW w:w="1415" w:type="pct"/>
          </w:tcPr>
          <w:p w14:paraId="001C3349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mig-1(hu314), mig-1(hu335)</w:t>
            </w:r>
          </w:p>
        </w:tc>
        <w:tc>
          <w:tcPr>
            <w:tcW w:w="1937" w:type="pct"/>
          </w:tcPr>
          <w:p w14:paraId="54E81F3B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AGTTTTTGGAACTGATCCGTTGTCAGCCAGTCATCCGTCAGTGTCAGAGTCAACAAATCAGGGAAAACAC</w:t>
            </w:r>
          </w:p>
        </w:tc>
      </w:tr>
      <w:tr w:rsidR="002F338F" w:rsidRPr="00AA1D89" w14:paraId="02B625B4" w14:textId="77777777" w:rsidTr="002E1A08">
        <w:tc>
          <w:tcPr>
            <w:tcW w:w="1648" w:type="pct"/>
          </w:tcPr>
          <w:p w14:paraId="55EEAFA4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 xml:space="preserve">ssODN </w:t>
            </w:r>
            <w:r w:rsidRPr="00AA1D89">
              <w:rPr>
                <w:rFonts w:ascii="Arial" w:hAnsi="Arial" w:cs="Arial"/>
                <w:i/>
                <w:iCs/>
              </w:rPr>
              <w:t>mig-1</w:t>
            </w:r>
            <w:r w:rsidRPr="00AA1D89">
              <w:rPr>
                <w:rFonts w:ascii="Arial" w:hAnsi="Arial" w:cs="Arial"/>
              </w:rPr>
              <w:t xml:space="preserve"> Δ</w:t>
            </w:r>
            <w:r w:rsidRPr="00AA1D89">
              <w:rPr>
                <w:rFonts w:ascii="Arial" w:hAnsi="Arial" w:cs="Arial"/>
                <w:color w:val="000000"/>
              </w:rPr>
              <w:t>upstream</w:t>
            </w:r>
            <w:r w:rsidRPr="00AA1D89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415" w:type="pct"/>
          </w:tcPr>
          <w:p w14:paraId="40D501EA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  <w:i/>
                <w:iCs/>
              </w:rPr>
            </w:pPr>
            <w:r w:rsidRPr="00AA1D89">
              <w:rPr>
                <w:rFonts w:ascii="Arial" w:hAnsi="Arial" w:cs="Arial"/>
                <w:i/>
                <w:iCs/>
                <w:color w:val="000000"/>
              </w:rPr>
              <w:t>mig-1(hu315), mig-1(hu335)</w:t>
            </w:r>
          </w:p>
        </w:tc>
        <w:tc>
          <w:tcPr>
            <w:tcW w:w="1937" w:type="pct"/>
          </w:tcPr>
          <w:p w14:paraId="46B757F5" w14:textId="77777777" w:rsidR="002F338F" w:rsidRPr="00AA1D89" w:rsidRDefault="002F338F" w:rsidP="00AA1D89">
            <w:pPr>
              <w:pStyle w:val="EndNoteBibliography"/>
              <w:jc w:val="left"/>
              <w:rPr>
                <w:rFonts w:ascii="Arial" w:hAnsi="Arial" w:cs="Arial"/>
              </w:rPr>
            </w:pPr>
            <w:r w:rsidRPr="00AA1D89">
              <w:rPr>
                <w:rFonts w:ascii="Arial" w:hAnsi="Arial" w:cs="Arial"/>
              </w:rPr>
              <w:t>TCCACCCCCCCCCCTCTCTTCCTCTTTCGCTTCTCGACAAGCCGTGGTGGTGCTGCCACTGGTGTGCCCC</w:t>
            </w:r>
          </w:p>
        </w:tc>
      </w:tr>
    </w:tbl>
    <w:p w14:paraId="20D119BF" w14:textId="77777777" w:rsidR="002F338F" w:rsidRPr="00AA1D89" w:rsidRDefault="002F338F" w:rsidP="00AA1D89">
      <w:pPr>
        <w:pStyle w:val="EndNoteBibliography"/>
        <w:ind w:left="720" w:hanging="720"/>
        <w:rPr>
          <w:rFonts w:ascii="Arial" w:hAnsi="Arial" w:cs="Arial"/>
        </w:rPr>
      </w:pPr>
    </w:p>
    <w:p w14:paraId="10D58670" w14:textId="77777777" w:rsidR="002F338F" w:rsidRPr="00AA1D89" w:rsidRDefault="002F338F" w:rsidP="00AA1D89">
      <w:pPr>
        <w:spacing w:line="240" w:lineRule="auto"/>
        <w:rPr>
          <w:rFonts w:ascii="Arial" w:hAnsi="Arial" w:cs="Arial"/>
          <w:shd w:val="clear" w:color="auto" w:fill="FFFFFF"/>
          <w:lang w:val="en-US"/>
        </w:rPr>
      </w:pPr>
      <w:r w:rsidRPr="00AA1D89">
        <w:rPr>
          <w:rFonts w:ascii="Arial" w:hAnsi="Arial" w:cs="Arial"/>
          <w:lang w:val="en-US"/>
        </w:rPr>
        <w:t xml:space="preserve">sgRNA, single guide RNA; ssODN, single-stranded </w:t>
      </w:r>
      <w:r w:rsidRPr="00AA1D89">
        <w:rPr>
          <w:rFonts w:ascii="Arial" w:hAnsi="Arial" w:cs="Arial"/>
          <w:shd w:val="clear" w:color="auto" w:fill="FFFFFF"/>
          <w:lang w:val="en-US"/>
        </w:rPr>
        <w:t>oligodeoxynucleotide.</w:t>
      </w:r>
    </w:p>
    <w:p w14:paraId="6A933D31" w14:textId="77777777" w:rsidR="0067784A" w:rsidRPr="00AA1D89" w:rsidRDefault="00A819F3" w:rsidP="00AA1D89">
      <w:pPr>
        <w:spacing w:line="240" w:lineRule="auto"/>
        <w:rPr>
          <w:lang w:val="en-US"/>
        </w:rPr>
      </w:pPr>
    </w:p>
    <w:sectPr w:rsidR="0067784A" w:rsidRPr="00AA1D89" w:rsidSect="002F338F">
      <w:footerReference w:type="even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E75D" w14:textId="77777777" w:rsidR="00D25871" w:rsidRDefault="00AA1D89">
      <w:pPr>
        <w:spacing w:after="0" w:line="240" w:lineRule="auto"/>
      </w:pPr>
      <w:r>
        <w:separator/>
      </w:r>
    </w:p>
  </w:endnote>
  <w:endnote w:type="continuationSeparator" w:id="0">
    <w:p w14:paraId="24BD2351" w14:textId="77777777" w:rsidR="00D25871" w:rsidRDefault="00AA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49584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B7CCEA" w14:textId="77777777" w:rsidR="00BC54CE" w:rsidRDefault="00AA1D89" w:rsidP="00D845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4F3D06D9" w14:textId="77777777" w:rsidR="00BC54CE" w:rsidRDefault="00A8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1720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B42240" w14:textId="77777777" w:rsidR="00BC54CE" w:rsidRDefault="00AA1D89" w:rsidP="00D8455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92E5E9" w14:textId="77777777" w:rsidR="00BC54CE" w:rsidRDefault="00A81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3820" w14:textId="77777777" w:rsidR="00D25871" w:rsidRDefault="00AA1D89">
      <w:pPr>
        <w:spacing w:after="0" w:line="240" w:lineRule="auto"/>
      </w:pPr>
      <w:r>
        <w:separator/>
      </w:r>
    </w:p>
  </w:footnote>
  <w:footnote w:type="continuationSeparator" w:id="0">
    <w:p w14:paraId="7665BBEF" w14:textId="77777777" w:rsidR="00D25871" w:rsidRDefault="00AA1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8F"/>
    <w:rsid w:val="00001AB8"/>
    <w:rsid w:val="00007F70"/>
    <w:rsid w:val="00010EE4"/>
    <w:rsid w:val="00030CAF"/>
    <w:rsid w:val="00034E0B"/>
    <w:rsid w:val="00035428"/>
    <w:rsid w:val="000400A7"/>
    <w:rsid w:val="000401FA"/>
    <w:rsid w:val="00044027"/>
    <w:rsid w:val="0004660F"/>
    <w:rsid w:val="0005146E"/>
    <w:rsid w:val="00064255"/>
    <w:rsid w:val="00066F9A"/>
    <w:rsid w:val="0006756C"/>
    <w:rsid w:val="00067D5C"/>
    <w:rsid w:val="0007280D"/>
    <w:rsid w:val="00072BB3"/>
    <w:rsid w:val="00072D72"/>
    <w:rsid w:val="0008660E"/>
    <w:rsid w:val="000970F7"/>
    <w:rsid w:val="000A11A6"/>
    <w:rsid w:val="000B2CDE"/>
    <w:rsid w:val="000B58A2"/>
    <w:rsid w:val="000B59CD"/>
    <w:rsid w:val="000C70C8"/>
    <w:rsid w:val="000D2A72"/>
    <w:rsid w:val="000D6239"/>
    <w:rsid w:val="000D6C8D"/>
    <w:rsid w:val="000D7FC9"/>
    <w:rsid w:val="000E07E4"/>
    <w:rsid w:val="000E3AFD"/>
    <w:rsid w:val="000E6655"/>
    <w:rsid w:val="000E6849"/>
    <w:rsid w:val="000E752F"/>
    <w:rsid w:val="000F135F"/>
    <w:rsid w:val="000F3E86"/>
    <w:rsid w:val="001067C2"/>
    <w:rsid w:val="00113BB8"/>
    <w:rsid w:val="00142EC7"/>
    <w:rsid w:val="00151CDF"/>
    <w:rsid w:val="00152747"/>
    <w:rsid w:val="00153EEE"/>
    <w:rsid w:val="00156769"/>
    <w:rsid w:val="0016402B"/>
    <w:rsid w:val="00164F3E"/>
    <w:rsid w:val="00165215"/>
    <w:rsid w:val="00166ACA"/>
    <w:rsid w:val="00170C54"/>
    <w:rsid w:val="00176CBF"/>
    <w:rsid w:val="00177EA9"/>
    <w:rsid w:val="0018731C"/>
    <w:rsid w:val="00197A27"/>
    <w:rsid w:val="00197C89"/>
    <w:rsid w:val="001B1F65"/>
    <w:rsid w:val="001B1FAC"/>
    <w:rsid w:val="001B2C0A"/>
    <w:rsid w:val="001B3B9B"/>
    <w:rsid w:val="001C08AE"/>
    <w:rsid w:val="001C2A55"/>
    <w:rsid w:val="001D3453"/>
    <w:rsid w:val="001E2502"/>
    <w:rsid w:val="001F0971"/>
    <w:rsid w:val="001F2DB8"/>
    <w:rsid w:val="001F486C"/>
    <w:rsid w:val="00211A2A"/>
    <w:rsid w:val="00220CE9"/>
    <w:rsid w:val="00221226"/>
    <w:rsid w:val="00223880"/>
    <w:rsid w:val="0022480E"/>
    <w:rsid w:val="002274C8"/>
    <w:rsid w:val="00230411"/>
    <w:rsid w:val="002353C2"/>
    <w:rsid w:val="002435A6"/>
    <w:rsid w:val="002438ED"/>
    <w:rsid w:val="00243E0E"/>
    <w:rsid w:val="002451F0"/>
    <w:rsid w:val="00253D4E"/>
    <w:rsid w:val="0025517E"/>
    <w:rsid w:val="002554E4"/>
    <w:rsid w:val="002572B9"/>
    <w:rsid w:val="00262400"/>
    <w:rsid w:val="00265FA3"/>
    <w:rsid w:val="002705EA"/>
    <w:rsid w:val="002775F5"/>
    <w:rsid w:val="00277F4C"/>
    <w:rsid w:val="00284F06"/>
    <w:rsid w:val="002862AD"/>
    <w:rsid w:val="00291F90"/>
    <w:rsid w:val="0029698B"/>
    <w:rsid w:val="002A111D"/>
    <w:rsid w:val="002A6A67"/>
    <w:rsid w:val="002C444E"/>
    <w:rsid w:val="002E3BEE"/>
    <w:rsid w:val="002E3DB0"/>
    <w:rsid w:val="002E57B8"/>
    <w:rsid w:val="002F19C3"/>
    <w:rsid w:val="002F338F"/>
    <w:rsid w:val="002F45D0"/>
    <w:rsid w:val="0030586B"/>
    <w:rsid w:val="00305A2E"/>
    <w:rsid w:val="00305B41"/>
    <w:rsid w:val="00317CFF"/>
    <w:rsid w:val="003211BF"/>
    <w:rsid w:val="00332DE0"/>
    <w:rsid w:val="0033417E"/>
    <w:rsid w:val="0034093A"/>
    <w:rsid w:val="0035144E"/>
    <w:rsid w:val="00352A7A"/>
    <w:rsid w:val="00364B42"/>
    <w:rsid w:val="00367AA5"/>
    <w:rsid w:val="00375041"/>
    <w:rsid w:val="003756B6"/>
    <w:rsid w:val="00376FAA"/>
    <w:rsid w:val="00386D76"/>
    <w:rsid w:val="00386DDF"/>
    <w:rsid w:val="00395617"/>
    <w:rsid w:val="00395868"/>
    <w:rsid w:val="003975CB"/>
    <w:rsid w:val="003A5FC9"/>
    <w:rsid w:val="003B79C4"/>
    <w:rsid w:val="003D0327"/>
    <w:rsid w:val="003D08AB"/>
    <w:rsid w:val="003D60A6"/>
    <w:rsid w:val="003E00A2"/>
    <w:rsid w:val="003E161F"/>
    <w:rsid w:val="003E2732"/>
    <w:rsid w:val="003E6981"/>
    <w:rsid w:val="0040487C"/>
    <w:rsid w:val="00414B08"/>
    <w:rsid w:val="00414CFB"/>
    <w:rsid w:val="00415898"/>
    <w:rsid w:val="00420DFD"/>
    <w:rsid w:val="0042728D"/>
    <w:rsid w:val="00430DBC"/>
    <w:rsid w:val="00431A18"/>
    <w:rsid w:val="00431A9E"/>
    <w:rsid w:val="004342D4"/>
    <w:rsid w:val="00435320"/>
    <w:rsid w:val="00443C86"/>
    <w:rsid w:val="00446DCE"/>
    <w:rsid w:val="004527B7"/>
    <w:rsid w:val="004625D8"/>
    <w:rsid w:val="004672DF"/>
    <w:rsid w:val="004707F3"/>
    <w:rsid w:val="00471388"/>
    <w:rsid w:val="00471C71"/>
    <w:rsid w:val="004779C6"/>
    <w:rsid w:val="0048222A"/>
    <w:rsid w:val="00482FE0"/>
    <w:rsid w:val="00486A39"/>
    <w:rsid w:val="00486F6E"/>
    <w:rsid w:val="00490897"/>
    <w:rsid w:val="00492BB5"/>
    <w:rsid w:val="004957E2"/>
    <w:rsid w:val="00496821"/>
    <w:rsid w:val="004A03EA"/>
    <w:rsid w:val="004A3217"/>
    <w:rsid w:val="004C2037"/>
    <w:rsid w:val="004D50DB"/>
    <w:rsid w:val="004F1944"/>
    <w:rsid w:val="004F19A9"/>
    <w:rsid w:val="004F2461"/>
    <w:rsid w:val="004F33AF"/>
    <w:rsid w:val="004F7C08"/>
    <w:rsid w:val="0050475E"/>
    <w:rsid w:val="005074F1"/>
    <w:rsid w:val="005154BB"/>
    <w:rsid w:val="005179AE"/>
    <w:rsid w:val="0052390D"/>
    <w:rsid w:val="005343CA"/>
    <w:rsid w:val="005441AC"/>
    <w:rsid w:val="005469A2"/>
    <w:rsid w:val="0055092B"/>
    <w:rsid w:val="00564A0D"/>
    <w:rsid w:val="00575611"/>
    <w:rsid w:val="005852E3"/>
    <w:rsid w:val="0059672E"/>
    <w:rsid w:val="005A6E24"/>
    <w:rsid w:val="005C7CF2"/>
    <w:rsid w:val="005D0528"/>
    <w:rsid w:val="005D0735"/>
    <w:rsid w:val="005D1A4D"/>
    <w:rsid w:val="005D559D"/>
    <w:rsid w:val="005E13B9"/>
    <w:rsid w:val="005E3D72"/>
    <w:rsid w:val="005E7B75"/>
    <w:rsid w:val="005F12B1"/>
    <w:rsid w:val="005F1707"/>
    <w:rsid w:val="005F4A65"/>
    <w:rsid w:val="005F6CC7"/>
    <w:rsid w:val="00600135"/>
    <w:rsid w:val="00601ECB"/>
    <w:rsid w:val="00603D63"/>
    <w:rsid w:val="006060B9"/>
    <w:rsid w:val="0060694F"/>
    <w:rsid w:val="00617826"/>
    <w:rsid w:val="00620B9C"/>
    <w:rsid w:val="00620D97"/>
    <w:rsid w:val="006309F7"/>
    <w:rsid w:val="00630F83"/>
    <w:rsid w:val="006337D1"/>
    <w:rsid w:val="0064480E"/>
    <w:rsid w:val="00657277"/>
    <w:rsid w:val="00662A4C"/>
    <w:rsid w:val="0066435F"/>
    <w:rsid w:val="00665F4A"/>
    <w:rsid w:val="00673D86"/>
    <w:rsid w:val="0067487F"/>
    <w:rsid w:val="00676DEA"/>
    <w:rsid w:val="006779A7"/>
    <w:rsid w:val="0068016B"/>
    <w:rsid w:val="00681604"/>
    <w:rsid w:val="00683B11"/>
    <w:rsid w:val="00684E47"/>
    <w:rsid w:val="00691257"/>
    <w:rsid w:val="006A0E2F"/>
    <w:rsid w:val="006A71C5"/>
    <w:rsid w:val="006A7FEC"/>
    <w:rsid w:val="006B135B"/>
    <w:rsid w:val="006C1AF0"/>
    <w:rsid w:val="006D3C2A"/>
    <w:rsid w:val="006D6783"/>
    <w:rsid w:val="006D6F10"/>
    <w:rsid w:val="006E276E"/>
    <w:rsid w:val="006E2E26"/>
    <w:rsid w:val="006E417A"/>
    <w:rsid w:val="006E67A5"/>
    <w:rsid w:val="006F0BB6"/>
    <w:rsid w:val="006F1806"/>
    <w:rsid w:val="006F2B8C"/>
    <w:rsid w:val="00704E7E"/>
    <w:rsid w:val="007079B3"/>
    <w:rsid w:val="007101C0"/>
    <w:rsid w:val="007205A1"/>
    <w:rsid w:val="0072435D"/>
    <w:rsid w:val="00726C42"/>
    <w:rsid w:val="00730FEC"/>
    <w:rsid w:val="007377B8"/>
    <w:rsid w:val="00744DBD"/>
    <w:rsid w:val="00746210"/>
    <w:rsid w:val="007478A0"/>
    <w:rsid w:val="007611E8"/>
    <w:rsid w:val="007613E9"/>
    <w:rsid w:val="007752E0"/>
    <w:rsid w:val="007762A5"/>
    <w:rsid w:val="00777C3D"/>
    <w:rsid w:val="00780DE3"/>
    <w:rsid w:val="00783E94"/>
    <w:rsid w:val="007845A1"/>
    <w:rsid w:val="0079376F"/>
    <w:rsid w:val="00797DC3"/>
    <w:rsid w:val="007A3924"/>
    <w:rsid w:val="007A640B"/>
    <w:rsid w:val="007B1B3F"/>
    <w:rsid w:val="007B21C9"/>
    <w:rsid w:val="007B66D0"/>
    <w:rsid w:val="007B7F1B"/>
    <w:rsid w:val="007C21D8"/>
    <w:rsid w:val="007C4243"/>
    <w:rsid w:val="007E4060"/>
    <w:rsid w:val="007E7454"/>
    <w:rsid w:val="007F4770"/>
    <w:rsid w:val="007F4A54"/>
    <w:rsid w:val="007F6D8F"/>
    <w:rsid w:val="00805E9E"/>
    <w:rsid w:val="00814271"/>
    <w:rsid w:val="0081703A"/>
    <w:rsid w:val="008172AA"/>
    <w:rsid w:val="0083044F"/>
    <w:rsid w:val="008329E3"/>
    <w:rsid w:val="00832F62"/>
    <w:rsid w:val="0083435E"/>
    <w:rsid w:val="00843CE4"/>
    <w:rsid w:val="00850F71"/>
    <w:rsid w:val="00861383"/>
    <w:rsid w:val="008661B4"/>
    <w:rsid w:val="008677FE"/>
    <w:rsid w:val="008678B0"/>
    <w:rsid w:val="00872E58"/>
    <w:rsid w:val="0088034E"/>
    <w:rsid w:val="0088183A"/>
    <w:rsid w:val="00883DF3"/>
    <w:rsid w:val="00897897"/>
    <w:rsid w:val="008A7F19"/>
    <w:rsid w:val="008B0FBC"/>
    <w:rsid w:val="008B17B0"/>
    <w:rsid w:val="008D0327"/>
    <w:rsid w:val="008D405F"/>
    <w:rsid w:val="008E187A"/>
    <w:rsid w:val="008E3A64"/>
    <w:rsid w:val="008E7CBD"/>
    <w:rsid w:val="009028D7"/>
    <w:rsid w:val="00904ACE"/>
    <w:rsid w:val="009059DE"/>
    <w:rsid w:val="0090636D"/>
    <w:rsid w:val="00921BD2"/>
    <w:rsid w:val="009272BA"/>
    <w:rsid w:val="00927367"/>
    <w:rsid w:val="00933A8B"/>
    <w:rsid w:val="00934A1D"/>
    <w:rsid w:val="009370E9"/>
    <w:rsid w:val="00955BA1"/>
    <w:rsid w:val="00963A83"/>
    <w:rsid w:val="00966F53"/>
    <w:rsid w:val="00973973"/>
    <w:rsid w:val="00982325"/>
    <w:rsid w:val="00982B51"/>
    <w:rsid w:val="0099117D"/>
    <w:rsid w:val="00994F70"/>
    <w:rsid w:val="00996F16"/>
    <w:rsid w:val="009A0DFB"/>
    <w:rsid w:val="009A3556"/>
    <w:rsid w:val="009A4574"/>
    <w:rsid w:val="009B1B1A"/>
    <w:rsid w:val="009B2095"/>
    <w:rsid w:val="009B5B75"/>
    <w:rsid w:val="009C14EF"/>
    <w:rsid w:val="009C1772"/>
    <w:rsid w:val="009D1A63"/>
    <w:rsid w:val="009D2B15"/>
    <w:rsid w:val="009E2D0F"/>
    <w:rsid w:val="009E2F55"/>
    <w:rsid w:val="009F3534"/>
    <w:rsid w:val="009F67C8"/>
    <w:rsid w:val="00A13980"/>
    <w:rsid w:val="00A25E0A"/>
    <w:rsid w:val="00A274F5"/>
    <w:rsid w:val="00A30E71"/>
    <w:rsid w:val="00A31CA1"/>
    <w:rsid w:val="00A35A5D"/>
    <w:rsid w:val="00A36F2F"/>
    <w:rsid w:val="00A432B5"/>
    <w:rsid w:val="00A44C1E"/>
    <w:rsid w:val="00A47EB4"/>
    <w:rsid w:val="00A66827"/>
    <w:rsid w:val="00A71341"/>
    <w:rsid w:val="00A73014"/>
    <w:rsid w:val="00A752E8"/>
    <w:rsid w:val="00A819F3"/>
    <w:rsid w:val="00A97228"/>
    <w:rsid w:val="00AA1D89"/>
    <w:rsid w:val="00AA3E45"/>
    <w:rsid w:val="00AB20EF"/>
    <w:rsid w:val="00AB6763"/>
    <w:rsid w:val="00AC21DA"/>
    <w:rsid w:val="00AC61F5"/>
    <w:rsid w:val="00AD35D4"/>
    <w:rsid w:val="00AD4327"/>
    <w:rsid w:val="00AD58B2"/>
    <w:rsid w:val="00AD58E9"/>
    <w:rsid w:val="00AE0A87"/>
    <w:rsid w:val="00AE5F60"/>
    <w:rsid w:val="00AE6134"/>
    <w:rsid w:val="00AF3BF5"/>
    <w:rsid w:val="00AF45BE"/>
    <w:rsid w:val="00AF754C"/>
    <w:rsid w:val="00AF7B25"/>
    <w:rsid w:val="00B008C4"/>
    <w:rsid w:val="00B1469A"/>
    <w:rsid w:val="00B21BAB"/>
    <w:rsid w:val="00B248C8"/>
    <w:rsid w:val="00B24EA4"/>
    <w:rsid w:val="00B31A0C"/>
    <w:rsid w:val="00B31E47"/>
    <w:rsid w:val="00B3348A"/>
    <w:rsid w:val="00B34ED8"/>
    <w:rsid w:val="00B3622D"/>
    <w:rsid w:val="00B37063"/>
    <w:rsid w:val="00B410C9"/>
    <w:rsid w:val="00B44792"/>
    <w:rsid w:val="00B447AB"/>
    <w:rsid w:val="00B65A17"/>
    <w:rsid w:val="00B65B91"/>
    <w:rsid w:val="00B72262"/>
    <w:rsid w:val="00B77335"/>
    <w:rsid w:val="00B8051F"/>
    <w:rsid w:val="00B85C21"/>
    <w:rsid w:val="00BA234E"/>
    <w:rsid w:val="00BA3E41"/>
    <w:rsid w:val="00BA442C"/>
    <w:rsid w:val="00BB3936"/>
    <w:rsid w:val="00BB4306"/>
    <w:rsid w:val="00BB5C46"/>
    <w:rsid w:val="00BB647E"/>
    <w:rsid w:val="00BC10E7"/>
    <w:rsid w:val="00BC2BAE"/>
    <w:rsid w:val="00BC3B62"/>
    <w:rsid w:val="00BD08D6"/>
    <w:rsid w:val="00BD7A4A"/>
    <w:rsid w:val="00BE3F2E"/>
    <w:rsid w:val="00BE798B"/>
    <w:rsid w:val="00BF2BFF"/>
    <w:rsid w:val="00C00078"/>
    <w:rsid w:val="00C00B25"/>
    <w:rsid w:val="00C01276"/>
    <w:rsid w:val="00C0722B"/>
    <w:rsid w:val="00C12FBC"/>
    <w:rsid w:val="00C13381"/>
    <w:rsid w:val="00C13850"/>
    <w:rsid w:val="00C15B4E"/>
    <w:rsid w:val="00C23ABD"/>
    <w:rsid w:val="00C24801"/>
    <w:rsid w:val="00C37532"/>
    <w:rsid w:val="00C4039E"/>
    <w:rsid w:val="00C40B9D"/>
    <w:rsid w:val="00C4553F"/>
    <w:rsid w:val="00C57BCC"/>
    <w:rsid w:val="00C60ED0"/>
    <w:rsid w:val="00C703B4"/>
    <w:rsid w:val="00C8429A"/>
    <w:rsid w:val="00C9417D"/>
    <w:rsid w:val="00C94322"/>
    <w:rsid w:val="00C9581E"/>
    <w:rsid w:val="00CB4346"/>
    <w:rsid w:val="00CB4AA6"/>
    <w:rsid w:val="00CB518F"/>
    <w:rsid w:val="00CB539F"/>
    <w:rsid w:val="00CC0187"/>
    <w:rsid w:val="00CC05A1"/>
    <w:rsid w:val="00CC1481"/>
    <w:rsid w:val="00CC327D"/>
    <w:rsid w:val="00CC5D86"/>
    <w:rsid w:val="00CC6BA9"/>
    <w:rsid w:val="00CD0051"/>
    <w:rsid w:val="00CD0BE6"/>
    <w:rsid w:val="00CD425F"/>
    <w:rsid w:val="00CE0855"/>
    <w:rsid w:val="00CE14A8"/>
    <w:rsid w:val="00CE1B76"/>
    <w:rsid w:val="00CE2B41"/>
    <w:rsid w:val="00CE4DD9"/>
    <w:rsid w:val="00CE59C9"/>
    <w:rsid w:val="00CE7DF3"/>
    <w:rsid w:val="00CF0D4E"/>
    <w:rsid w:val="00CF2735"/>
    <w:rsid w:val="00CF36CC"/>
    <w:rsid w:val="00CF691E"/>
    <w:rsid w:val="00D0002B"/>
    <w:rsid w:val="00D00F56"/>
    <w:rsid w:val="00D01CF5"/>
    <w:rsid w:val="00D0355D"/>
    <w:rsid w:val="00D03D5A"/>
    <w:rsid w:val="00D154FB"/>
    <w:rsid w:val="00D24FAD"/>
    <w:rsid w:val="00D2551F"/>
    <w:rsid w:val="00D25871"/>
    <w:rsid w:val="00D30420"/>
    <w:rsid w:val="00D310D0"/>
    <w:rsid w:val="00D3367D"/>
    <w:rsid w:val="00D35F62"/>
    <w:rsid w:val="00D36B04"/>
    <w:rsid w:val="00D41850"/>
    <w:rsid w:val="00D42DAE"/>
    <w:rsid w:val="00D43501"/>
    <w:rsid w:val="00D44603"/>
    <w:rsid w:val="00D51E48"/>
    <w:rsid w:val="00D61929"/>
    <w:rsid w:val="00D64ABC"/>
    <w:rsid w:val="00D76B74"/>
    <w:rsid w:val="00D80223"/>
    <w:rsid w:val="00D807AB"/>
    <w:rsid w:val="00D80B4A"/>
    <w:rsid w:val="00D938BB"/>
    <w:rsid w:val="00DA4EE6"/>
    <w:rsid w:val="00DC2B70"/>
    <w:rsid w:val="00DC67B5"/>
    <w:rsid w:val="00DD2592"/>
    <w:rsid w:val="00DD52A3"/>
    <w:rsid w:val="00DD5513"/>
    <w:rsid w:val="00DE22DF"/>
    <w:rsid w:val="00DE4120"/>
    <w:rsid w:val="00DF0CCD"/>
    <w:rsid w:val="00DF108E"/>
    <w:rsid w:val="00DF654B"/>
    <w:rsid w:val="00E114D2"/>
    <w:rsid w:val="00E11AAE"/>
    <w:rsid w:val="00E14842"/>
    <w:rsid w:val="00E172C0"/>
    <w:rsid w:val="00E17380"/>
    <w:rsid w:val="00E42ADD"/>
    <w:rsid w:val="00E45784"/>
    <w:rsid w:val="00E47838"/>
    <w:rsid w:val="00E47AF8"/>
    <w:rsid w:val="00E5096B"/>
    <w:rsid w:val="00E51325"/>
    <w:rsid w:val="00E54A7D"/>
    <w:rsid w:val="00E55182"/>
    <w:rsid w:val="00E56A4D"/>
    <w:rsid w:val="00E60717"/>
    <w:rsid w:val="00E74476"/>
    <w:rsid w:val="00E9261D"/>
    <w:rsid w:val="00E93D3F"/>
    <w:rsid w:val="00EA084D"/>
    <w:rsid w:val="00EA2E1B"/>
    <w:rsid w:val="00EA3853"/>
    <w:rsid w:val="00EB0840"/>
    <w:rsid w:val="00EC411C"/>
    <w:rsid w:val="00EC6A0D"/>
    <w:rsid w:val="00EC74BD"/>
    <w:rsid w:val="00ED4B0A"/>
    <w:rsid w:val="00ED620F"/>
    <w:rsid w:val="00EE2E8B"/>
    <w:rsid w:val="00EE3DCA"/>
    <w:rsid w:val="00EE76BC"/>
    <w:rsid w:val="00EF5449"/>
    <w:rsid w:val="00EF76D6"/>
    <w:rsid w:val="00EF7E00"/>
    <w:rsid w:val="00F17B24"/>
    <w:rsid w:val="00F200AD"/>
    <w:rsid w:val="00F22F2E"/>
    <w:rsid w:val="00F30294"/>
    <w:rsid w:val="00F35ADC"/>
    <w:rsid w:val="00F36694"/>
    <w:rsid w:val="00F3753E"/>
    <w:rsid w:val="00F447F1"/>
    <w:rsid w:val="00F44FA9"/>
    <w:rsid w:val="00F46436"/>
    <w:rsid w:val="00F50205"/>
    <w:rsid w:val="00F53605"/>
    <w:rsid w:val="00F56181"/>
    <w:rsid w:val="00F6174E"/>
    <w:rsid w:val="00F7052F"/>
    <w:rsid w:val="00F706D9"/>
    <w:rsid w:val="00F75286"/>
    <w:rsid w:val="00F76C80"/>
    <w:rsid w:val="00F929B4"/>
    <w:rsid w:val="00F93782"/>
    <w:rsid w:val="00F938AF"/>
    <w:rsid w:val="00F94C02"/>
    <w:rsid w:val="00FA5DE6"/>
    <w:rsid w:val="00FB0515"/>
    <w:rsid w:val="00FB1852"/>
    <w:rsid w:val="00FB4201"/>
    <w:rsid w:val="00FB6030"/>
    <w:rsid w:val="00FB7B9F"/>
    <w:rsid w:val="00FC1A14"/>
    <w:rsid w:val="00FD2521"/>
    <w:rsid w:val="00FE074A"/>
    <w:rsid w:val="00FE12D7"/>
    <w:rsid w:val="00FE33D7"/>
    <w:rsid w:val="00FE783D"/>
    <w:rsid w:val="00FF2170"/>
    <w:rsid w:val="00FF532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9AAAE"/>
  <w15:chartTrackingRefBased/>
  <w15:docId w15:val="{273A57FC-1DAD-3A4E-8664-438BCDA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8F"/>
    <w:pPr>
      <w:spacing w:after="160" w:line="259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2F338F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338F"/>
    <w:rPr>
      <w:rFonts w:ascii="Calibri" w:hAnsi="Calibri" w:cs="Calibri"/>
      <w:noProof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3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8F"/>
    <w:rPr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2F338F"/>
    <w:rPr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2F338F"/>
  </w:style>
  <w:style w:type="character" w:styleId="LineNumber">
    <w:name w:val="line number"/>
    <w:basedOn w:val="DefaultParagraphFont"/>
    <w:uiPriority w:val="99"/>
    <w:semiHidden/>
    <w:unhideWhenUsed/>
    <w:rsid w:val="002F338F"/>
  </w:style>
  <w:style w:type="paragraph" w:customStyle="1" w:styleId="Body">
    <w:name w:val="Body"/>
    <w:rsid w:val="00AA1D8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unhideWhenUsed/>
    <w:rsid w:val="00AA1D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D8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Korswagen</dc:creator>
  <cp:keywords/>
  <dc:description/>
  <cp:lastModifiedBy>Rik Korswagen</cp:lastModifiedBy>
  <cp:revision>2</cp:revision>
  <dcterms:created xsi:type="dcterms:W3CDTF">2023-03-27T09:05:00Z</dcterms:created>
  <dcterms:modified xsi:type="dcterms:W3CDTF">2023-03-27T09:05:00Z</dcterms:modified>
</cp:coreProperties>
</file>