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58F" w:rsidRDefault="00B4428F" w:rsidP="00B07351">
      <w:pPr>
        <w:spacing w:after="0" w:line="240" w:lineRule="auto"/>
        <w:jc w:val="both"/>
        <w:rPr>
          <w:rFonts w:ascii="Times New Roman" w:hAnsi="Times New Roman" w:cs="Times New Roman"/>
          <w:b/>
          <w:lang w:val="en-US"/>
        </w:rPr>
      </w:pPr>
      <w:r w:rsidRPr="00B4428F">
        <w:rPr>
          <w:rFonts w:ascii="Times New Roman" w:hAnsi="Times New Roman" w:cs="Times New Roman"/>
          <w:b/>
          <w:lang w:val="en-US"/>
        </w:rPr>
        <w:t>All data sources in the (*.</w:t>
      </w:r>
      <w:proofErr w:type="spellStart"/>
      <w:r w:rsidRPr="00B4428F">
        <w:rPr>
          <w:rFonts w:ascii="Times New Roman" w:hAnsi="Times New Roman" w:cs="Times New Roman"/>
          <w:b/>
          <w:lang w:val="en-US"/>
        </w:rPr>
        <w:t>ims</w:t>
      </w:r>
      <w:proofErr w:type="spellEnd"/>
      <w:r w:rsidRPr="00B4428F">
        <w:rPr>
          <w:rFonts w:ascii="Times New Roman" w:hAnsi="Times New Roman" w:cs="Times New Roman"/>
          <w:b/>
          <w:lang w:val="en-US"/>
        </w:rPr>
        <w:t xml:space="preserve">) format can be read with the IMARIS viewer, which can be downloaded free of charge at </w:t>
      </w:r>
      <w:r w:rsidRPr="006B758F">
        <w:rPr>
          <w:rFonts w:ascii="Times New Roman" w:hAnsi="Times New Roman" w:cs="Times New Roman"/>
          <w:b/>
          <w:color w:val="0070C0"/>
          <w:lang w:val="en-US"/>
        </w:rPr>
        <w:t>https://imaris.oxinst.com/imaris-viewer</w:t>
      </w:r>
      <w:r w:rsidRPr="00B4428F">
        <w:rPr>
          <w:rFonts w:ascii="Times New Roman" w:hAnsi="Times New Roman" w:cs="Times New Roman"/>
          <w:b/>
          <w:lang w:val="en-US"/>
        </w:rPr>
        <w:t xml:space="preserve">. </w:t>
      </w:r>
    </w:p>
    <w:p w:rsidR="00B8356F" w:rsidRPr="006B758F" w:rsidRDefault="00B4428F" w:rsidP="00B07351">
      <w:pPr>
        <w:spacing w:after="0" w:line="240" w:lineRule="auto"/>
        <w:jc w:val="both"/>
        <w:rPr>
          <w:rFonts w:ascii="Times New Roman" w:hAnsi="Times New Roman" w:cs="Times New Roman"/>
          <w:b/>
          <w:color w:val="0070C0"/>
          <w:lang w:val="en-US"/>
        </w:rPr>
      </w:pPr>
      <w:r w:rsidRPr="00B4428F">
        <w:rPr>
          <w:rFonts w:ascii="Times New Roman" w:hAnsi="Times New Roman" w:cs="Times New Roman"/>
          <w:b/>
          <w:lang w:val="en-US"/>
        </w:rPr>
        <w:t xml:space="preserve">For Zeiss </w:t>
      </w:r>
      <w:proofErr w:type="spellStart"/>
      <w:r w:rsidRPr="00B4428F">
        <w:rPr>
          <w:rFonts w:ascii="Times New Roman" w:hAnsi="Times New Roman" w:cs="Times New Roman"/>
          <w:b/>
          <w:lang w:val="en-US"/>
        </w:rPr>
        <w:t>AxioScan</w:t>
      </w:r>
      <w:proofErr w:type="spellEnd"/>
      <w:r w:rsidRPr="00B4428F">
        <w:rPr>
          <w:rFonts w:ascii="Times New Roman" w:hAnsi="Times New Roman" w:cs="Times New Roman"/>
          <w:b/>
          <w:lang w:val="en-US"/>
        </w:rPr>
        <w:t xml:space="preserve"> data sources (*.</w:t>
      </w:r>
      <w:proofErr w:type="spellStart"/>
      <w:r w:rsidRPr="00B4428F">
        <w:rPr>
          <w:rFonts w:ascii="Times New Roman" w:hAnsi="Times New Roman" w:cs="Times New Roman"/>
          <w:b/>
          <w:lang w:val="en-US"/>
        </w:rPr>
        <w:t>czi</w:t>
      </w:r>
      <w:proofErr w:type="spellEnd"/>
      <w:r w:rsidRPr="00B4428F">
        <w:rPr>
          <w:rFonts w:ascii="Times New Roman" w:hAnsi="Times New Roman" w:cs="Times New Roman"/>
          <w:b/>
          <w:lang w:val="en-US"/>
        </w:rPr>
        <w:t xml:space="preserve">) the reading is done with the </w:t>
      </w:r>
      <w:proofErr w:type="spellStart"/>
      <w:r w:rsidRPr="00B4428F">
        <w:rPr>
          <w:rFonts w:ascii="Times New Roman" w:hAnsi="Times New Roman" w:cs="Times New Roman"/>
          <w:b/>
          <w:lang w:val="en-US"/>
        </w:rPr>
        <w:t>Zen_lite</w:t>
      </w:r>
      <w:proofErr w:type="spellEnd"/>
      <w:r w:rsidRPr="00B4428F">
        <w:rPr>
          <w:rFonts w:ascii="Times New Roman" w:hAnsi="Times New Roman" w:cs="Times New Roman"/>
          <w:b/>
          <w:lang w:val="en-US"/>
        </w:rPr>
        <w:t xml:space="preserve"> software downloadable at </w:t>
      </w:r>
      <w:hyperlink r:id="rId5" w:history="1">
        <w:r w:rsidRPr="00926277">
          <w:rPr>
            <w:rStyle w:val="Lienhypertexte"/>
            <w:rFonts w:ascii="Times New Roman" w:hAnsi="Times New Roman" w:cs="Times New Roman"/>
            <w:b/>
            <w:lang w:val="en-US"/>
          </w:rPr>
          <w:t>https://www.zeiss.fr/microscopie/produits/microscope-software/zen-lite.html</w:t>
        </w:r>
      </w:hyperlink>
      <w:r w:rsidRPr="00B4428F">
        <w:rPr>
          <w:rFonts w:ascii="Times New Roman" w:hAnsi="Times New Roman" w:cs="Times New Roman"/>
          <w:b/>
          <w:lang w:val="en-US"/>
        </w:rPr>
        <w:t>.</w:t>
      </w:r>
    </w:p>
    <w:p w:rsidR="00B4428F" w:rsidRDefault="00B4428F" w:rsidP="00B07351">
      <w:pPr>
        <w:spacing w:after="0" w:line="240" w:lineRule="auto"/>
        <w:jc w:val="both"/>
        <w:rPr>
          <w:rFonts w:ascii="Times New Roman" w:hAnsi="Times New Roman" w:cs="Times New Roman"/>
          <w:b/>
          <w:lang w:val="en-US"/>
        </w:rPr>
      </w:pPr>
    </w:p>
    <w:p w:rsidR="00B4428F" w:rsidRPr="008D464C" w:rsidRDefault="00B4428F" w:rsidP="00B07351">
      <w:pPr>
        <w:spacing w:after="0" w:line="240" w:lineRule="auto"/>
        <w:jc w:val="both"/>
        <w:rPr>
          <w:rFonts w:ascii="Times New Roman" w:hAnsi="Times New Roman" w:cs="Times New Roman"/>
          <w:b/>
          <w:lang w:val="en-US"/>
        </w:rPr>
      </w:pPr>
    </w:p>
    <w:p w:rsidR="008D1D4E" w:rsidRPr="008D464C" w:rsidRDefault="00B07351" w:rsidP="00B07351">
      <w:pPr>
        <w:spacing w:after="0" w:line="240" w:lineRule="auto"/>
        <w:jc w:val="both"/>
        <w:rPr>
          <w:rFonts w:ascii="Times New Roman" w:hAnsi="Times New Roman" w:cs="Times New Roman"/>
          <w:lang w:val="en-US"/>
        </w:rPr>
      </w:pPr>
      <w:r w:rsidRPr="008D464C">
        <w:rPr>
          <w:rFonts w:ascii="Times New Roman" w:hAnsi="Times New Roman" w:cs="Times New Roman"/>
          <w:b/>
          <w:lang w:val="en-US"/>
        </w:rPr>
        <w:t>Figure1_data</w:t>
      </w:r>
      <w:r w:rsidR="00AF16BC" w:rsidRPr="008D464C">
        <w:rPr>
          <w:rFonts w:ascii="Times New Roman" w:hAnsi="Times New Roman" w:cs="Times New Roman"/>
          <w:b/>
          <w:lang w:val="en-US"/>
        </w:rPr>
        <w:t>-</w:t>
      </w:r>
      <w:r w:rsidRPr="008D464C">
        <w:rPr>
          <w:rFonts w:ascii="Times New Roman" w:hAnsi="Times New Roman" w:cs="Times New Roman"/>
          <w:b/>
          <w:lang w:val="en-US"/>
        </w:rPr>
        <w:t>sources</w:t>
      </w:r>
      <w:r w:rsidRPr="008D464C">
        <w:rPr>
          <w:rFonts w:ascii="Times New Roman" w:hAnsi="Times New Roman" w:cs="Times New Roman"/>
          <w:lang w:val="en-US"/>
        </w:rPr>
        <w:t xml:space="preserve">: </w:t>
      </w:r>
    </w:p>
    <w:p w:rsidR="00B07351" w:rsidRPr="008D464C" w:rsidRDefault="00B4428F" w:rsidP="00B07351">
      <w:pPr>
        <w:spacing w:after="0" w:line="240" w:lineRule="auto"/>
        <w:jc w:val="both"/>
        <w:rPr>
          <w:rFonts w:ascii="Times New Roman" w:hAnsi="Times New Roman" w:cs="Times New Roman"/>
          <w:lang w:val="en-US"/>
        </w:rPr>
      </w:pPr>
      <w:r w:rsidRPr="00B4428F">
        <w:rPr>
          <w:rFonts w:ascii="Times New Roman" w:hAnsi="Times New Roman" w:cs="Times New Roman"/>
          <w:lang w:val="en-US"/>
        </w:rPr>
        <w:t>Contains macroscopic images of the lymphatic vasculature of the epididymis and testis in the VEGFR</w:t>
      </w:r>
      <w:proofErr w:type="gramStart"/>
      <w:r w:rsidRPr="00B4428F">
        <w:rPr>
          <w:rFonts w:ascii="Times New Roman" w:hAnsi="Times New Roman" w:cs="Times New Roman"/>
          <w:lang w:val="en-US"/>
        </w:rPr>
        <w:t>3:YFP</w:t>
      </w:r>
      <w:proofErr w:type="gramEnd"/>
      <w:r w:rsidRPr="00B4428F">
        <w:rPr>
          <w:rFonts w:ascii="Times New Roman" w:hAnsi="Times New Roman" w:cs="Times New Roman"/>
          <w:lang w:val="en-US"/>
        </w:rPr>
        <w:t xml:space="preserve"> model obtained with a Leica binocular loupe and converted to IMARIS format (*.</w:t>
      </w:r>
      <w:proofErr w:type="spellStart"/>
      <w:r w:rsidRPr="00B4428F">
        <w:rPr>
          <w:rFonts w:ascii="Times New Roman" w:hAnsi="Times New Roman" w:cs="Times New Roman"/>
          <w:lang w:val="en-US"/>
        </w:rPr>
        <w:t>ims</w:t>
      </w:r>
      <w:proofErr w:type="spellEnd"/>
      <w:r w:rsidRPr="00B4428F">
        <w:rPr>
          <w:rFonts w:ascii="Times New Roman" w:hAnsi="Times New Roman" w:cs="Times New Roman"/>
          <w:lang w:val="en-US"/>
        </w:rPr>
        <w:t xml:space="preserve">). (8 files included: VEGFR3-YFP_Adult.ims; VEGFR3-YFP_Adult_Caput.ims; VEGFR3-YFP_Adult_Corpus.ims; VEGFR3-YFP_Adult_Corpus_Zoom. </w:t>
      </w:r>
      <w:proofErr w:type="spellStart"/>
      <w:r w:rsidRPr="00B4428F">
        <w:rPr>
          <w:rFonts w:ascii="Times New Roman" w:hAnsi="Times New Roman" w:cs="Times New Roman"/>
          <w:lang w:val="en-US"/>
        </w:rPr>
        <w:t>ims</w:t>
      </w:r>
      <w:proofErr w:type="spellEnd"/>
      <w:r w:rsidRPr="00B4428F">
        <w:rPr>
          <w:rFonts w:ascii="Times New Roman" w:hAnsi="Times New Roman" w:cs="Times New Roman"/>
          <w:lang w:val="en-US"/>
        </w:rPr>
        <w:t>; VEGFR3-YFP_Adult_Cauda.ims; VEGFR3-YFP_Adult_Cauda_2.ims; VEGFR3-YFP_10DPN.ims: VEGFR3-YFP_10DPN_2.ims</w:t>
      </w:r>
      <w:r w:rsidR="006B758F">
        <w:rPr>
          <w:rFonts w:ascii="Times New Roman" w:hAnsi="Times New Roman" w:cs="Times New Roman"/>
          <w:lang w:val="en-US"/>
        </w:rPr>
        <w:t>.</w:t>
      </w:r>
    </w:p>
    <w:p w:rsidR="00B07351" w:rsidRPr="008D464C" w:rsidRDefault="00B07351" w:rsidP="00B07351">
      <w:pPr>
        <w:spacing w:after="0" w:line="240" w:lineRule="auto"/>
        <w:jc w:val="both"/>
        <w:rPr>
          <w:rFonts w:ascii="Times New Roman" w:hAnsi="Times New Roman" w:cs="Times New Roman"/>
          <w:lang w:val="en-US"/>
        </w:rPr>
      </w:pPr>
    </w:p>
    <w:p w:rsidR="008D1D4E" w:rsidRPr="008D464C" w:rsidRDefault="00B07351" w:rsidP="001E6137">
      <w:pPr>
        <w:spacing w:line="240" w:lineRule="auto"/>
        <w:contextualSpacing/>
        <w:jc w:val="both"/>
        <w:rPr>
          <w:rFonts w:ascii="Times New Roman" w:hAnsi="Times New Roman" w:cs="Times New Roman"/>
          <w:b/>
          <w:lang w:val="en-US"/>
        </w:rPr>
      </w:pPr>
      <w:r w:rsidRPr="008D464C">
        <w:rPr>
          <w:rFonts w:ascii="Times New Roman" w:hAnsi="Times New Roman" w:cs="Times New Roman"/>
          <w:b/>
          <w:lang w:val="en-US"/>
        </w:rPr>
        <w:t>Figure2_data</w:t>
      </w:r>
      <w:r w:rsidR="00AF16BC" w:rsidRPr="008D464C">
        <w:rPr>
          <w:rFonts w:ascii="Times New Roman" w:hAnsi="Times New Roman" w:cs="Times New Roman"/>
          <w:b/>
          <w:lang w:val="en-US"/>
        </w:rPr>
        <w:t>-</w:t>
      </w:r>
      <w:r w:rsidRPr="008D464C">
        <w:rPr>
          <w:rFonts w:ascii="Times New Roman" w:hAnsi="Times New Roman" w:cs="Times New Roman"/>
          <w:b/>
          <w:lang w:val="en-US"/>
        </w:rPr>
        <w:t>sources</w:t>
      </w:r>
      <w:r w:rsidR="00402EF8" w:rsidRPr="008D464C">
        <w:rPr>
          <w:rFonts w:ascii="Times New Roman" w:hAnsi="Times New Roman" w:cs="Times New Roman"/>
          <w:b/>
          <w:lang w:val="en-US"/>
        </w:rPr>
        <w:t xml:space="preserve">: </w:t>
      </w:r>
    </w:p>
    <w:p w:rsidR="00B8356F" w:rsidRDefault="00B4428F" w:rsidP="001E6137">
      <w:pPr>
        <w:spacing w:line="240" w:lineRule="auto"/>
        <w:contextualSpacing/>
        <w:jc w:val="both"/>
        <w:rPr>
          <w:rFonts w:ascii="Times New Roman" w:hAnsi="Times New Roman" w:cs="Times New Roman"/>
          <w:lang w:val="en-US"/>
        </w:rPr>
      </w:pPr>
      <w:r w:rsidRPr="00B4428F">
        <w:rPr>
          <w:rFonts w:ascii="Times New Roman" w:hAnsi="Times New Roman" w:cs="Times New Roman"/>
          <w:lang w:val="en-US"/>
        </w:rPr>
        <w:t xml:space="preserve">Contains high resolution three-dimensional (3D) imaging of the blood and lymphatic vasculature of the mouse epididymis after organ clearing in IMARIS format. Two datasets for each part (caput and cauda) of the epididymis are proposed: 1) Figure2_Caput_Blood_3lymph.ims; 2) Figure2_Cauda_Blood_3Lymph. </w:t>
      </w:r>
      <w:proofErr w:type="spellStart"/>
      <w:r w:rsidRPr="00B4428F">
        <w:rPr>
          <w:rFonts w:ascii="Times New Roman" w:hAnsi="Times New Roman" w:cs="Times New Roman"/>
          <w:lang w:val="en-US"/>
        </w:rPr>
        <w:t>ims</w:t>
      </w:r>
      <w:proofErr w:type="spellEnd"/>
      <w:r w:rsidRPr="00B4428F">
        <w:rPr>
          <w:rFonts w:ascii="Times New Roman" w:hAnsi="Times New Roman" w:cs="Times New Roman"/>
          <w:lang w:val="en-US"/>
        </w:rPr>
        <w:t xml:space="preserve"> which corresponds to the contralateral organ shown in Figure 2B and shows immunostaining with the blood marker PLVAP (red) and 3 lymphatic markers VEGFR</w:t>
      </w:r>
      <w:proofErr w:type="gramStart"/>
      <w:r w:rsidRPr="00B4428F">
        <w:rPr>
          <w:rFonts w:ascii="Times New Roman" w:hAnsi="Times New Roman" w:cs="Times New Roman"/>
          <w:lang w:val="en-US"/>
        </w:rPr>
        <w:t>3:YFP</w:t>
      </w:r>
      <w:proofErr w:type="gramEnd"/>
      <w:r w:rsidRPr="00B4428F">
        <w:rPr>
          <w:rFonts w:ascii="Times New Roman" w:hAnsi="Times New Roman" w:cs="Times New Roman"/>
          <w:lang w:val="en-US"/>
        </w:rPr>
        <w:t xml:space="preserve"> (green), </w:t>
      </w:r>
      <w:r w:rsidR="00986A06">
        <w:rPr>
          <w:rFonts w:ascii="Times New Roman" w:hAnsi="Times New Roman" w:cs="Times New Roman"/>
          <w:lang w:val="en-US"/>
        </w:rPr>
        <w:t>LYVE1</w:t>
      </w:r>
      <w:r w:rsidRPr="00B4428F">
        <w:rPr>
          <w:rFonts w:ascii="Times New Roman" w:hAnsi="Times New Roman" w:cs="Times New Roman"/>
          <w:lang w:val="en-US"/>
        </w:rPr>
        <w:t xml:space="preserve"> (cyan) and PDPN (white); 3) Figure2_Caput_4Lymph. </w:t>
      </w:r>
      <w:proofErr w:type="spellStart"/>
      <w:r w:rsidRPr="00B4428F">
        <w:rPr>
          <w:rFonts w:ascii="Times New Roman" w:hAnsi="Times New Roman" w:cs="Times New Roman"/>
          <w:lang w:val="en-US"/>
        </w:rPr>
        <w:t>ims</w:t>
      </w:r>
      <w:proofErr w:type="spellEnd"/>
      <w:r w:rsidRPr="00B4428F">
        <w:rPr>
          <w:rFonts w:ascii="Times New Roman" w:hAnsi="Times New Roman" w:cs="Times New Roman"/>
          <w:lang w:val="en-US"/>
        </w:rPr>
        <w:t xml:space="preserve"> and 4) Figure2_Cauda_4Lymph.ims with immunostaining for four lymphatic markers (Figure2B) where the VEGFR</w:t>
      </w:r>
      <w:proofErr w:type="gramStart"/>
      <w:r w:rsidRPr="00B4428F">
        <w:rPr>
          <w:rFonts w:ascii="Times New Roman" w:hAnsi="Times New Roman" w:cs="Times New Roman"/>
          <w:lang w:val="en-US"/>
        </w:rPr>
        <w:t>3:YFP</w:t>
      </w:r>
      <w:proofErr w:type="gramEnd"/>
      <w:r w:rsidRPr="00B4428F">
        <w:rPr>
          <w:rFonts w:ascii="Times New Roman" w:hAnsi="Times New Roman" w:cs="Times New Roman"/>
          <w:lang w:val="en-US"/>
        </w:rPr>
        <w:t xml:space="preserve"> transgene is in green, </w:t>
      </w:r>
      <w:r w:rsidR="00986A06">
        <w:rPr>
          <w:rFonts w:ascii="Times New Roman" w:hAnsi="Times New Roman" w:cs="Times New Roman"/>
          <w:lang w:val="en-US"/>
        </w:rPr>
        <w:t>LYVE1</w:t>
      </w:r>
      <w:r w:rsidRPr="00B4428F">
        <w:rPr>
          <w:rFonts w:ascii="Times New Roman" w:hAnsi="Times New Roman" w:cs="Times New Roman"/>
          <w:lang w:val="en-US"/>
        </w:rPr>
        <w:t xml:space="preserve"> (cyan), PDPN (white) and PROX1 (magenta).</w:t>
      </w:r>
    </w:p>
    <w:p w:rsidR="00B4428F" w:rsidRPr="008D464C" w:rsidRDefault="00B4428F" w:rsidP="001E6137">
      <w:pPr>
        <w:spacing w:line="240" w:lineRule="auto"/>
        <w:contextualSpacing/>
        <w:jc w:val="both"/>
        <w:rPr>
          <w:rFonts w:ascii="Times New Roman" w:hAnsi="Times New Roman" w:cs="Times New Roman"/>
          <w:lang w:val="en-US"/>
        </w:rPr>
      </w:pPr>
    </w:p>
    <w:p w:rsidR="00B4428F" w:rsidRDefault="00415F2D" w:rsidP="00B442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Figure3_data</w:t>
      </w:r>
      <w:r w:rsidR="00AF16BC" w:rsidRPr="008D464C">
        <w:rPr>
          <w:rFonts w:ascii="Times New Roman" w:hAnsi="Times New Roman" w:cs="Times New Roman"/>
          <w:b/>
          <w:lang w:val="en-US"/>
        </w:rPr>
        <w:t>-</w:t>
      </w:r>
      <w:r w:rsidRPr="008D464C">
        <w:rPr>
          <w:rFonts w:ascii="Times New Roman" w:hAnsi="Times New Roman" w:cs="Times New Roman"/>
          <w:b/>
          <w:lang w:val="en-US"/>
        </w:rPr>
        <w:t>sources:</w:t>
      </w:r>
      <w:r w:rsidR="004D6D39" w:rsidRPr="008D464C">
        <w:rPr>
          <w:rFonts w:ascii="Times New Roman" w:hAnsi="Times New Roman" w:cs="Times New Roman"/>
          <w:b/>
          <w:lang w:val="en-US"/>
        </w:rPr>
        <w:t xml:space="preserve"> </w:t>
      </w:r>
    </w:p>
    <w:p w:rsidR="00B4428F" w:rsidRDefault="00B4428F" w:rsidP="001B1C85">
      <w:pPr>
        <w:spacing w:line="240" w:lineRule="auto"/>
        <w:ind w:left="60"/>
        <w:jc w:val="both"/>
        <w:rPr>
          <w:rFonts w:ascii="Times New Roman" w:hAnsi="Times New Roman" w:cs="Times New Roman"/>
          <w:b/>
          <w:lang w:val="en-US"/>
        </w:rPr>
      </w:pPr>
      <w:r w:rsidRPr="00B4428F">
        <w:rPr>
          <w:rFonts w:ascii="Times New Roman" w:hAnsi="Times New Roman" w:cs="Times New Roman"/>
          <w:bCs/>
          <w:lang w:val="en-US"/>
        </w:rPr>
        <w:t>Contains two files used as examples for blood vessel (red, left) and lymphatic vessel (green, right) densitometry at the IS (white) and epididymal caput (Figure3_Caput.ims) and for the S10 segment (white) and epididymal caudal (Figure3_cauda.ims). Surface rendering was performed with IMARIS software.</w:t>
      </w:r>
    </w:p>
    <w:p w:rsidR="00B4428F" w:rsidRDefault="004D6D39" w:rsidP="00B442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Figure4_data</w:t>
      </w:r>
      <w:r w:rsidR="00AF16BC" w:rsidRPr="008D464C">
        <w:rPr>
          <w:rFonts w:ascii="Times New Roman" w:hAnsi="Times New Roman" w:cs="Times New Roman"/>
          <w:b/>
          <w:lang w:val="en-US"/>
        </w:rPr>
        <w:t>-</w:t>
      </w:r>
      <w:r w:rsidRPr="008D464C">
        <w:rPr>
          <w:rFonts w:ascii="Times New Roman" w:hAnsi="Times New Roman" w:cs="Times New Roman"/>
          <w:b/>
          <w:lang w:val="en-US"/>
        </w:rPr>
        <w:t>sources:</w:t>
      </w:r>
      <w:r w:rsidR="00394FBF" w:rsidRPr="008D464C">
        <w:rPr>
          <w:rFonts w:ascii="Times New Roman" w:hAnsi="Times New Roman" w:cs="Times New Roman"/>
          <w:b/>
          <w:lang w:val="en-US"/>
        </w:rPr>
        <w:t xml:space="preserve"> </w:t>
      </w:r>
    </w:p>
    <w:p w:rsidR="00B4428F" w:rsidRPr="00B4428F" w:rsidRDefault="00B4428F" w:rsidP="006B758F">
      <w:pPr>
        <w:spacing w:line="240" w:lineRule="auto"/>
        <w:ind w:left="60"/>
        <w:jc w:val="both"/>
        <w:rPr>
          <w:rFonts w:ascii="Times New Roman" w:hAnsi="Times New Roman" w:cs="Times New Roman"/>
          <w:bCs/>
          <w:lang w:val="en-US"/>
        </w:rPr>
      </w:pPr>
      <w:r w:rsidRPr="00B4428F">
        <w:rPr>
          <w:rFonts w:ascii="Times New Roman" w:hAnsi="Times New Roman" w:cs="Times New Roman"/>
          <w:bCs/>
          <w:lang w:val="en-US"/>
        </w:rPr>
        <w:t>Contains high resolution three-dimensional (3D) imaging of the blood and lymphatic vasculature of the caput epididymis at different stages of development after organ clearing in IMARIS format.  Four files are proposed: Figure4_Caput_10DPN.ims; Figure4_Caput_20DPN.ims; Figure4_Caput_30DPN.ims; Figure4_Caput_40DPN.ims. PLVAP is in red, VEGFR</w:t>
      </w:r>
      <w:proofErr w:type="gramStart"/>
      <w:r w:rsidRPr="00B4428F">
        <w:rPr>
          <w:rFonts w:ascii="Times New Roman" w:hAnsi="Times New Roman" w:cs="Times New Roman"/>
          <w:bCs/>
          <w:lang w:val="en-US"/>
        </w:rPr>
        <w:t>3:YFP</w:t>
      </w:r>
      <w:proofErr w:type="gramEnd"/>
      <w:r w:rsidRPr="00B4428F">
        <w:rPr>
          <w:rFonts w:ascii="Times New Roman" w:hAnsi="Times New Roman" w:cs="Times New Roman"/>
          <w:bCs/>
          <w:lang w:val="en-US"/>
        </w:rPr>
        <w:t xml:space="preserve"> in green and </w:t>
      </w:r>
      <w:r w:rsidR="00986A06">
        <w:rPr>
          <w:rFonts w:ascii="Times New Roman" w:hAnsi="Times New Roman" w:cs="Times New Roman"/>
          <w:bCs/>
          <w:lang w:val="en-US"/>
        </w:rPr>
        <w:t>LYVE1</w:t>
      </w:r>
      <w:r w:rsidRPr="00B4428F">
        <w:rPr>
          <w:rFonts w:ascii="Times New Roman" w:hAnsi="Times New Roman" w:cs="Times New Roman"/>
          <w:bCs/>
          <w:lang w:val="en-US"/>
        </w:rPr>
        <w:t xml:space="preserve"> in cyan.</w:t>
      </w:r>
    </w:p>
    <w:p w:rsidR="008D1D4E" w:rsidRPr="008D464C" w:rsidRDefault="004D6D39" w:rsidP="00B442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Figure5_data</w:t>
      </w:r>
      <w:r w:rsidR="00AF16BC" w:rsidRPr="008D464C">
        <w:rPr>
          <w:rFonts w:ascii="Times New Roman" w:hAnsi="Times New Roman" w:cs="Times New Roman"/>
          <w:b/>
          <w:lang w:val="en-US"/>
        </w:rPr>
        <w:t>-</w:t>
      </w:r>
      <w:r w:rsidRPr="008D464C">
        <w:rPr>
          <w:rFonts w:ascii="Times New Roman" w:hAnsi="Times New Roman" w:cs="Times New Roman"/>
          <w:b/>
          <w:lang w:val="en-US"/>
        </w:rPr>
        <w:t>sources:</w:t>
      </w:r>
      <w:r w:rsidR="00B6004E" w:rsidRPr="008D464C">
        <w:rPr>
          <w:rFonts w:ascii="Times New Roman" w:hAnsi="Times New Roman" w:cs="Times New Roman"/>
          <w:b/>
          <w:lang w:val="en-US"/>
        </w:rPr>
        <w:t xml:space="preserve"> </w:t>
      </w:r>
    </w:p>
    <w:p w:rsidR="006B758F" w:rsidRDefault="006B758F" w:rsidP="004B5A7F">
      <w:pPr>
        <w:spacing w:line="240" w:lineRule="auto"/>
        <w:ind w:left="62"/>
        <w:contextualSpacing/>
        <w:jc w:val="both"/>
        <w:rPr>
          <w:rFonts w:ascii="Times New Roman" w:hAnsi="Times New Roman" w:cs="Times New Roman"/>
          <w:lang w:val="en-US"/>
        </w:rPr>
      </w:pPr>
      <w:r w:rsidRPr="006B758F">
        <w:rPr>
          <w:rFonts w:ascii="Times New Roman" w:hAnsi="Times New Roman" w:cs="Times New Roman"/>
          <w:lang w:val="en-US"/>
        </w:rPr>
        <w:t xml:space="preserve">Contains 4 folders named VEGF-A/GAPDH, VEGF-C/GAPDH, VEGF-D/GAPDH, VEGFR3/GAPDH. Each contains </w:t>
      </w:r>
      <w:r w:rsidR="004B178F" w:rsidRPr="004B178F">
        <w:rPr>
          <w:rFonts w:ascii="Times New Roman" w:hAnsi="Times New Roman" w:cs="Times New Roman"/>
          <w:highlight w:val="magenta"/>
          <w:lang w:val="en-US"/>
        </w:rPr>
        <w:t xml:space="preserve">a pdf with the </w:t>
      </w:r>
      <w:proofErr w:type="spellStart"/>
      <w:r w:rsidR="004B178F" w:rsidRPr="004B178F">
        <w:rPr>
          <w:rFonts w:ascii="Times New Roman" w:hAnsi="Times New Roman" w:cs="Times New Roman"/>
          <w:highlight w:val="magenta"/>
          <w:lang w:val="en-US"/>
        </w:rPr>
        <w:t>source_blots</w:t>
      </w:r>
      <w:proofErr w:type="spellEnd"/>
      <w:r w:rsidR="004B178F" w:rsidRPr="004B178F">
        <w:rPr>
          <w:rFonts w:ascii="Times New Roman" w:hAnsi="Times New Roman" w:cs="Times New Roman"/>
          <w:highlight w:val="magenta"/>
          <w:lang w:val="en-US"/>
        </w:rPr>
        <w:t xml:space="preserve"> with annotations</w:t>
      </w:r>
      <w:r w:rsidR="004B178F">
        <w:rPr>
          <w:rFonts w:ascii="Times New Roman" w:hAnsi="Times New Roman" w:cs="Times New Roman"/>
          <w:lang w:val="en-US"/>
        </w:rPr>
        <w:t xml:space="preserve"> and </w:t>
      </w:r>
      <w:r w:rsidRPr="006B758F">
        <w:rPr>
          <w:rFonts w:ascii="Times New Roman" w:hAnsi="Times New Roman" w:cs="Times New Roman"/>
          <w:lang w:val="en-US"/>
        </w:rPr>
        <w:t xml:space="preserve">the </w:t>
      </w:r>
      <w:proofErr w:type="spellStart"/>
      <w:r w:rsidRPr="006B758F">
        <w:rPr>
          <w:rFonts w:ascii="Times New Roman" w:hAnsi="Times New Roman" w:cs="Times New Roman"/>
          <w:lang w:val="en-US"/>
        </w:rPr>
        <w:t>ChemiDoc</w:t>
      </w:r>
      <w:proofErr w:type="spellEnd"/>
      <w:r w:rsidRPr="006B758F">
        <w:rPr>
          <w:rFonts w:ascii="Times New Roman" w:hAnsi="Times New Roman" w:cs="Times New Roman"/>
          <w:lang w:val="en-US"/>
        </w:rPr>
        <w:t xml:space="preserve"> (</w:t>
      </w:r>
      <w:proofErr w:type="spellStart"/>
      <w:r w:rsidRPr="006B758F">
        <w:rPr>
          <w:rFonts w:ascii="Times New Roman" w:hAnsi="Times New Roman" w:cs="Times New Roman"/>
          <w:lang w:val="en-US"/>
        </w:rPr>
        <w:t>Biorad</w:t>
      </w:r>
      <w:proofErr w:type="spellEnd"/>
      <w:r w:rsidRPr="006B758F">
        <w:rPr>
          <w:rFonts w:ascii="Times New Roman" w:hAnsi="Times New Roman" w:cs="Times New Roman"/>
          <w:lang w:val="en-US"/>
        </w:rPr>
        <w:t xml:space="preserve">) image sources of the western blot presented in the publication plus a second replicate.  One for the VEGF ligand and the other for the corresponding GAPDH blot. The VEGFR3/GAPDH file contains in addition to the GAPDH blot, the complete and truncated blot of VEGFR3 presented in the publication. We had to cut the membrane because the signal given by the cross-reactivity of the secondary antibody (anti-Rat) on the heavy and light chains of immunoglobulins disturbed the detection of the VEGFR3 receptor band. In the literature, the molecular weight of the monomeric receptor varies between 150 and 120 </w:t>
      </w:r>
      <w:proofErr w:type="spellStart"/>
      <w:r w:rsidRPr="006B758F">
        <w:rPr>
          <w:rFonts w:ascii="Times New Roman" w:hAnsi="Times New Roman" w:cs="Times New Roman"/>
          <w:lang w:val="en-US"/>
        </w:rPr>
        <w:t>kDa</w:t>
      </w:r>
      <w:proofErr w:type="spellEnd"/>
      <w:r w:rsidRPr="006B758F">
        <w:rPr>
          <w:rFonts w:ascii="Times New Roman" w:hAnsi="Times New Roman" w:cs="Times New Roman"/>
          <w:lang w:val="en-US"/>
        </w:rPr>
        <w:t xml:space="preserve"> depending on the source. It is the band at 120 </w:t>
      </w:r>
      <w:proofErr w:type="spellStart"/>
      <w:r w:rsidRPr="006B758F">
        <w:rPr>
          <w:rFonts w:ascii="Times New Roman" w:hAnsi="Times New Roman" w:cs="Times New Roman"/>
          <w:lang w:val="en-US"/>
        </w:rPr>
        <w:t>kDa</w:t>
      </w:r>
      <w:proofErr w:type="spellEnd"/>
      <w:r w:rsidRPr="006B758F">
        <w:rPr>
          <w:rFonts w:ascii="Times New Roman" w:hAnsi="Times New Roman" w:cs="Times New Roman"/>
          <w:lang w:val="en-US"/>
        </w:rPr>
        <w:t xml:space="preserve"> that we measured for quantification.</w:t>
      </w:r>
    </w:p>
    <w:p w:rsidR="004B178F" w:rsidRDefault="004B178F" w:rsidP="004B5A7F">
      <w:pPr>
        <w:spacing w:line="240" w:lineRule="auto"/>
        <w:ind w:left="62"/>
        <w:contextualSpacing/>
        <w:jc w:val="both"/>
        <w:rPr>
          <w:rFonts w:ascii="Times New Roman" w:hAnsi="Times New Roman" w:cs="Times New Roman"/>
          <w:lang w:val="en-US"/>
        </w:rPr>
      </w:pPr>
      <w:r w:rsidRPr="004B5A7F">
        <w:rPr>
          <w:rFonts w:ascii="Times New Roman" w:hAnsi="Times New Roman" w:cs="Times New Roman"/>
          <w:highlight w:val="magenta"/>
          <w:lang w:val="en-US"/>
        </w:rPr>
        <w:t>The covariance data sources</w:t>
      </w:r>
      <w:r w:rsidR="004B5A7F" w:rsidRPr="004B5A7F">
        <w:rPr>
          <w:rFonts w:ascii="Times New Roman" w:hAnsi="Times New Roman" w:cs="Times New Roman"/>
          <w:highlight w:val="magenta"/>
          <w:lang w:val="en-US"/>
        </w:rPr>
        <w:t xml:space="preserve"> presented in figure 5 C</w:t>
      </w:r>
      <w:r w:rsidRPr="004B5A7F">
        <w:rPr>
          <w:rFonts w:ascii="Times New Roman" w:hAnsi="Times New Roman" w:cs="Times New Roman"/>
          <w:highlight w:val="magenta"/>
          <w:lang w:val="en-US"/>
        </w:rPr>
        <w:t xml:space="preserve"> are presented in a file named Figure5_covariance.xlsx</w:t>
      </w:r>
    </w:p>
    <w:p w:rsidR="008D1D4E" w:rsidRPr="006B758F" w:rsidRDefault="00644182" w:rsidP="006B758F">
      <w:pPr>
        <w:spacing w:after="0" w:line="240" w:lineRule="auto"/>
        <w:ind w:left="62"/>
        <w:jc w:val="both"/>
        <w:rPr>
          <w:rFonts w:ascii="Times New Roman" w:hAnsi="Times New Roman" w:cs="Times New Roman"/>
          <w:lang w:val="en-US"/>
        </w:rPr>
      </w:pPr>
      <w:r w:rsidRPr="008D464C">
        <w:rPr>
          <w:rFonts w:ascii="Times New Roman" w:hAnsi="Times New Roman" w:cs="Times New Roman"/>
          <w:lang w:val="en-US"/>
        </w:rPr>
        <w:br/>
      </w:r>
      <w:r w:rsidR="004D6D39" w:rsidRPr="008D464C">
        <w:rPr>
          <w:rFonts w:ascii="Times New Roman" w:hAnsi="Times New Roman" w:cs="Times New Roman"/>
          <w:b/>
          <w:lang w:val="en-US"/>
        </w:rPr>
        <w:t>Figure6_data</w:t>
      </w:r>
      <w:r w:rsidR="00AF16BC" w:rsidRPr="008D464C">
        <w:rPr>
          <w:rFonts w:ascii="Times New Roman" w:hAnsi="Times New Roman" w:cs="Times New Roman"/>
          <w:b/>
          <w:lang w:val="en-US"/>
        </w:rPr>
        <w:t>-</w:t>
      </w:r>
      <w:r w:rsidR="004D6D39" w:rsidRPr="008D464C">
        <w:rPr>
          <w:rFonts w:ascii="Times New Roman" w:hAnsi="Times New Roman" w:cs="Times New Roman"/>
          <w:b/>
          <w:lang w:val="en-US"/>
        </w:rPr>
        <w:t>sources:</w:t>
      </w:r>
      <w:r w:rsidR="00B6004E" w:rsidRPr="008D464C">
        <w:rPr>
          <w:rFonts w:ascii="Times New Roman" w:hAnsi="Times New Roman" w:cs="Times New Roman"/>
          <w:b/>
          <w:lang w:val="en-US"/>
        </w:rPr>
        <w:t xml:space="preserve"> </w:t>
      </w:r>
    </w:p>
    <w:p w:rsidR="006B758F" w:rsidRDefault="006B758F" w:rsidP="006B758F">
      <w:pPr>
        <w:spacing w:after="0" w:line="240" w:lineRule="auto"/>
        <w:ind w:left="62"/>
        <w:jc w:val="both"/>
        <w:rPr>
          <w:rFonts w:ascii="Times New Roman" w:hAnsi="Times New Roman" w:cs="Times New Roman"/>
          <w:lang w:val="en-US"/>
        </w:rPr>
      </w:pPr>
      <w:r w:rsidRPr="006B758F">
        <w:rPr>
          <w:rFonts w:ascii="Times New Roman" w:hAnsi="Times New Roman" w:cs="Times New Roman"/>
          <w:lang w:val="en-US"/>
        </w:rPr>
        <w:t>Contains all the immunostaining data sources shown in Figure 6 in IMARIS (.</w:t>
      </w:r>
      <w:proofErr w:type="spellStart"/>
      <w:r w:rsidRPr="006B758F">
        <w:rPr>
          <w:rFonts w:ascii="Times New Roman" w:hAnsi="Times New Roman" w:cs="Times New Roman"/>
          <w:lang w:val="en-US"/>
        </w:rPr>
        <w:t>ims</w:t>
      </w:r>
      <w:proofErr w:type="spellEnd"/>
      <w:r w:rsidRPr="006B758F">
        <w:rPr>
          <w:rFonts w:ascii="Times New Roman" w:hAnsi="Times New Roman" w:cs="Times New Roman"/>
          <w:lang w:val="en-US"/>
        </w:rPr>
        <w:t>) or Zen (.</w:t>
      </w:r>
      <w:proofErr w:type="spellStart"/>
      <w:r w:rsidRPr="006B758F">
        <w:rPr>
          <w:rFonts w:ascii="Times New Roman" w:hAnsi="Times New Roman" w:cs="Times New Roman"/>
          <w:lang w:val="en-US"/>
        </w:rPr>
        <w:t>czi</w:t>
      </w:r>
      <w:proofErr w:type="spellEnd"/>
      <w:r w:rsidRPr="006B758F">
        <w:rPr>
          <w:rFonts w:ascii="Times New Roman" w:hAnsi="Times New Roman" w:cs="Times New Roman"/>
          <w:lang w:val="en-US"/>
        </w:rPr>
        <w:t xml:space="preserve">) format.  Figure6_A_VEGF-A_Organ_Scan.czi; Figure6_A_VEGFR2; Figure6_VEGF-A_Caput.ims; Figure6_VEGF-A_Corpus.ims; Figure6_VEGF-A_Cauda.ims; Figure6_B1_VEGF-C_VEGF-D_Organ_Scan.czi; Figure6_B2_VEGF-C_VEGF-D. </w:t>
      </w:r>
      <w:proofErr w:type="spellStart"/>
      <w:r w:rsidRPr="006B758F">
        <w:rPr>
          <w:rFonts w:ascii="Times New Roman" w:hAnsi="Times New Roman" w:cs="Times New Roman"/>
          <w:lang w:val="en-US"/>
        </w:rPr>
        <w:t>ims</w:t>
      </w:r>
      <w:proofErr w:type="spellEnd"/>
      <w:r w:rsidRPr="006B758F">
        <w:rPr>
          <w:rFonts w:ascii="Times New Roman" w:hAnsi="Times New Roman" w:cs="Times New Roman"/>
          <w:lang w:val="en-US"/>
        </w:rPr>
        <w:t>; Figure6_B3_VEGF-C_VEGF-D.ims; Figure6_B4_VEGF-C_VEGF-D.ims; Figure6_B5_VEGF-C_VEGF-D.ims; Figure6_B6_VEGF-</w:t>
      </w:r>
      <w:r w:rsidRPr="006B758F">
        <w:rPr>
          <w:rFonts w:ascii="Times New Roman" w:hAnsi="Times New Roman" w:cs="Times New Roman"/>
          <w:lang w:val="en-US"/>
        </w:rPr>
        <w:lastRenderedPageBreak/>
        <w:t>C_VEGF-D.ims; Figure6_B7_VEGF-C_VEGF-D.ims; Figure6_B8_VEGF-C_VEGF-D.ims; Figure6_B9_Control.ims</w:t>
      </w:r>
      <w:r>
        <w:rPr>
          <w:rFonts w:ascii="Times New Roman" w:hAnsi="Times New Roman" w:cs="Times New Roman"/>
          <w:lang w:val="en-US"/>
        </w:rPr>
        <w:t>.</w:t>
      </w:r>
    </w:p>
    <w:p w:rsidR="0020396F" w:rsidRPr="008D464C" w:rsidRDefault="0020396F" w:rsidP="006B758F">
      <w:pPr>
        <w:spacing w:after="0" w:line="240" w:lineRule="auto"/>
        <w:ind w:left="62"/>
        <w:jc w:val="both"/>
        <w:rPr>
          <w:rFonts w:ascii="Times New Roman" w:hAnsi="Times New Roman" w:cs="Times New Roman"/>
          <w:lang w:val="en-US"/>
        </w:rPr>
      </w:pPr>
    </w:p>
    <w:p w:rsidR="008D1D4E" w:rsidRPr="00B4428F" w:rsidRDefault="004D6D39" w:rsidP="006B758F">
      <w:pPr>
        <w:spacing w:after="0" w:line="240" w:lineRule="auto"/>
        <w:ind w:left="62"/>
        <w:jc w:val="both"/>
        <w:rPr>
          <w:rFonts w:ascii="Times New Roman" w:hAnsi="Times New Roman" w:cs="Times New Roman"/>
          <w:b/>
          <w:lang w:val="en-US"/>
        </w:rPr>
      </w:pPr>
      <w:r w:rsidRPr="00B4428F">
        <w:rPr>
          <w:rFonts w:ascii="Times New Roman" w:hAnsi="Times New Roman" w:cs="Times New Roman"/>
          <w:b/>
          <w:lang w:val="en-US"/>
        </w:rPr>
        <w:t>Figure7_datasources:</w:t>
      </w:r>
      <w:r w:rsidR="00A93941" w:rsidRPr="00B4428F">
        <w:rPr>
          <w:rFonts w:ascii="Times New Roman" w:hAnsi="Times New Roman" w:cs="Times New Roman"/>
          <w:b/>
          <w:lang w:val="en-US"/>
        </w:rPr>
        <w:t xml:space="preserve"> </w:t>
      </w:r>
    </w:p>
    <w:p w:rsidR="006B758F" w:rsidRDefault="006B758F" w:rsidP="004D6D39">
      <w:pPr>
        <w:spacing w:line="240" w:lineRule="auto"/>
        <w:ind w:left="60"/>
        <w:jc w:val="both"/>
        <w:rPr>
          <w:rFonts w:ascii="Times New Roman" w:hAnsi="Times New Roman" w:cs="Times New Roman"/>
          <w:bCs/>
          <w:lang w:val="en-US"/>
        </w:rPr>
      </w:pPr>
      <w:r w:rsidRPr="006B758F">
        <w:rPr>
          <w:rFonts w:ascii="Times New Roman" w:hAnsi="Times New Roman" w:cs="Times New Roman"/>
          <w:bCs/>
          <w:lang w:val="en-US"/>
        </w:rPr>
        <w:t>Contains 1 acquisition file (Figure 7A.ims) after a 3D CROP was performed on the region of interest at the caput septa and 4 very high magnification acquisition files (20X0.95 Leica objective) of the S8-S9/S10 septa region at different stages of postnatal development (Figure7B_10DPN.ims; Figure7B_20DPN.ims; Figure7B_30DPN.ims; Figure7B_40DPN.ims and Figure7B_Adult.ims). Surface renderings were made with the IMARIS software module. PLVAP is in red, VEGFR</w:t>
      </w:r>
      <w:proofErr w:type="gramStart"/>
      <w:r w:rsidRPr="006B758F">
        <w:rPr>
          <w:rFonts w:ascii="Times New Roman" w:hAnsi="Times New Roman" w:cs="Times New Roman"/>
          <w:bCs/>
          <w:lang w:val="en-US"/>
        </w:rPr>
        <w:t>3:YFP</w:t>
      </w:r>
      <w:proofErr w:type="gramEnd"/>
      <w:r w:rsidRPr="006B758F">
        <w:rPr>
          <w:rFonts w:ascii="Times New Roman" w:hAnsi="Times New Roman" w:cs="Times New Roman"/>
          <w:bCs/>
          <w:lang w:val="en-US"/>
        </w:rPr>
        <w:t xml:space="preserve"> is in green, </w:t>
      </w:r>
      <w:r w:rsidR="00986A06">
        <w:rPr>
          <w:rFonts w:ascii="Times New Roman" w:hAnsi="Times New Roman" w:cs="Times New Roman"/>
          <w:bCs/>
          <w:lang w:val="en-US"/>
        </w:rPr>
        <w:t>LYVE1</w:t>
      </w:r>
      <w:r w:rsidRPr="006B758F">
        <w:rPr>
          <w:rFonts w:ascii="Times New Roman" w:hAnsi="Times New Roman" w:cs="Times New Roman"/>
          <w:bCs/>
          <w:lang w:val="en-US"/>
        </w:rPr>
        <w:t xml:space="preserve"> is in cyan PROX1 is in magenta and PDPN is in white.</w:t>
      </w:r>
    </w:p>
    <w:p w:rsidR="006B758F" w:rsidRPr="00E60736" w:rsidRDefault="004B5A7F" w:rsidP="004B5A7F">
      <w:pPr>
        <w:spacing w:line="240" w:lineRule="auto"/>
        <w:ind w:left="62"/>
        <w:contextualSpacing/>
        <w:jc w:val="both"/>
        <w:rPr>
          <w:rFonts w:ascii="Times New Roman" w:hAnsi="Times New Roman" w:cs="Times New Roman"/>
          <w:b/>
          <w:lang w:val="en-US"/>
        </w:rPr>
      </w:pPr>
      <w:r w:rsidRPr="00E60736">
        <w:rPr>
          <w:rFonts w:ascii="Times New Roman" w:hAnsi="Times New Roman" w:cs="Times New Roman"/>
          <w:b/>
          <w:lang w:val="en-US"/>
        </w:rPr>
        <w:t>Figure1</w:t>
      </w:r>
      <w:r w:rsidR="00E60736" w:rsidRPr="00E60736">
        <w:rPr>
          <w:rFonts w:ascii="Times New Roman" w:hAnsi="Times New Roman" w:cs="Times New Roman"/>
          <w:b/>
          <w:lang w:val="en-US"/>
        </w:rPr>
        <w:t>0</w:t>
      </w:r>
      <w:r w:rsidRPr="00E60736">
        <w:rPr>
          <w:rFonts w:ascii="Times New Roman" w:hAnsi="Times New Roman" w:cs="Times New Roman"/>
          <w:b/>
          <w:lang w:val="en-US"/>
        </w:rPr>
        <w:t>_datasources:</w:t>
      </w:r>
    </w:p>
    <w:p w:rsidR="004B5A7F" w:rsidRPr="004B5A7F" w:rsidRDefault="004B5A7F" w:rsidP="004B5A7F">
      <w:pPr>
        <w:spacing w:line="240" w:lineRule="auto"/>
        <w:ind w:left="62"/>
        <w:contextualSpacing/>
        <w:jc w:val="both"/>
        <w:rPr>
          <w:rFonts w:ascii="Times New Roman" w:hAnsi="Times New Roman" w:cs="Times New Roman"/>
          <w:lang w:val="en-US"/>
        </w:rPr>
      </w:pPr>
      <w:r w:rsidRPr="00E60736">
        <w:rPr>
          <w:rFonts w:ascii="Times New Roman" w:hAnsi="Times New Roman" w:cs="Times New Roman"/>
          <w:b/>
          <w:lang w:val="en-US"/>
        </w:rPr>
        <w:t>Contain the xlsx file of the table presented in figure 1</w:t>
      </w:r>
      <w:r w:rsidR="00E60736" w:rsidRPr="00E60736">
        <w:rPr>
          <w:rFonts w:ascii="Times New Roman" w:hAnsi="Times New Roman" w:cs="Times New Roman"/>
          <w:b/>
          <w:lang w:val="en-US"/>
        </w:rPr>
        <w:t>0</w:t>
      </w:r>
      <w:r w:rsidRPr="00E60736">
        <w:rPr>
          <w:rFonts w:ascii="Times New Roman" w:hAnsi="Times New Roman" w:cs="Times New Roman"/>
          <w:b/>
          <w:lang w:val="en-US"/>
        </w:rPr>
        <w:t>B</w:t>
      </w:r>
    </w:p>
    <w:p w:rsidR="006B758F" w:rsidRDefault="006B758F" w:rsidP="004D6D39">
      <w:pPr>
        <w:spacing w:line="240" w:lineRule="auto"/>
        <w:ind w:left="60"/>
        <w:jc w:val="both"/>
        <w:rPr>
          <w:rFonts w:ascii="Times New Roman" w:hAnsi="Times New Roman" w:cs="Times New Roman"/>
          <w:b/>
          <w:lang w:val="en-US"/>
        </w:rPr>
      </w:pPr>
    </w:p>
    <w:p w:rsidR="004D6D39" w:rsidRPr="008D464C" w:rsidRDefault="004D6D39" w:rsidP="006B75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Figure2_figSup1_datasources:</w:t>
      </w:r>
    </w:p>
    <w:p w:rsidR="008D1D4E" w:rsidRPr="008D464C" w:rsidRDefault="006B758F" w:rsidP="004D6D39">
      <w:pPr>
        <w:spacing w:line="240" w:lineRule="auto"/>
        <w:ind w:left="60"/>
        <w:jc w:val="both"/>
        <w:rPr>
          <w:rFonts w:ascii="Times New Roman" w:hAnsi="Times New Roman" w:cs="Times New Roman"/>
          <w:lang w:val="en-US"/>
        </w:rPr>
      </w:pPr>
      <w:r w:rsidRPr="006B758F">
        <w:rPr>
          <w:rFonts w:ascii="Times New Roman" w:hAnsi="Times New Roman" w:cs="Times New Roman"/>
          <w:lang w:val="en-US"/>
        </w:rPr>
        <w:t>Includes control image files obtained by confocal microscopy and converted to IMARIS format (Figure2-figSuppl1A and Figure2-figSuppl1B) and a high-resolution light sheet imaging file (Figure2-figSuppl1C).</w:t>
      </w:r>
    </w:p>
    <w:p w:rsidR="006B758F" w:rsidRDefault="004D6D39" w:rsidP="006B75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Figure2_figSup2_datasources:</w:t>
      </w:r>
      <w:r w:rsidR="003E2E40" w:rsidRPr="008D464C">
        <w:rPr>
          <w:rFonts w:ascii="Times New Roman" w:hAnsi="Times New Roman" w:cs="Times New Roman"/>
          <w:b/>
          <w:lang w:val="en-US"/>
        </w:rPr>
        <w:t xml:space="preserve"> </w:t>
      </w:r>
    </w:p>
    <w:p w:rsidR="004D6D39" w:rsidRDefault="001E6137" w:rsidP="006B758F">
      <w:pPr>
        <w:spacing w:after="0" w:line="240" w:lineRule="auto"/>
        <w:ind w:left="62"/>
        <w:jc w:val="both"/>
        <w:rPr>
          <w:rFonts w:ascii="Times New Roman" w:hAnsi="Times New Roman" w:cs="Times New Roman"/>
          <w:lang w:val="en-US"/>
        </w:rPr>
      </w:pPr>
      <w:r w:rsidRPr="008D464C">
        <w:rPr>
          <w:rFonts w:ascii="Times New Roman" w:hAnsi="Times New Roman" w:cs="Times New Roman"/>
          <w:lang w:val="en-US"/>
        </w:rPr>
        <w:t xml:space="preserve">Contains </w:t>
      </w:r>
      <w:r w:rsidR="00DC7732" w:rsidRPr="008D464C">
        <w:rPr>
          <w:rFonts w:ascii="Times New Roman" w:hAnsi="Times New Roman" w:cs="Times New Roman"/>
          <w:lang w:val="en-US"/>
        </w:rPr>
        <w:t xml:space="preserve">one file (Figure2-figSuppl2_epididymis.ims) of </w:t>
      </w:r>
      <w:r w:rsidRPr="008D464C">
        <w:rPr>
          <w:rFonts w:ascii="Times New Roman" w:hAnsi="Times New Roman" w:cs="Times New Roman"/>
          <w:lang w:val="en-US"/>
        </w:rPr>
        <w:t>High-resolution three-dimensional (3D) imaging of the Blood (PLVAP in red) and lymphatic (VEGFR</w:t>
      </w:r>
      <w:proofErr w:type="gramStart"/>
      <w:r w:rsidRPr="008D464C">
        <w:rPr>
          <w:rFonts w:ascii="Times New Roman" w:hAnsi="Times New Roman" w:cs="Times New Roman"/>
          <w:lang w:val="en-US"/>
        </w:rPr>
        <w:t>3:YFP</w:t>
      </w:r>
      <w:proofErr w:type="gramEnd"/>
      <w:r w:rsidRPr="008D464C">
        <w:rPr>
          <w:rFonts w:ascii="Times New Roman" w:hAnsi="Times New Roman" w:cs="Times New Roman"/>
          <w:lang w:val="en-US"/>
        </w:rPr>
        <w:t xml:space="preserve"> in green) vasculatures of the complete mouse epididymis organ clearing in IMARIS format.</w:t>
      </w:r>
      <w:r w:rsidR="00DC7732" w:rsidRPr="008D464C">
        <w:rPr>
          <w:rFonts w:ascii="Times New Roman" w:hAnsi="Times New Roman" w:cs="Times New Roman"/>
          <w:lang w:val="en-US"/>
        </w:rPr>
        <w:t xml:space="preserve"> </w:t>
      </w:r>
    </w:p>
    <w:p w:rsidR="006B758F" w:rsidRPr="008D464C" w:rsidRDefault="006B758F" w:rsidP="006B758F">
      <w:pPr>
        <w:spacing w:after="0" w:line="240" w:lineRule="auto"/>
        <w:ind w:left="62"/>
        <w:jc w:val="both"/>
        <w:rPr>
          <w:rFonts w:ascii="Times New Roman" w:hAnsi="Times New Roman" w:cs="Times New Roman"/>
          <w:lang w:val="en-US"/>
        </w:rPr>
      </w:pPr>
    </w:p>
    <w:p w:rsidR="006B758F" w:rsidRDefault="004D6D39" w:rsidP="006B75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Figure2_figSup3_datasources:</w:t>
      </w:r>
      <w:r w:rsidR="001E6137" w:rsidRPr="008D464C">
        <w:rPr>
          <w:rFonts w:ascii="Times New Roman" w:hAnsi="Times New Roman" w:cs="Times New Roman"/>
          <w:b/>
          <w:lang w:val="en-US"/>
        </w:rPr>
        <w:t xml:space="preserve"> </w:t>
      </w:r>
    </w:p>
    <w:p w:rsidR="00DF3DB2" w:rsidRDefault="006B758F" w:rsidP="006B758F">
      <w:pPr>
        <w:spacing w:after="0" w:line="240" w:lineRule="auto"/>
        <w:ind w:left="62"/>
        <w:jc w:val="both"/>
        <w:rPr>
          <w:rFonts w:ascii="Times New Roman" w:hAnsi="Times New Roman" w:cs="Times New Roman"/>
          <w:bCs/>
          <w:lang w:val="en-US"/>
        </w:rPr>
      </w:pPr>
      <w:r w:rsidRPr="006B758F">
        <w:rPr>
          <w:rFonts w:ascii="Times New Roman" w:hAnsi="Times New Roman" w:cs="Times New Roman"/>
          <w:bCs/>
          <w:lang w:val="en-US"/>
        </w:rPr>
        <w:t xml:space="preserve">Contains high-resolution three-dimensional (3D) imaging of the blood and lymphatic vasculature of the mouse epididymis after organ clearing in IMARIS format. Two data sets for each part (caput and cauda) of the epididymis are proposed: 1) Figure2_Caput_Blood_3lymph.ims and 2) Figure2_Cauda_Blood_3Lymph. </w:t>
      </w:r>
      <w:proofErr w:type="spellStart"/>
      <w:r w:rsidRPr="006B758F">
        <w:rPr>
          <w:rFonts w:ascii="Times New Roman" w:hAnsi="Times New Roman" w:cs="Times New Roman"/>
          <w:bCs/>
          <w:lang w:val="en-US"/>
        </w:rPr>
        <w:t>ims</w:t>
      </w:r>
      <w:proofErr w:type="spellEnd"/>
      <w:r w:rsidRPr="006B758F">
        <w:rPr>
          <w:rFonts w:ascii="Times New Roman" w:hAnsi="Times New Roman" w:cs="Times New Roman"/>
          <w:bCs/>
          <w:lang w:val="en-US"/>
        </w:rPr>
        <w:t xml:space="preserve"> correspond to the contralateral organ shown in Figure 2B and show immunostaining for the blood marker PLVAP (red) and 3 lymphatic markers VEGFR</w:t>
      </w:r>
      <w:proofErr w:type="gramStart"/>
      <w:r w:rsidRPr="006B758F">
        <w:rPr>
          <w:rFonts w:ascii="Times New Roman" w:hAnsi="Times New Roman" w:cs="Times New Roman"/>
          <w:bCs/>
          <w:lang w:val="en-US"/>
        </w:rPr>
        <w:t>3:YFP</w:t>
      </w:r>
      <w:proofErr w:type="gramEnd"/>
      <w:r w:rsidRPr="006B758F">
        <w:rPr>
          <w:rFonts w:ascii="Times New Roman" w:hAnsi="Times New Roman" w:cs="Times New Roman"/>
          <w:bCs/>
          <w:lang w:val="en-US"/>
        </w:rPr>
        <w:t xml:space="preserve"> (green), </w:t>
      </w:r>
      <w:r w:rsidR="00986A06">
        <w:rPr>
          <w:rFonts w:ascii="Times New Roman" w:hAnsi="Times New Roman" w:cs="Times New Roman"/>
          <w:bCs/>
          <w:lang w:val="en-US"/>
        </w:rPr>
        <w:t>LYVE1</w:t>
      </w:r>
      <w:r w:rsidRPr="006B758F">
        <w:rPr>
          <w:rFonts w:ascii="Times New Roman" w:hAnsi="Times New Roman" w:cs="Times New Roman"/>
          <w:bCs/>
          <w:lang w:val="en-US"/>
        </w:rPr>
        <w:t xml:space="preserve"> (cyan), PDPN (white); 3) Figure2_Caput_4Lymph. </w:t>
      </w:r>
      <w:proofErr w:type="spellStart"/>
      <w:r w:rsidRPr="006B758F">
        <w:rPr>
          <w:rFonts w:ascii="Times New Roman" w:hAnsi="Times New Roman" w:cs="Times New Roman"/>
          <w:bCs/>
          <w:lang w:val="en-US"/>
        </w:rPr>
        <w:t>ims</w:t>
      </w:r>
      <w:proofErr w:type="spellEnd"/>
      <w:r w:rsidRPr="006B758F">
        <w:rPr>
          <w:rFonts w:ascii="Times New Roman" w:hAnsi="Times New Roman" w:cs="Times New Roman"/>
          <w:bCs/>
          <w:lang w:val="en-US"/>
        </w:rPr>
        <w:t xml:space="preserve"> and 4) Figure2_Cauda_4Lymph.ims with immunostaining for four lymphatic markers (Figure2B) where the VEGFR</w:t>
      </w:r>
      <w:proofErr w:type="gramStart"/>
      <w:r w:rsidRPr="006B758F">
        <w:rPr>
          <w:rFonts w:ascii="Times New Roman" w:hAnsi="Times New Roman" w:cs="Times New Roman"/>
          <w:bCs/>
          <w:lang w:val="en-US"/>
        </w:rPr>
        <w:t>3:YFP</w:t>
      </w:r>
      <w:proofErr w:type="gramEnd"/>
      <w:r w:rsidRPr="006B758F">
        <w:rPr>
          <w:rFonts w:ascii="Times New Roman" w:hAnsi="Times New Roman" w:cs="Times New Roman"/>
          <w:bCs/>
          <w:lang w:val="en-US"/>
        </w:rPr>
        <w:t xml:space="preserve"> transgene is in green, </w:t>
      </w:r>
      <w:r w:rsidR="00986A06">
        <w:rPr>
          <w:rFonts w:ascii="Times New Roman" w:hAnsi="Times New Roman" w:cs="Times New Roman"/>
          <w:bCs/>
          <w:lang w:val="en-US"/>
        </w:rPr>
        <w:t>LYVE1</w:t>
      </w:r>
      <w:r w:rsidRPr="006B758F">
        <w:rPr>
          <w:rFonts w:ascii="Times New Roman" w:hAnsi="Times New Roman" w:cs="Times New Roman"/>
          <w:bCs/>
          <w:lang w:val="en-US"/>
        </w:rPr>
        <w:t xml:space="preserve"> (cyan), PDPN (white) and PROX1 (magenta)</w:t>
      </w:r>
      <w:r>
        <w:rPr>
          <w:rFonts w:ascii="Times New Roman" w:hAnsi="Times New Roman" w:cs="Times New Roman"/>
          <w:bCs/>
          <w:lang w:val="en-US"/>
        </w:rPr>
        <w:t>.</w:t>
      </w:r>
      <w:r w:rsidR="00986A06">
        <w:rPr>
          <w:rFonts w:ascii="Times New Roman" w:hAnsi="Times New Roman" w:cs="Times New Roman"/>
          <w:bCs/>
          <w:lang w:val="en-US"/>
        </w:rPr>
        <w:t xml:space="preserve"> </w:t>
      </w:r>
      <w:r w:rsidR="00986A06" w:rsidRPr="00A62D87">
        <w:rPr>
          <w:rFonts w:ascii="Times New Roman" w:hAnsi="Times New Roman" w:cs="Times New Roman"/>
          <w:bCs/>
          <w:lang w:val="en-US"/>
        </w:rPr>
        <w:t xml:space="preserve">The file Figure 2_figSuppl3B </w:t>
      </w:r>
      <w:r w:rsidR="009F32B2" w:rsidRPr="00A62D87">
        <w:rPr>
          <w:rFonts w:ascii="Times New Roman" w:hAnsi="Times New Roman" w:cs="Times New Roman"/>
          <w:bCs/>
          <w:lang w:val="en-US"/>
        </w:rPr>
        <w:t>presents the surface rendering of a crop view of the initial segment of the caput of the adult epididymis. The PLVAP (red), the VEGFR</w:t>
      </w:r>
      <w:proofErr w:type="gramStart"/>
      <w:r w:rsidR="009F32B2" w:rsidRPr="00A62D87">
        <w:rPr>
          <w:rFonts w:ascii="Times New Roman" w:hAnsi="Times New Roman" w:cs="Times New Roman"/>
          <w:bCs/>
          <w:lang w:val="en-US"/>
        </w:rPr>
        <w:t>3:YFP</w:t>
      </w:r>
      <w:proofErr w:type="gramEnd"/>
      <w:r w:rsidR="009F32B2" w:rsidRPr="00A62D87">
        <w:rPr>
          <w:rFonts w:ascii="Times New Roman" w:hAnsi="Times New Roman" w:cs="Times New Roman"/>
          <w:bCs/>
          <w:lang w:val="en-US"/>
        </w:rPr>
        <w:t xml:space="preserve"> transgene (green) and the PDPN (white) are present in the data source but in the publication only PLVAP and VEGFR3:YFP are present. The magnification is 12X.</w:t>
      </w:r>
    </w:p>
    <w:p w:rsidR="00DF3DB2" w:rsidRPr="009F32B2" w:rsidRDefault="00DF3DB2" w:rsidP="006B758F">
      <w:pPr>
        <w:spacing w:after="0" w:line="240" w:lineRule="auto"/>
        <w:ind w:left="62"/>
        <w:jc w:val="both"/>
        <w:rPr>
          <w:rFonts w:ascii="Times New Roman" w:hAnsi="Times New Roman" w:cs="Times New Roman"/>
          <w:b/>
          <w:lang w:val="en-US"/>
        </w:rPr>
      </w:pPr>
    </w:p>
    <w:p w:rsidR="004D6D39" w:rsidRPr="009F32B2" w:rsidRDefault="004D6D39" w:rsidP="006B758F">
      <w:pPr>
        <w:spacing w:after="0" w:line="240" w:lineRule="auto"/>
        <w:ind w:left="62"/>
        <w:jc w:val="both"/>
        <w:rPr>
          <w:rFonts w:ascii="Times New Roman" w:hAnsi="Times New Roman" w:cs="Times New Roman"/>
          <w:lang w:val="en-US"/>
        </w:rPr>
      </w:pPr>
      <w:r w:rsidRPr="009F32B2">
        <w:rPr>
          <w:rFonts w:ascii="Times New Roman" w:hAnsi="Times New Roman" w:cs="Times New Roman"/>
          <w:b/>
          <w:lang w:val="en-US"/>
        </w:rPr>
        <w:t>Figure4_figSup1_datasources:</w:t>
      </w:r>
    </w:p>
    <w:p w:rsidR="004D6D39" w:rsidRPr="008D464C" w:rsidRDefault="00B96860" w:rsidP="004D6D39">
      <w:pPr>
        <w:spacing w:line="240" w:lineRule="auto"/>
        <w:ind w:left="60"/>
        <w:jc w:val="both"/>
        <w:rPr>
          <w:rFonts w:ascii="Times New Roman" w:hAnsi="Times New Roman" w:cs="Times New Roman"/>
          <w:lang w:val="en-US"/>
        </w:rPr>
      </w:pPr>
      <w:r w:rsidRPr="00B96860">
        <w:rPr>
          <w:rFonts w:ascii="Times New Roman" w:hAnsi="Times New Roman" w:cs="Times New Roman"/>
          <w:lang w:val="en-US"/>
        </w:rPr>
        <w:t>Contains high resolution three-dimensional (3D) imaging of the blood and lymphatic vasculature of the cauda epididymis at different stages of development after organ clearing in IMARIS format.  Four files are proposed: Figure 4_figSuppl1_Cauda_10DPN.ims; Figure 4_figSuppl 1_20DPN.ims; Figure 4_figSuppl1_Cauda 30DPN.ims; Figure 4_ figSuppl1_Cauda _40DPN.ims. PLVAP is in red, VEGFR</w:t>
      </w:r>
      <w:proofErr w:type="gramStart"/>
      <w:r w:rsidRPr="00B96860">
        <w:rPr>
          <w:rFonts w:ascii="Times New Roman" w:hAnsi="Times New Roman" w:cs="Times New Roman"/>
          <w:lang w:val="en-US"/>
        </w:rPr>
        <w:t>3:YFP</w:t>
      </w:r>
      <w:proofErr w:type="gramEnd"/>
      <w:r w:rsidRPr="00B96860">
        <w:rPr>
          <w:rFonts w:ascii="Times New Roman" w:hAnsi="Times New Roman" w:cs="Times New Roman"/>
          <w:lang w:val="en-US"/>
        </w:rPr>
        <w:t xml:space="preserve"> is in green and </w:t>
      </w:r>
      <w:r w:rsidR="00986A06">
        <w:rPr>
          <w:rFonts w:ascii="Times New Roman" w:hAnsi="Times New Roman" w:cs="Times New Roman"/>
          <w:lang w:val="en-US"/>
        </w:rPr>
        <w:t>LYVE1</w:t>
      </w:r>
      <w:r w:rsidRPr="00B96860">
        <w:rPr>
          <w:rFonts w:ascii="Times New Roman" w:hAnsi="Times New Roman" w:cs="Times New Roman"/>
          <w:lang w:val="en-US"/>
        </w:rPr>
        <w:t xml:space="preserve"> is in cyan.</w:t>
      </w:r>
    </w:p>
    <w:p w:rsidR="008D464C" w:rsidRPr="008D464C" w:rsidRDefault="00DC7732" w:rsidP="006B758F">
      <w:pPr>
        <w:spacing w:after="0" w:line="240" w:lineRule="auto"/>
        <w:ind w:left="62"/>
        <w:jc w:val="both"/>
        <w:rPr>
          <w:rFonts w:ascii="Times New Roman" w:hAnsi="Times New Roman" w:cs="Times New Roman"/>
          <w:b/>
          <w:lang w:val="en-US"/>
        </w:rPr>
      </w:pPr>
      <w:r w:rsidRPr="008D464C">
        <w:rPr>
          <w:rFonts w:ascii="Times New Roman" w:hAnsi="Times New Roman" w:cs="Times New Roman"/>
          <w:b/>
          <w:lang w:val="en-US"/>
        </w:rPr>
        <w:t xml:space="preserve">Figure2_Video_datasources: </w:t>
      </w:r>
    </w:p>
    <w:p w:rsidR="004D6D39" w:rsidRPr="008D464C" w:rsidRDefault="00B96860" w:rsidP="004D6D39">
      <w:pPr>
        <w:spacing w:line="240" w:lineRule="auto"/>
        <w:ind w:left="60"/>
        <w:jc w:val="both"/>
        <w:rPr>
          <w:rFonts w:ascii="Times New Roman" w:hAnsi="Times New Roman" w:cs="Times New Roman"/>
          <w:lang w:val="en-US"/>
        </w:rPr>
      </w:pPr>
      <w:r w:rsidRPr="00B96860">
        <w:rPr>
          <w:rFonts w:ascii="Times New Roman" w:hAnsi="Times New Roman" w:cs="Times New Roman"/>
          <w:lang w:val="en-US"/>
        </w:rPr>
        <w:t>Includes 3 files that allowed the realization of the videos presented in this work corresponding to the caput (Figure2_Video1.ims), corpus (Figure2-Video2.ims) and cauda (Figure2-Video3.ims) regions of the epididymis</w:t>
      </w:r>
      <w:r>
        <w:rPr>
          <w:rFonts w:ascii="Times New Roman" w:hAnsi="Times New Roman" w:cs="Times New Roman"/>
          <w:lang w:val="en-US"/>
        </w:rPr>
        <w:t>.</w:t>
      </w:r>
    </w:p>
    <w:sectPr w:rsidR="004D6D39" w:rsidRPr="008D4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71AE9"/>
    <w:multiLevelType w:val="hybridMultilevel"/>
    <w:tmpl w:val="8AC8C3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1A739B"/>
    <w:multiLevelType w:val="hybridMultilevel"/>
    <w:tmpl w:val="1FCAE744"/>
    <w:lvl w:ilvl="0" w:tplc="3794B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D148B4"/>
    <w:multiLevelType w:val="hybridMultilevel"/>
    <w:tmpl w:val="9990BC7C"/>
    <w:lvl w:ilvl="0" w:tplc="E9FA9974">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561018894">
    <w:abstractNumId w:val="2"/>
  </w:num>
  <w:num w:numId="2" w16cid:durableId="632567328">
    <w:abstractNumId w:val="0"/>
  </w:num>
  <w:num w:numId="3" w16cid:durableId="128943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51"/>
    <w:rsid w:val="001A5A16"/>
    <w:rsid w:val="001B1C85"/>
    <w:rsid w:val="001E6137"/>
    <w:rsid w:val="0020396F"/>
    <w:rsid w:val="00295B4D"/>
    <w:rsid w:val="002E223F"/>
    <w:rsid w:val="0032343A"/>
    <w:rsid w:val="00362006"/>
    <w:rsid w:val="00377958"/>
    <w:rsid w:val="00394FBF"/>
    <w:rsid w:val="003E2E40"/>
    <w:rsid w:val="00402EF8"/>
    <w:rsid w:val="00415F2D"/>
    <w:rsid w:val="004B178F"/>
    <w:rsid w:val="004B5A7F"/>
    <w:rsid w:val="004D6D39"/>
    <w:rsid w:val="00644182"/>
    <w:rsid w:val="006B758F"/>
    <w:rsid w:val="006E4476"/>
    <w:rsid w:val="007A55FE"/>
    <w:rsid w:val="007C0B8C"/>
    <w:rsid w:val="008D1D4E"/>
    <w:rsid w:val="008D464C"/>
    <w:rsid w:val="00986A06"/>
    <w:rsid w:val="009F32B2"/>
    <w:rsid w:val="00A44D65"/>
    <w:rsid w:val="00A62D87"/>
    <w:rsid w:val="00A93941"/>
    <w:rsid w:val="00AF16BC"/>
    <w:rsid w:val="00B07351"/>
    <w:rsid w:val="00B4428F"/>
    <w:rsid w:val="00B6004E"/>
    <w:rsid w:val="00B8356F"/>
    <w:rsid w:val="00B96860"/>
    <w:rsid w:val="00BD785A"/>
    <w:rsid w:val="00D05CC6"/>
    <w:rsid w:val="00DC7732"/>
    <w:rsid w:val="00DF3DB2"/>
    <w:rsid w:val="00E60736"/>
    <w:rsid w:val="00E66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34DB"/>
  <w15:chartTrackingRefBased/>
  <w15:docId w15:val="{CD689121-1A14-4527-B237-D77F05D1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7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7351"/>
    <w:rPr>
      <w:color w:val="0563C1" w:themeColor="hyperlink"/>
      <w:u w:val="single"/>
    </w:rPr>
  </w:style>
  <w:style w:type="character" w:styleId="Mentionnonrsolue">
    <w:name w:val="Unresolved Mention"/>
    <w:basedOn w:val="Policepardfaut"/>
    <w:uiPriority w:val="99"/>
    <w:semiHidden/>
    <w:unhideWhenUsed/>
    <w:rsid w:val="00B07351"/>
    <w:rPr>
      <w:color w:val="605E5C"/>
      <w:shd w:val="clear" w:color="auto" w:fill="E1DFDD"/>
    </w:rPr>
  </w:style>
  <w:style w:type="paragraph" w:styleId="Paragraphedeliste">
    <w:name w:val="List Paragraph"/>
    <w:basedOn w:val="Normal"/>
    <w:uiPriority w:val="34"/>
    <w:qFormat/>
    <w:rsid w:val="0041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eiss.fr/microscopie/produits/microscope-software/zen-lite.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1042</Words>
  <Characters>5735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BERGER</dc:creator>
  <cp:keywords/>
  <dc:description/>
  <cp:lastModifiedBy>Microsoft Office User</cp:lastModifiedBy>
  <cp:revision>5</cp:revision>
  <dcterms:created xsi:type="dcterms:W3CDTF">2023-02-22T17:27:00Z</dcterms:created>
  <dcterms:modified xsi:type="dcterms:W3CDTF">2023-02-23T15:48:00Z</dcterms:modified>
</cp:coreProperties>
</file>