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D8B2C" w14:textId="7970EF7D" w:rsidR="006A1313" w:rsidRPr="00E15B67" w:rsidRDefault="006A1313" w:rsidP="006A131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15B67">
        <w:rPr>
          <w:rFonts w:ascii="Times New Roman" w:hAnsi="Times New Roman" w:cs="Times New Roman"/>
          <w:b/>
          <w:bCs/>
          <w:sz w:val="24"/>
          <w:szCs w:val="24"/>
          <w:lang w:val="en-US"/>
        </w:rPr>
        <w:t>Figure 4 – Source Data 1</w:t>
      </w:r>
      <w:r w:rsidRPr="00E15B67">
        <w:rPr>
          <w:rFonts w:ascii="Times New Roman" w:hAnsi="Times New Roman" w:cs="Times New Roman"/>
          <w:sz w:val="24"/>
          <w:szCs w:val="24"/>
          <w:lang w:val="en-US"/>
        </w:rPr>
        <w:t xml:space="preserve">. Complete list of interactions between the </w:t>
      </w:r>
      <w:proofErr w:type="spellStart"/>
      <w:r w:rsidRPr="00E15B67">
        <w:rPr>
          <w:rFonts w:ascii="Times New Roman" w:hAnsi="Times New Roman" w:cs="Times New Roman"/>
          <w:sz w:val="24"/>
          <w:szCs w:val="24"/>
          <w:lang w:val="en-US"/>
        </w:rPr>
        <w:t>RecBCD</w:t>
      </w:r>
      <w:proofErr w:type="spellEnd"/>
      <w:r w:rsidRPr="00E15B67">
        <w:rPr>
          <w:rFonts w:ascii="Times New Roman" w:hAnsi="Times New Roman" w:cs="Times New Roman"/>
          <w:sz w:val="24"/>
          <w:szCs w:val="24"/>
          <w:lang w:val="en-US"/>
        </w:rPr>
        <w:t xml:space="preserve"> complex and Abc2. The relevant chains, amino acids and atoms are indicated using the nomenclature from the PDB files. Note that no interactions are formed between </w:t>
      </w:r>
      <w:proofErr w:type="spellStart"/>
      <w:r w:rsidRPr="00E15B67">
        <w:rPr>
          <w:rFonts w:ascii="Times New Roman" w:hAnsi="Times New Roman" w:cs="Times New Roman"/>
          <w:sz w:val="24"/>
          <w:szCs w:val="24"/>
          <w:lang w:val="en-US"/>
        </w:rPr>
        <w:t>RecD</w:t>
      </w:r>
      <w:proofErr w:type="spellEnd"/>
      <w:r w:rsidRPr="00E15B67">
        <w:rPr>
          <w:rFonts w:ascii="Times New Roman" w:hAnsi="Times New Roman" w:cs="Times New Roman"/>
          <w:sz w:val="24"/>
          <w:szCs w:val="24"/>
          <w:lang w:val="en-US"/>
        </w:rPr>
        <w:t xml:space="preserve"> and Abc2. As discussed in the text, the structure is suggestive of interactions between </w:t>
      </w:r>
      <w:proofErr w:type="spellStart"/>
      <w:r w:rsidRPr="00E15B67">
        <w:rPr>
          <w:rFonts w:ascii="Times New Roman" w:hAnsi="Times New Roman" w:cs="Times New Roman"/>
          <w:sz w:val="24"/>
          <w:szCs w:val="24"/>
          <w:lang w:val="en-US"/>
        </w:rPr>
        <w:t>RecB</w:t>
      </w:r>
      <w:proofErr w:type="spellEnd"/>
      <w:r w:rsidRPr="00E15B67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gramStart"/>
      <w:r w:rsidRPr="00E15B67">
        <w:rPr>
          <w:rFonts w:ascii="Times New Roman" w:hAnsi="Times New Roman" w:cs="Times New Roman"/>
          <w:sz w:val="24"/>
          <w:szCs w:val="24"/>
          <w:lang w:val="en-US"/>
        </w:rPr>
        <w:t>Abc2</w:t>
      </w:r>
      <w:proofErr w:type="gramEnd"/>
      <w:r w:rsidRPr="00E15B67">
        <w:rPr>
          <w:rFonts w:ascii="Times New Roman" w:hAnsi="Times New Roman" w:cs="Times New Roman"/>
          <w:sz w:val="24"/>
          <w:szCs w:val="24"/>
          <w:lang w:val="en-US"/>
        </w:rPr>
        <w:t xml:space="preserve"> but these were not modelled due to poor electron density for the C-terminal region of Abc2. Interactions were determined using </w:t>
      </w:r>
      <w:proofErr w:type="spellStart"/>
      <w:r w:rsidRPr="00E15B67">
        <w:rPr>
          <w:rFonts w:ascii="Times New Roman" w:hAnsi="Times New Roman" w:cs="Times New Roman"/>
          <w:sz w:val="24"/>
          <w:szCs w:val="24"/>
          <w:lang w:val="en-US"/>
        </w:rPr>
        <w:t>ePISA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en-US"/>
        </w:rPr>
        <w:instrText xml:space="preserve"> ADDIN EN.CITE &lt;EndNote&gt;&lt;Cite&gt;&lt;Author&gt;Krissinel&lt;/Author&gt;&lt;Year&gt;2007&lt;/Year&gt;&lt;RecNum&gt;240&lt;/RecNum&gt;&lt;DisplayText&gt;(1)&lt;/DisplayText&gt;&lt;record&gt;&lt;rec-number&gt;240&lt;/rec-number&gt;&lt;foreign-keys&gt;&lt;key app="EN" db-id="p5fra2a0vsftfjedp50vwv929da00sda9ztd" timestamp="1669920155"&gt;240&lt;/key&gt;&lt;/foreign-keys&gt;&lt;ref-type name="Journal Article"&gt;17&lt;/ref-type&gt;&lt;contributors&gt;&lt;authors&gt;&lt;author&gt;Krissinel, E.&lt;/author&gt;&lt;author&gt;Henrick, K.&lt;/author&gt;&lt;/authors&gt;&lt;/contributors&gt;&lt;auth-address&gt;European Bioinformatics Institute, Genome Campus, Hinxton, Cambridge CB10 1SD, UK.&lt;/auth-address&gt;&lt;titles&gt;&lt;title&gt;Inference of macromolecular assemblies from crystalline state&lt;/title&gt;&lt;secondary-title&gt;J Mol Biol&lt;/secondary-title&gt;&lt;/titles&gt;&lt;periodical&gt;&lt;full-title&gt;J Mol Biol&lt;/full-title&gt;&lt;/periodical&gt;&lt;pages&gt;774-97&lt;/pages&gt;&lt;volume&gt;372&lt;/volume&gt;&lt;number&gt;3&lt;/number&gt;&lt;edition&gt;2007/08/08&lt;/edition&gt;&lt;keywords&gt;&lt;keyword&gt;Calibration&lt;/keyword&gt;&lt;keyword&gt;Crystallization&lt;/keyword&gt;&lt;keyword&gt;Crystallography, X-Ray&lt;/keyword&gt;&lt;keyword&gt;DNA/chemistry&lt;/keyword&gt;&lt;keyword&gt;Dimerization&lt;/keyword&gt;&lt;keyword&gt;Entropy&lt;/keyword&gt;&lt;keyword&gt;Ligands&lt;/keyword&gt;&lt;keyword&gt;Macromolecular Substances/*chemistry&lt;/keyword&gt;&lt;keyword&gt;Models, Molecular&lt;/keyword&gt;&lt;keyword&gt;Protein Structure, Secondary&lt;/keyword&gt;&lt;keyword&gt;Proteins/chemistry&lt;/keyword&gt;&lt;keyword&gt;Solutions&lt;/keyword&gt;&lt;/keywords&gt;&lt;dates&gt;&lt;year&gt;2007&lt;/year&gt;&lt;pub-dates&gt;&lt;date&gt;Sep 21&lt;/date&gt;&lt;/pub-dates&gt;&lt;/dates&gt;&lt;isbn&gt;0022-2836 (Print)&amp;#xD;0022-2836 (Linking)&lt;/isbn&gt;&lt;accession-num&gt;17681537&lt;/accession-num&gt;&lt;urls&gt;&lt;related-urls&gt;&lt;url&gt;https://www.ncbi.nlm.nih.gov/pubmed/17681537&lt;/url&gt;&lt;/related-urls&gt;&lt;/urls&gt;&lt;electronic-resource-num&gt;10.1016/j.jmb.2007.05.022&lt;/electronic-resource-num&gt;&lt;/record&gt;&lt;/Cite&gt;&lt;/EndNote&gt;</w:instrTex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>(1)</w:t>
      </w:r>
      <w:r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  <w:r w:rsidRPr="00E15B6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5"/>
        <w:gridCol w:w="2025"/>
        <w:gridCol w:w="1267"/>
      </w:tblGrid>
      <w:tr w:rsidR="006A1313" w:rsidRPr="00E15B67" w14:paraId="76FA2CB9" w14:textId="77777777" w:rsidTr="009F6E6D">
        <w:tc>
          <w:tcPr>
            <w:tcW w:w="0" w:type="auto"/>
            <w:shd w:val="clear" w:color="auto" w:fill="auto"/>
          </w:tcPr>
          <w:p w14:paraId="3D40DC4B" w14:textId="77777777" w:rsidR="006A1313" w:rsidRPr="00E15B67" w:rsidRDefault="006A1313" w:rsidP="009F6E6D">
            <w:pPr>
              <w:rPr>
                <w:rFonts w:ascii="Times New Roman" w:hAnsi="Times New Roman" w:cs="Times New Roman"/>
                <w:b/>
                <w:bCs/>
              </w:rPr>
            </w:pPr>
            <w:r w:rsidRPr="00E15B67">
              <w:rPr>
                <w:rFonts w:ascii="Times New Roman" w:hAnsi="Times New Roman" w:cs="Times New Roman"/>
                <w:b/>
                <w:bCs/>
              </w:rPr>
              <w:t>Abc2 (Chain X)</w:t>
            </w:r>
          </w:p>
          <w:p w14:paraId="7C5003C2" w14:textId="77777777" w:rsidR="006A1313" w:rsidRPr="00E15B67" w:rsidRDefault="006A1313" w:rsidP="009F6E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shd w:val="clear" w:color="auto" w:fill="auto"/>
          </w:tcPr>
          <w:p w14:paraId="24AD1381" w14:textId="77777777" w:rsidR="006A1313" w:rsidRPr="00E15B67" w:rsidRDefault="006A1313" w:rsidP="009F6E6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15B67">
              <w:rPr>
                <w:rFonts w:ascii="Times New Roman" w:hAnsi="Times New Roman" w:cs="Times New Roman"/>
                <w:b/>
                <w:bCs/>
              </w:rPr>
              <w:t>RecBCD</w:t>
            </w:r>
            <w:proofErr w:type="spellEnd"/>
            <w:r w:rsidRPr="00E15B67">
              <w:rPr>
                <w:rFonts w:ascii="Times New Roman" w:hAnsi="Times New Roman" w:cs="Times New Roman"/>
                <w:b/>
                <w:bCs/>
              </w:rPr>
              <w:t xml:space="preserve"> (Chain C)</w:t>
            </w:r>
          </w:p>
        </w:tc>
        <w:tc>
          <w:tcPr>
            <w:tcW w:w="0" w:type="auto"/>
          </w:tcPr>
          <w:p w14:paraId="1ED1F03E" w14:textId="77777777" w:rsidR="006A1313" w:rsidRPr="00E15B67" w:rsidRDefault="006A1313" w:rsidP="009F6E6D">
            <w:pPr>
              <w:rPr>
                <w:rFonts w:ascii="Times New Roman" w:hAnsi="Times New Roman" w:cs="Times New Roman"/>
                <w:b/>
                <w:bCs/>
              </w:rPr>
            </w:pPr>
            <w:r w:rsidRPr="00E15B67">
              <w:rPr>
                <w:rFonts w:ascii="Times New Roman" w:hAnsi="Times New Roman" w:cs="Times New Roman"/>
                <w:b/>
                <w:bCs/>
              </w:rPr>
              <w:t>Interaction</w:t>
            </w:r>
          </w:p>
        </w:tc>
      </w:tr>
      <w:tr w:rsidR="006A1313" w:rsidRPr="00E15B67" w14:paraId="28B0D943" w14:textId="77777777" w:rsidTr="009F6E6D">
        <w:trPr>
          <w:trHeight w:val="300"/>
        </w:trPr>
        <w:tc>
          <w:tcPr>
            <w:tcW w:w="0" w:type="auto"/>
            <w:noWrap/>
            <w:hideMark/>
          </w:tcPr>
          <w:p w14:paraId="7692A9DE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A:ARG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13[ NH1]</w:t>
            </w:r>
          </w:p>
        </w:tc>
        <w:tc>
          <w:tcPr>
            <w:tcW w:w="0" w:type="auto"/>
            <w:noWrap/>
            <w:hideMark/>
          </w:tcPr>
          <w:p w14:paraId="738BA2CE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C:GLU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322[ O  ]</w:t>
            </w:r>
          </w:p>
        </w:tc>
        <w:tc>
          <w:tcPr>
            <w:tcW w:w="0" w:type="auto"/>
          </w:tcPr>
          <w:p w14:paraId="4EF1AE19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6A1313" w:rsidRPr="00E15B67" w14:paraId="02224A4C" w14:textId="77777777" w:rsidTr="009F6E6D">
        <w:trPr>
          <w:trHeight w:val="300"/>
        </w:trPr>
        <w:tc>
          <w:tcPr>
            <w:tcW w:w="0" w:type="auto"/>
            <w:noWrap/>
            <w:hideMark/>
          </w:tcPr>
          <w:p w14:paraId="238BB390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A:CYS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14[ N  ]</w:t>
            </w:r>
          </w:p>
        </w:tc>
        <w:tc>
          <w:tcPr>
            <w:tcW w:w="0" w:type="auto"/>
            <w:noWrap/>
            <w:hideMark/>
          </w:tcPr>
          <w:p w14:paraId="41745515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C:ASP 324[ </w:t>
            </w: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O  ]</w:t>
            </w:r>
            <w:proofErr w:type="gramEnd"/>
          </w:p>
        </w:tc>
        <w:tc>
          <w:tcPr>
            <w:tcW w:w="0" w:type="auto"/>
          </w:tcPr>
          <w:p w14:paraId="26F0E231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6A1313" w:rsidRPr="00E15B67" w14:paraId="5D665F3E" w14:textId="77777777" w:rsidTr="009F6E6D">
        <w:trPr>
          <w:trHeight w:val="300"/>
        </w:trPr>
        <w:tc>
          <w:tcPr>
            <w:tcW w:w="0" w:type="auto"/>
            <w:noWrap/>
            <w:hideMark/>
          </w:tcPr>
          <w:p w14:paraId="7888E693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A:SER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15[ N  ]</w:t>
            </w:r>
          </w:p>
        </w:tc>
        <w:tc>
          <w:tcPr>
            <w:tcW w:w="0" w:type="auto"/>
            <w:noWrap/>
            <w:hideMark/>
          </w:tcPr>
          <w:p w14:paraId="3702929C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C:ASP 324[ </w:t>
            </w: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O  ]</w:t>
            </w:r>
            <w:proofErr w:type="gramEnd"/>
          </w:p>
        </w:tc>
        <w:tc>
          <w:tcPr>
            <w:tcW w:w="0" w:type="auto"/>
          </w:tcPr>
          <w:p w14:paraId="78BF4927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6A1313" w:rsidRPr="00E15B67" w14:paraId="798CCA7A" w14:textId="77777777" w:rsidTr="009F6E6D">
        <w:trPr>
          <w:trHeight w:val="300"/>
        </w:trPr>
        <w:tc>
          <w:tcPr>
            <w:tcW w:w="0" w:type="auto"/>
            <w:noWrap/>
            <w:hideMark/>
          </w:tcPr>
          <w:p w14:paraId="3B60B3F3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A:GLY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16[ N  ]</w:t>
            </w:r>
          </w:p>
        </w:tc>
        <w:tc>
          <w:tcPr>
            <w:tcW w:w="0" w:type="auto"/>
            <w:noWrap/>
            <w:hideMark/>
          </w:tcPr>
          <w:p w14:paraId="07E456BC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C:PHE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326[ O  ]</w:t>
            </w:r>
          </w:p>
        </w:tc>
        <w:tc>
          <w:tcPr>
            <w:tcW w:w="0" w:type="auto"/>
          </w:tcPr>
          <w:p w14:paraId="5DE01B86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6A1313" w:rsidRPr="00E15B67" w14:paraId="50938002" w14:textId="77777777" w:rsidTr="009F6E6D">
        <w:trPr>
          <w:trHeight w:val="300"/>
        </w:trPr>
        <w:tc>
          <w:tcPr>
            <w:tcW w:w="0" w:type="auto"/>
            <w:noWrap/>
            <w:hideMark/>
          </w:tcPr>
          <w:p w14:paraId="2940B29E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A:TYR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30[ OH ]</w:t>
            </w:r>
          </w:p>
        </w:tc>
        <w:tc>
          <w:tcPr>
            <w:tcW w:w="0" w:type="auto"/>
            <w:noWrap/>
            <w:hideMark/>
          </w:tcPr>
          <w:p w14:paraId="32111A76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C:GLU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24[ OE2]</w:t>
            </w:r>
          </w:p>
        </w:tc>
        <w:tc>
          <w:tcPr>
            <w:tcW w:w="0" w:type="auto"/>
          </w:tcPr>
          <w:p w14:paraId="5530EA25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6A1313" w:rsidRPr="00E15B67" w14:paraId="0F8F3840" w14:textId="77777777" w:rsidTr="009F6E6D">
        <w:trPr>
          <w:trHeight w:val="300"/>
        </w:trPr>
        <w:tc>
          <w:tcPr>
            <w:tcW w:w="0" w:type="auto"/>
            <w:noWrap/>
            <w:hideMark/>
          </w:tcPr>
          <w:p w14:paraId="45A29C27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A:LYS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44[ NZ ]</w:t>
            </w:r>
          </w:p>
        </w:tc>
        <w:tc>
          <w:tcPr>
            <w:tcW w:w="0" w:type="auto"/>
            <w:noWrap/>
            <w:hideMark/>
          </w:tcPr>
          <w:p w14:paraId="0A4D4C54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C:SER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320[ O  ]</w:t>
            </w:r>
          </w:p>
        </w:tc>
        <w:tc>
          <w:tcPr>
            <w:tcW w:w="0" w:type="auto"/>
          </w:tcPr>
          <w:p w14:paraId="5275E2EB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6A1313" w:rsidRPr="00E15B67" w14:paraId="01ABB225" w14:textId="77777777" w:rsidTr="009F6E6D">
        <w:trPr>
          <w:trHeight w:val="300"/>
        </w:trPr>
        <w:tc>
          <w:tcPr>
            <w:tcW w:w="0" w:type="auto"/>
            <w:noWrap/>
            <w:hideMark/>
          </w:tcPr>
          <w:p w14:paraId="046DB1CA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A:LYS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44[ NZ ]</w:t>
            </w:r>
          </w:p>
        </w:tc>
        <w:tc>
          <w:tcPr>
            <w:tcW w:w="0" w:type="auto"/>
            <w:noWrap/>
            <w:hideMark/>
          </w:tcPr>
          <w:p w14:paraId="7F4A513E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C:SER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320[ OG ]</w:t>
            </w:r>
          </w:p>
        </w:tc>
        <w:tc>
          <w:tcPr>
            <w:tcW w:w="0" w:type="auto"/>
          </w:tcPr>
          <w:p w14:paraId="611BC6EF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6A1313" w:rsidRPr="00E15B67" w14:paraId="3328D93E" w14:textId="77777777" w:rsidTr="009F6E6D">
        <w:trPr>
          <w:trHeight w:val="300"/>
        </w:trPr>
        <w:tc>
          <w:tcPr>
            <w:tcW w:w="0" w:type="auto"/>
            <w:noWrap/>
            <w:hideMark/>
          </w:tcPr>
          <w:p w14:paraId="32DDD776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A:LYS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44[ NZ ]</w:t>
            </w:r>
          </w:p>
        </w:tc>
        <w:tc>
          <w:tcPr>
            <w:tcW w:w="0" w:type="auto"/>
            <w:noWrap/>
            <w:hideMark/>
          </w:tcPr>
          <w:p w14:paraId="039F8F2F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C:LEU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317[ O  ]</w:t>
            </w:r>
          </w:p>
        </w:tc>
        <w:tc>
          <w:tcPr>
            <w:tcW w:w="0" w:type="auto"/>
          </w:tcPr>
          <w:p w14:paraId="1B44A2DE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6A1313" w:rsidRPr="00E15B67" w14:paraId="1AE2A6F4" w14:textId="77777777" w:rsidTr="009F6E6D">
        <w:trPr>
          <w:trHeight w:val="300"/>
        </w:trPr>
        <w:tc>
          <w:tcPr>
            <w:tcW w:w="0" w:type="auto"/>
            <w:noWrap/>
            <w:hideMark/>
          </w:tcPr>
          <w:p w14:paraId="4122FB03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A:ARG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47[ NH2]</w:t>
            </w:r>
          </w:p>
        </w:tc>
        <w:tc>
          <w:tcPr>
            <w:tcW w:w="0" w:type="auto"/>
            <w:noWrap/>
            <w:hideMark/>
          </w:tcPr>
          <w:p w14:paraId="7604739C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C:GLU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322[ OE2]</w:t>
            </w:r>
          </w:p>
        </w:tc>
        <w:tc>
          <w:tcPr>
            <w:tcW w:w="0" w:type="auto"/>
          </w:tcPr>
          <w:p w14:paraId="23D4197D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6A1313" w:rsidRPr="00E15B67" w14:paraId="0A3C08B7" w14:textId="77777777" w:rsidTr="009F6E6D">
        <w:trPr>
          <w:trHeight w:val="300"/>
        </w:trPr>
        <w:tc>
          <w:tcPr>
            <w:tcW w:w="0" w:type="auto"/>
            <w:noWrap/>
            <w:hideMark/>
          </w:tcPr>
          <w:p w14:paraId="042BB09E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A:GLY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16[ O  ]</w:t>
            </w:r>
          </w:p>
        </w:tc>
        <w:tc>
          <w:tcPr>
            <w:tcW w:w="0" w:type="auto"/>
            <w:noWrap/>
            <w:hideMark/>
          </w:tcPr>
          <w:p w14:paraId="1B2345F0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C:ASP 328[ </w:t>
            </w: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N  ]</w:t>
            </w:r>
            <w:proofErr w:type="gramEnd"/>
          </w:p>
        </w:tc>
        <w:tc>
          <w:tcPr>
            <w:tcW w:w="0" w:type="auto"/>
          </w:tcPr>
          <w:p w14:paraId="333EC5EE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6A1313" w:rsidRPr="00E15B67" w14:paraId="56865792" w14:textId="77777777" w:rsidTr="009F6E6D">
        <w:trPr>
          <w:trHeight w:val="300"/>
        </w:trPr>
        <w:tc>
          <w:tcPr>
            <w:tcW w:w="0" w:type="auto"/>
            <w:noWrap/>
            <w:hideMark/>
          </w:tcPr>
          <w:p w14:paraId="3C27125F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A:ILE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33[ O  ]</w:t>
            </w:r>
          </w:p>
        </w:tc>
        <w:tc>
          <w:tcPr>
            <w:tcW w:w="0" w:type="auto"/>
            <w:noWrap/>
            <w:hideMark/>
          </w:tcPr>
          <w:p w14:paraId="41F8A1B3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C:GLN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321[ NE2]</w:t>
            </w:r>
          </w:p>
        </w:tc>
        <w:tc>
          <w:tcPr>
            <w:tcW w:w="0" w:type="auto"/>
          </w:tcPr>
          <w:p w14:paraId="7A602C09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6A1313" w:rsidRPr="00E15B67" w14:paraId="50ED63C2" w14:textId="77777777" w:rsidTr="009F6E6D">
        <w:trPr>
          <w:trHeight w:val="300"/>
        </w:trPr>
        <w:tc>
          <w:tcPr>
            <w:tcW w:w="0" w:type="auto"/>
            <w:noWrap/>
            <w:hideMark/>
          </w:tcPr>
          <w:p w14:paraId="7ADA5114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A:MET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34[ O  ]</w:t>
            </w:r>
          </w:p>
        </w:tc>
        <w:tc>
          <w:tcPr>
            <w:tcW w:w="0" w:type="auto"/>
            <w:noWrap/>
            <w:hideMark/>
          </w:tcPr>
          <w:p w14:paraId="246572B0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C:ARG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3[ NH1]</w:t>
            </w:r>
          </w:p>
        </w:tc>
        <w:tc>
          <w:tcPr>
            <w:tcW w:w="0" w:type="auto"/>
          </w:tcPr>
          <w:p w14:paraId="62ED9EAE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6A1313" w:rsidRPr="00E15B67" w14:paraId="14BAF29A" w14:textId="77777777" w:rsidTr="009F6E6D">
        <w:trPr>
          <w:trHeight w:val="300"/>
        </w:trPr>
        <w:tc>
          <w:tcPr>
            <w:tcW w:w="0" w:type="auto"/>
            <w:noWrap/>
            <w:hideMark/>
          </w:tcPr>
          <w:p w14:paraId="3E18EE8E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A:LEU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36[ O  ]</w:t>
            </w:r>
          </w:p>
        </w:tc>
        <w:tc>
          <w:tcPr>
            <w:tcW w:w="0" w:type="auto"/>
            <w:noWrap/>
            <w:hideMark/>
          </w:tcPr>
          <w:p w14:paraId="5D8498B2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C:GLN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321[ NE2]</w:t>
            </w:r>
          </w:p>
        </w:tc>
        <w:tc>
          <w:tcPr>
            <w:tcW w:w="0" w:type="auto"/>
          </w:tcPr>
          <w:p w14:paraId="42E2E012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6A1313" w:rsidRPr="00E15B67" w14:paraId="3CD02484" w14:textId="77777777" w:rsidTr="009F6E6D">
        <w:trPr>
          <w:trHeight w:val="300"/>
        </w:trPr>
        <w:tc>
          <w:tcPr>
            <w:tcW w:w="0" w:type="auto"/>
            <w:noWrap/>
            <w:hideMark/>
          </w:tcPr>
          <w:p w14:paraId="62F9AC2D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A:GLU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39[ OE2]</w:t>
            </w:r>
          </w:p>
        </w:tc>
        <w:tc>
          <w:tcPr>
            <w:tcW w:w="0" w:type="auto"/>
            <w:noWrap/>
            <w:hideMark/>
          </w:tcPr>
          <w:p w14:paraId="1F4F16F6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C:GLU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322[ N  ]</w:t>
            </w:r>
          </w:p>
        </w:tc>
        <w:tc>
          <w:tcPr>
            <w:tcW w:w="0" w:type="auto"/>
          </w:tcPr>
          <w:p w14:paraId="3830A253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6A1313" w:rsidRPr="00E15B67" w14:paraId="01E2C6A7" w14:textId="77777777" w:rsidTr="009F6E6D">
        <w:trPr>
          <w:trHeight w:val="300"/>
        </w:trPr>
        <w:tc>
          <w:tcPr>
            <w:tcW w:w="0" w:type="auto"/>
            <w:noWrap/>
            <w:hideMark/>
          </w:tcPr>
          <w:p w14:paraId="1815B80B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A:GLU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45[ O  ]</w:t>
            </w:r>
          </w:p>
        </w:tc>
        <w:tc>
          <w:tcPr>
            <w:tcW w:w="0" w:type="auto"/>
            <w:noWrap/>
            <w:hideMark/>
          </w:tcPr>
          <w:p w14:paraId="14423A8B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C:LYS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252[ NZ ]</w:t>
            </w:r>
          </w:p>
        </w:tc>
        <w:tc>
          <w:tcPr>
            <w:tcW w:w="0" w:type="auto"/>
          </w:tcPr>
          <w:p w14:paraId="4BCC90FB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H-bond</w:t>
            </w:r>
          </w:p>
        </w:tc>
      </w:tr>
      <w:tr w:rsidR="006A1313" w:rsidRPr="00E15B67" w14:paraId="3E9D57EB" w14:textId="77777777" w:rsidTr="009F6E6D">
        <w:trPr>
          <w:trHeight w:val="300"/>
        </w:trPr>
        <w:tc>
          <w:tcPr>
            <w:tcW w:w="0" w:type="auto"/>
            <w:noWrap/>
            <w:hideMark/>
          </w:tcPr>
          <w:p w14:paraId="73EBA37F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A:ALA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 3[ N  ]</w:t>
            </w:r>
          </w:p>
        </w:tc>
        <w:tc>
          <w:tcPr>
            <w:tcW w:w="0" w:type="auto"/>
            <w:noWrap/>
            <w:hideMark/>
          </w:tcPr>
          <w:p w14:paraId="31EC2D23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C:ASP 328[ OD2]</w:t>
            </w:r>
          </w:p>
        </w:tc>
        <w:tc>
          <w:tcPr>
            <w:tcW w:w="0" w:type="auto"/>
          </w:tcPr>
          <w:p w14:paraId="4C8C54C8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6A1313" w:rsidRPr="00E15B67" w14:paraId="01E50165" w14:textId="77777777" w:rsidTr="009F6E6D">
        <w:trPr>
          <w:trHeight w:val="300"/>
        </w:trPr>
        <w:tc>
          <w:tcPr>
            <w:tcW w:w="0" w:type="auto"/>
            <w:noWrap/>
            <w:hideMark/>
          </w:tcPr>
          <w:p w14:paraId="3542B55A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A:ARG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13[ NH1]</w:t>
            </w:r>
          </w:p>
        </w:tc>
        <w:tc>
          <w:tcPr>
            <w:tcW w:w="0" w:type="auto"/>
            <w:noWrap/>
            <w:hideMark/>
          </w:tcPr>
          <w:p w14:paraId="5B341583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C:ASP 324[ OD1]</w:t>
            </w:r>
          </w:p>
        </w:tc>
        <w:tc>
          <w:tcPr>
            <w:tcW w:w="0" w:type="auto"/>
          </w:tcPr>
          <w:p w14:paraId="782A17EE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6A1313" w:rsidRPr="00E15B67" w14:paraId="5C107928" w14:textId="77777777" w:rsidTr="009F6E6D">
        <w:trPr>
          <w:trHeight w:val="300"/>
        </w:trPr>
        <w:tc>
          <w:tcPr>
            <w:tcW w:w="0" w:type="auto"/>
            <w:noWrap/>
            <w:hideMark/>
          </w:tcPr>
          <w:p w14:paraId="497343F3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A:LYS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41[ NZ ]</w:t>
            </w:r>
          </w:p>
        </w:tc>
        <w:tc>
          <w:tcPr>
            <w:tcW w:w="0" w:type="auto"/>
            <w:noWrap/>
            <w:hideMark/>
          </w:tcPr>
          <w:p w14:paraId="6602AD53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C:ASP 316[ OD1]</w:t>
            </w:r>
          </w:p>
        </w:tc>
        <w:tc>
          <w:tcPr>
            <w:tcW w:w="0" w:type="auto"/>
          </w:tcPr>
          <w:p w14:paraId="0FC03726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6A1313" w:rsidRPr="00E15B67" w14:paraId="660A0FEE" w14:textId="77777777" w:rsidTr="009F6E6D">
        <w:trPr>
          <w:trHeight w:val="300"/>
        </w:trPr>
        <w:tc>
          <w:tcPr>
            <w:tcW w:w="0" w:type="auto"/>
            <w:noWrap/>
            <w:hideMark/>
          </w:tcPr>
          <w:p w14:paraId="7F04D0E3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A:ARG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47[ NH1]</w:t>
            </w:r>
          </w:p>
        </w:tc>
        <w:tc>
          <w:tcPr>
            <w:tcW w:w="0" w:type="auto"/>
            <w:noWrap/>
            <w:hideMark/>
          </w:tcPr>
          <w:p w14:paraId="76CEA11A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C:ASP 324[ OD1]</w:t>
            </w:r>
          </w:p>
        </w:tc>
        <w:tc>
          <w:tcPr>
            <w:tcW w:w="0" w:type="auto"/>
          </w:tcPr>
          <w:p w14:paraId="70076066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6A1313" w:rsidRPr="00E15B67" w14:paraId="41698123" w14:textId="77777777" w:rsidTr="009F6E6D">
        <w:trPr>
          <w:trHeight w:val="300"/>
        </w:trPr>
        <w:tc>
          <w:tcPr>
            <w:tcW w:w="0" w:type="auto"/>
            <w:noWrap/>
            <w:hideMark/>
          </w:tcPr>
          <w:p w14:paraId="2B120670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A:ARG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47[ NH2]</w:t>
            </w:r>
          </w:p>
        </w:tc>
        <w:tc>
          <w:tcPr>
            <w:tcW w:w="0" w:type="auto"/>
            <w:noWrap/>
            <w:hideMark/>
          </w:tcPr>
          <w:p w14:paraId="6D8DBC85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C:GLU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322[ OE2]</w:t>
            </w:r>
          </w:p>
        </w:tc>
        <w:tc>
          <w:tcPr>
            <w:tcW w:w="0" w:type="auto"/>
          </w:tcPr>
          <w:p w14:paraId="71861F3E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  <w:tr w:rsidR="006A1313" w:rsidRPr="004055C6" w14:paraId="2D85D3C3" w14:textId="77777777" w:rsidTr="009F6E6D">
        <w:trPr>
          <w:trHeight w:val="300"/>
        </w:trPr>
        <w:tc>
          <w:tcPr>
            <w:tcW w:w="0" w:type="auto"/>
            <w:noWrap/>
            <w:hideMark/>
          </w:tcPr>
          <w:p w14:paraId="078C000C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A:HIS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 48[ NE2]</w:t>
            </w:r>
          </w:p>
        </w:tc>
        <w:tc>
          <w:tcPr>
            <w:tcW w:w="0" w:type="auto"/>
            <w:noWrap/>
            <w:hideMark/>
          </w:tcPr>
          <w:p w14:paraId="20EA8828" w14:textId="77777777" w:rsidR="006A1313" w:rsidRPr="00E15B67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proofErr w:type="gramStart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>C:GLU</w:t>
            </w:r>
            <w:proofErr w:type="gramEnd"/>
            <w:r w:rsidRPr="00E15B67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322[ OE2]</w:t>
            </w:r>
          </w:p>
        </w:tc>
        <w:tc>
          <w:tcPr>
            <w:tcW w:w="0" w:type="auto"/>
          </w:tcPr>
          <w:p w14:paraId="6076180F" w14:textId="77777777" w:rsidR="006A1313" w:rsidRPr="004055C6" w:rsidRDefault="006A1313" w:rsidP="009F6E6D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15B67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Salt bridge</w:t>
            </w:r>
          </w:p>
        </w:tc>
      </w:tr>
    </w:tbl>
    <w:p w14:paraId="6E42428E" w14:textId="77777777" w:rsidR="006A1313" w:rsidRDefault="006A1313" w:rsidP="006A131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76B697" w14:textId="09FDF23A" w:rsidR="006A1313" w:rsidRPr="006A1313" w:rsidRDefault="006A1313" w:rsidP="006A131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fldChar w:fldCharType="begin"/>
      </w:r>
      <w:r>
        <w:instrText xml:space="preserve"> ADDIN EN.REFLIST </w:instrText>
      </w:r>
      <w:r>
        <w:fldChar w:fldCharType="separate"/>
      </w:r>
      <w:r w:rsidRPr="006A1313">
        <w:rPr>
          <w:noProof/>
        </w:rPr>
        <w:t>1.</w:t>
      </w:r>
      <w:r w:rsidRPr="006A1313">
        <w:rPr>
          <w:noProof/>
        </w:rPr>
        <w:tab/>
        <w:t>Krissinel E, Henrick K. Inference of macromolecular assemblies from crystalline state. J Mol Biol. 2007;372(3):774-97.</w:t>
      </w:r>
    </w:p>
    <w:p w14:paraId="259B1152" w14:textId="21202D4D" w:rsidR="00216071" w:rsidRDefault="006A1313">
      <w:r>
        <w:fldChar w:fldCharType="end"/>
      </w:r>
    </w:p>
    <w:sectPr w:rsidR="00216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5fra2a0vsftfjedp50vwv929da00sda9ztd&quot;&gt;Abc2_gp59_paper-Converted&lt;record-ids&gt;&lt;item&gt;240&lt;/item&gt;&lt;/record-ids&gt;&lt;/item&gt;&lt;/Libraries&gt;"/>
  </w:docVars>
  <w:rsids>
    <w:rsidRoot w:val="006A1313"/>
    <w:rsid w:val="00216071"/>
    <w:rsid w:val="006A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052F9"/>
  <w15:chartTrackingRefBased/>
  <w15:docId w15:val="{D75C4A2A-2C0B-4392-B804-29C5D5F23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313"/>
    <w:rPr>
      <w:rFonts w:eastAsiaTheme="minorEastAsia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1313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6A1313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A1313"/>
    <w:rPr>
      <w:rFonts w:ascii="Calibri" w:eastAsiaTheme="minorEastAsia" w:hAnsi="Calibri" w:cs="Calibri"/>
      <w:noProof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6A1313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6A1313"/>
    <w:rPr>
      <w:rFonts w:ascii="Calibri" w:eastAsiaTheme="minorEastAsia" w:hAnsi="Calibri" w:cs="Calibri"/>
      <w:noProof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Dillingham</dc:creator>
  <cp:keywords/>
  <dc:description/>
  <cp:lastModifiedBy>Mark Dillingham</cp:lastModifiedBy>
  <cp:revision>1</cp:revision>
  <dcterms:created xsi:type="dcterms:W3CDTF">2022-12-15T15:53:00Z</dcterms:created>
  <dcterms:modified xsi:type="dcterms:W3CDTF">2022-12-15T15:53:00Z</dcterms:modified>
</cp:coreProperties>
</file>