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5F8C2" w14:textId="77777777" w:rsidR="001431F7" w:rsidRPr="00B32340" w:rsidRDefault="001431F7" w:rsidP="001431F7"/>
    <w:tbl>
      <w:tblPr>
        <w:tblStyle w:val="TableGrid"/>
        <w:tblW w:w="9681" w:type="dxa"/>
        <w:tblLayout w:type="fixed"/>
        <w:tblLook w:val="04A0" w:firstRow="1" w:lastRow="0" w:firstColumn="1" w:lastColumn="0" w:noHBand="0" w:noVBand="1"/>
      </w:tblPr>
      <w:tblGrid>
        <w:gridCol w:w="846"/>
        <w:gridCol w:w="895"/>
        <w:gridCol w:w="1532"/>
        <w:gridCol w:w="4277"/>
        <w:gridCol w:w="2131"/>
      </w:tblGrid>
      <w:tr w:rsidR="001431F7" w:rsidRPr="00B32340" w14:paraId="2343A925" w14:textId="77777777" w:rsidTr="00963834">
        <w:tc>
          <w:tcPr>
            <w:tcW w:w="846" w:type="dxa"/>
          </w:tcPr>
          <w:p w14:paraId="3734E3CC" w14:textId="77777777" w:rsidR="001431F7" w:rsidRPr="00B32340" w:rsidRDefault="001431F7" w:rsidP="00963834">
            <w:pPr>
              <w:rPr>
                <w:b/>
                <w:sz w:val="22"/>
                <w:szCs w:val="22"/>
              </w:rPr>
            </w:pPr>
            <w:r w:rsidRPr="00B32340">
              <w:rPr>
                <w:b/>
                <w:sz w:val="22"/>
                <w:szCs w:val="22"/>
              </w:rPr>
              <w:t>Phage #</w:t>
            </w:r>
          </w:p>
        </w:tc>
        <w:tc>
          <w:tcPr>
            <w:tcW w:w="895" w:type="dxa"/>
          </w:tcPr>
          <w:p w14:paraId="0313E13B" w14:textId="77777777" w:rsidR="001431F7" w:rsidRPr="00B32340" w:rsidRDefault="001431F7" w:rsidP="00963834">
            <w:pPr>
              <w:rPr>
                <w:b/>
                <w:sz w:val="22"/>
                <w:szCs w:val="22"/>
              </w:rPr>
            </w:pPr>
            <w:r w:rsidRPr="00B32340">
              <w:rPr>
                <w:b/>
                <w:sz w:val="22"/>
                <w:szCs w:val="22"/>
              </w:rPr>
              <w:t>Length (kb)</w:t>
            </w:r>
          </w:p>
        </w:tc>
        <w:tc>
          <w:tcPr>
            <w:tcW w:w="1532" w:type="dxa"/>
          </w:tcPr>
          <w:p w14:paraId="2CB44FEE" w14:textId="77777777" w:rsidR="001431F7" w:rsidRPr="00B32340" w:rsidRDefault="001431F7" w:rsidP="00963834">
            <w:pPr>
              <w:rPr>
                <w:b/>
                <w:sz w:val="22"/>
                <w:szCs w:val="22"/>
              </w:rPr>
            </w:pPr>
            <w:r w:rsidRPr="00B32340">
              <w:rPr>
                <w:b/>
                <w:sz w:val="22"/>
                <w:szCs w:val="22"/>
              </w:rPr>
              <w:t>Classification</w:t>
            </w:r>
          </w:p>
        </w:tc>
        <w:tc>
          <w:tcPr>
            <w:tcW w:w="4277" w:type="dxa"/>
          </w:tcPr>
          <w:p w14:paraId="1C6B197C" w14:textId="77777777" w:rsidR="001431F7" w:rsidRPr="00B32340" w:rsidRDefault="001431F7" w:rsidP="00963834">
            <w:pPr>
              <w:rPr>
                <w:b/>
                <w:sz w:val="22"/>
                <w:szCs w:val="22"/>
              </w:rPr>
            </w:pPr>
            <w:r w:rsidRPr="00B32340">
              <w:rPr>
                <w:b/>
                <w:sz w:val="22"/>
                <w:szCs w:val="22"/>
              </w:rPr>
              <w:t>Coding proteins</w:t>
            </w:r>
          </w:p>
        </w:tc>
        <w:tc>
          <w:tcPr>
            <w:tcW w:w="2131" w:type="dxa"/>
          </w:tcPr>
          <w:p w14:paraId="53BD611E" w14:textId="77777777" w:rsidR="001431F7" w:rsidRPr="00B32340" w:rsidRDefault="001431F7" w:rsidP="00963834">
            <w:pPr>
              <w:rPr>
                <w:b/>
                <w:sz w:val="22"/>
                <w:szCs w:val="22"/>
              </w:rPr>
            </w:pPr>
            <w:r w:rsidRPr="00B32340">
              <w:rPr>
                <w:b/>
                <w:sz w:val="22"/>
                <w:szCs w:val="22"/>
              </w:rPr>
              <w:t>Comment</w:t>
            </w:r>
          </w:p>
        </w:tc>
      </w:tr>
      <w:tr w:rsidR="001431F7" w:rsidRPr="00B32340" w14:paraId="744B5F72" w14:textId="77777777" w:rsidTr="00963834">
        <w:tc>
          <w:tcPr>
            <w:tcW w:w="846" w:type="dxa"/>
          </w:tcPr>
          <w:p w14:paraId="75BCC3D5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65B1C8F3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108.9</w:t>
            </w:r>
          </w:p>
        </w:tc>
        <w:tc>
          <w:tcPr>
            <w:tcW w:w="1532" w:type="dxa"/>
          </w:tcPr>
          <w:p w14:paraId="7076F4CE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intact</w:t>
            </w:r>
          </w:p>
        </w:tc>
        <w:tc>
          <w:tcPr>
            <w:tcW w:w="4277" w:type="dxa"/>
          </w:tcPr>
          <w:p w14:paraId="1E9A7D92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 xml:space="preserve">integrase, recombinase, </w:t>
            </w:r>
            <w:proofErr w:type="spellStart"/>
            <w:r w:rsidRPr="00B32340">
              <w:rPr>
                <w:sz w:val="22"/>
                <w:szCs w:val="22"/>
              </w:rPr>
              <w:t>terminase</w:t>
            </w:r>
            <w:proofErr w:type="spellEnd"/>
            <w:r w:rsidRPr="00B32340">
              <w:rPr>
                <w:sz w:val="22"/>
                <w:szCs w:val="22"/>
              </w:rPr>
              <w:t xml:space="preserve">, capsid, tail, </w:t>
            </w:r>
            <w:proofErr w:type="spellStart"/>
            <w:r w:rsidRPr="00B32340">
              <w:rPr>
                <w:sz w:val="22"/>
                <w:szCs w:val="22"/>
              </w:rPr>
              <w:t>lysin</w:t>
            </w:r>
            <w:proofErr w:type="spellEnd"/>
          </w:p>
        </w:tc>
        <w:tc>
          <w:tcPr>
            <w:tcW w:w="2131" w:type="dxa"/>
          </w:tcPr>
          <w:p w14:paraId="27D011E6" w14:textId="77777777" w:rsidR="001431F7" w:rsidRPr="00B32340" w:rsidRDefault="001431F7" w:rsidP="00963834">
            <w:pPr>
              <w:rPr>
                <w:sz w:val="22"/>
                <w:szCs w:val="22"/>
                <w:lang w:val="fr-FR"/>
              </w:rPr>
            </w:pPr>
            <w:r w:rsidRPr="00B32340">
              <w:rPr>
                <w:sz w:val="22"/>
                <w:szCs w:val="22"/>
                <w:lang w:val="fr-FR"/>
              </w:rPr>
              <w:t xml:space="preserve">Can </w:t>
            </w:r>
            <w:proofErr w:type="spellStart"/>
            <w:r w:rsidRPr="00B32340">
              <w:rPr>
                <w:sz w:val="22"/>
                <w:szCs w:val="22"/>
                <w:lang w:val="fr-FR"/>
              </w:rPr>
              <w:t>lysogenize</w:t>
            </w:r>
            <w:proofErr w:type="spellEnd"/>
            <w:r w:rsidRPr="00B32340">
              <w:rPr>
                <w:sz w:val="22"/>
                <w:szCs w:val="22"/>
                <w:lang w:val="fr-FR"/>
              </w:rPr>
              <w:t xml:space="preserve"> BJ1 </w:t>
            </w:r>
            <w:r w:rsidRPr="00B32340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ADDIN EN.CITE &lt;EndNote&gt;&lt;Cite&gt;&lt;Author&gt;de Sousa&lt;/Author&gt;&lt;Year&gt;2020&lt;/Year&gt;&lt;RecNum&gt;1&lt;/RecNum&gt;&lt;DisplayText&gt;(5)&lt;/DisplayText&gt;&lt;record&gt;&lt;rec-number&gt;1&lt;/rec-number&gt;&lt;foreign-keys&gt;&lt;key app="EN" db-id="rp599xweqw2s9tedars5wtfsv2a9v2dsavef" timestamp="1606924258"&gt;1&lt;/key&gt;&lt;/foreign-keys&gt;&lt;ref-type name="Journal Article"&gt;17&lt;/ref-type&gt;&lt;contributors&gt;&lt;authors&gt;&lt;author&gt;de Sousa, J. A. M.&lt;/author&gt;&lt;author&gt;Buffet, A.&lt;/author&gt;&lt;author&gt;Haudiquet, M.&lt;/author&gt;&lt;author&gt;Rocha, E. P. C.&lt;/author&gt;&lt;author&gt;Rendueles, O.&lt;/author&gt;&lt;/authors&gt;&lt;/contributors&gt;&lt;auth-address&gt;Inst Pasteur, CNRS, Microbial Evolutionary Genom, UMR3525, F-75015 Paris, France&amp;#xD;Ecole Doctorale FIRE Programme Bettencourt, CRI, F-75005 Paris, France&lt;/auth-address&gt;&lt;titles&gt;&lt;title&gt;Modular prophage interactions driven by capsule serotype select for capsule loss under phage predation&lt;/title&gt;&lt;secondary-title&gt;Isme Journal&lt;/secondary-title&gt;&lt;alt-title&gt;Isme J&lt;/alt-title&gt;&lt;/titles&gt;&lt;periodical&gt;&lt;full-title&gt;Isme Journal&lt;/full-title&gt;&lt;abbr-1&gt;Isme J&lt;/abbr-1&gt;&lt;/periodical&gt;&lt;alt-periodical&gt;&lt;full-title&gt;Isme Journal&lt;/full-title&gt;&lt;abbr-1&gt;Isme J&lt;/abbr-1&gt;&lt;/alt-periodical&gt;&lt;pages&gt;2980-2996&lt;/pages&gt;&lt;volume&gt;14&lt;/volume&gt;&lt;number&gt;12&lt;/number&gt;&lt;keywords&gt;&lt;keyword&gt;klebsiella-pneumoniae&lt;/keyword&gt;&lt;keyword&gt;superinfection exclusion&lt;/keyword&gt;&lt;keyword&gt;bacteriophage&lt;/keyword&gt;&lt;keyword&gt;resistance&lt;/keyword&gt;&lt;keyword&gt;diversity&lt;/keyword&gt;&lt;keyword&gt;infection&lt;/keyword&gt;&lt;keyword&gt;polysaccharide&lt;/keyword&gt;&lt;keyword&gt;depolymerization&lt;/keyword&gt;&lt;keyword&gt;diversification&lt;/keyword&gt;&lt;keyword&gt;identification&lt;/keyword&gt;&lt;/keywords&gt;&lt;dates&gt;&lt;year&gt;2020&lt;/year&gt;&lt;pub-dates&gt;&lt;date&gt;Dec&lt;/date&gt;&lt;/pub-dates&gt;&lt;/dates&gt;&lt;isbn&gt;1751-7362&lt;/isbn&gt;&lt;accession-num&gt;WOS:000559359400001&lt;/accession-num&gt;&lt;urls&gt;&lt;related-urls&gt;&lt;url&gt;&amp;lt;Go to ISI&amp;gt;://WOS:000559359400001&lt;/url&gt;&lt;/related-urls&gt;&lt;/urls&gt;&lt;electronic-resource-num&gt;10.1038/s41396-020-0726-z&lt;/electronic-resource-num&gt;&lt;language&gt;English&lt;/language&gt;&lt;/record&gt;&lt;/Cite&gt;&lt;/EndNote&gt;</w:instrText>
            </w:r>
            <w:r w:rsidRPr="00B32340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(34)</w:t>
            </w:r>
            <w:r w:rsidRPr="00B32340">
              <w:rPr>
                <w:sz w:val="22"/>
                <w:szCs w:val="22"/>
              </w:rPr>
              <w:fldChar w:fldCharType="end"/>
            </w:r>
          </w:p>
        </w:tc>
      </w:tr>
      <w:tr w:rsidR="001431F7" w:rsidRPr="00B32340" w14:paraId="7A8447AF" w14:textId="77777777" w:rsidTr="00963834">
        <w:tc>
          <w:tcPr>
            <w:tcW w:w="846" w:type="dxa"/>
          </w:tcPr>
          <w:p w14:paraId="0A998FC7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402D8668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17.2</w:t>
            </w:r>
          </w:p>
        </w:tc>
        <w:tc>
          <w:tcPr>
            <w:tcW w:w="1532" w:type="dxa"/>
          </w:tcPr>
          <w:p w14:paraId="2D8A17B4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incomplete</w:t>
            </w:r>
          </w:p>
        </w:tc>
        <w:tc>
          <w:tcPr>
            <w:tcW w:w="4277" w:type="dxa"/>
          </w:tcPr>
          <w:p w14:paraId="25BC18A7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 xml:space="preserve">integrase, head, tail  </w:t>
            </w:r>
          </w:p>
        </w:tc>
        <w:tc>
          <w:tcPr>
            <w:tcW w:w="2131" w:type="dxa"/>
          </w:tcPr>
          <w:p w14:paraId="3C0A845A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P2 remnant?</w:t>
            </w:r>
          </w:p>
        </w:tc>
      </w:tr>
      <w:tr w:rsidR="001431F7" w:rsidRPr="00B32340" w14:paraId="3F68F9A0" w14:textId="77777777" w:rsidTr="00963834">
        <w:tc>
          <w:tcPr>
            <w:tcW w:w="846" w:type="dxa"/>
          </w:tcPr>
          <w:p w14:paraId="3FBF005B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 w14:paraId="1D7D7F99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52.8</w:t>
            </w:r>
          </w:p>
        </w:tc>
        <w:tc>
          <w:tcPr>
            <w:tcW w:w="1532" w:type="dxa"/>
          </w:tcPr>
          <w:p w14:paraId="7294D091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intact</w:t>
            </w:r>
          </w:p>
        </w:tc>
        <w:tc>
          <w:tcPr>
            <w:tcW w:w="4277" w:type="dxa"/>
          </w:tcPr>
          <w:p w14:paraId="52124F86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 xml:space="preserve">tail, head, </w:t>
            </w:r>
            <w:proofErr w:type="spellStart"/>
            <w:r w:rsidRPr="00B32340">
              <w:rPr>
                <w:sz w:val="22"/>
                <w:szCs w:val="22"/>
              </w:rPr>
              <w:t>terminase</w:t>
            </w:r>
            <w:proofErr w:type="spellEnd"/>
            <w:r w:rsidRPr="00B32340">
              <w:rPr>
                <w:sz w:val="22"/>
                <w:szCs w:val="22"/>
              </w:rPr>
              <w:t>, transposase, lysis, integrase</w:t>
            </w:r>
          </w:p>
        </w:tc>
        <w:tc>
          <w:tcPr>
            <w:tcW w:w="2131" w:type="dxa"/>
          </w:tcPr>
          <w:p w14:paraId="2381A378" w14:textId="77777777" w:rsidR="001431F7" w:rsidRPr="00B32340" w:rsidRDefault="001431F7" w:rsidP="00963834">
            <w:pPr>
              <w:rPr>
                <w:sz w:val="22"/>
                <w:szCs w:val="22"/>
                <w:lang w:val="fr-FR"/>
              </w:rPr>
            </w:pPr>
            <w:r w:rsidRPr="00B32340">
              <w:rPr>
                <w:sz w:val="22"/>
                <w:szCs w:val="22"/>
                <w:lang w:val="fr-FR"/>
              </w:rPr>
              <w:t xml:space="preserve">Can </w:t>
            </w:r>
            <w:proofErr w:type="spellStart"/>
            <w:r w:rsidRPr="00B32340">
              <w:rPr>
                <w:sz w:val="22"/>
                <w:szCs w:val="22"/>
                <w:lang w:val="fr-FR"/>
              </w:rPr>
              <w:t>lysogenize</w:t>
            </w:r>
            <w:proofErr w:type="spellEnd"/>
            <w:r w:rsidRPr="00B32340">
              <w:rPr>
                <w:sz w:val="22"/>
                <w:szCs w:val="22"/>
                <w:lang w:val="fr-FR"/>
              </w:rPr>
              <w:t xml:space="preserve"> BJ1 </w:t>
            </w:r>
            <w:r w:rsidRPr="00B32340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ADDIN EN.CITE &lt;EndNote&gt;&lt;Cite&gt;&lt;Author&gt;de Sousa&lt;/Author&gt;&lt;Year&gt;2020&lt;/Year&gt;&lt;RecNum&gt;1&lt;/RecNum&gt;&lt;DisplayText&gt;(5)&lt;/DisplayText&gt;&lt;record&gt;&lt;rec-number&gt;1&lt;/rec-number&gt;&lt;foreign-keys&gt;&lt;key app="EN" db-id="rp599xweqw2s9tedars5wtfsv2a9v2dsavef" timestamp="1606924258"&gt;1&lt;/key&gt;&lt;/foreign-keys&gt;&lt;ref-type name="Journal Article"&gt;17&lt;/ref-type&gt;&lt;contributors&gt;&lt;authors&gt;&lt;author&gt;de Sousa, J. A. M.&lt;/author&gt;&lt;author&gt;Buffet, A.&lt;/author&gt;&lt;author&gt;Haudiquet, M.&lt;/author&gt;&lt;author&gt;Rocha, E. P. C.&lt;/author&gt;&lt;author&gt;Rendueles, O.&lt;/author&gt;&lt;/authors&gt;&lt;/contributors&gt;&lt;auth-address&gt;Inst Pasteur, CNRS, Microbial Evolutionary Genom, UMR3525, F-75015 Paris, France&amp;#xD;Ecole Doctorale FIRE Programme Bettencourt, CRI, F-75005 Paris, France&lt;/auth-address&gt;&lt;titles&gt;&lt;title&gt;Modular prophage interactions driven by capsule serotype select for capsule loss under phage predation&lt;/title&gt;&lt;secondary-title&gt;Isme Journal&lt;/secondary-title&gt;&lt;alt-title&gt;Isme J&lt;/alt-title&gt;&lt;/titles&gt;&lt;periodical&gt;&lt;full-title&gt;Isme Journal&lt;/full-title&gt;&lt;abbr-1&gt;Isme J&lt;/abbr-1&gt;&lt;/periodical&gt;&lt;alt-periodical&gt;&lt;full-title&gt;Isme Journal&lt;/full-title&gt;&lt;abbr-1&gt;Isme J&lt;/abbr-1&gt;&lt;/alt-periodical&gt;&lt;pages&gt;2980-2996&lt;/pages&gt;&lt;volume&gt;14&lt;/volume&gt;&lt;number&gt;12&lt;/number&gt;&lt;keywords&gt;&lt;keyword&gt;klebsiella-pneumoniae&lt;/keyword&gt;&lt;keyword&gt;superinfection exclusion&lt;/keyword&gt;&lt;keyword&gt;bacteriophage&lt;/keyword&gt;&lt;keyword&gt;resistance&lt;/keyword&gt;&lt;keyword&gt;diversity&lt;/keyword&gt;&lt;keyword&gt;infection&lt;/keyword&gt;&lt;keyword&gt;polysaccharide&lt;/keyword&gt;&lt;keyword&gt;depolymerization&lt;/keyword&gt;&lt;keyword&gt;diversification&lt;/keyword&gt;&lt;keyword&gt;identification&lt;/keyword&gt;&lt;/keywords&gt;&lt;dates&gt;&lt;year&gt;2020&lt;/year&gt;&lt;pub-dates&gt;&lt;date&gt;Dec&lt;/date&gt;&lt;/pub-dates&gt;&lt;/dates&gt;&lt;isbn&gt;1751-7362&lt;/isbn&gt;&lt;accession-num&gt;WOS:000559359400001&lt;/accession-num&gt;&lt;urls&gt;&lt;related-urls&gt;&lt;url&gt;&amp;lt;Go to ISI&amp;gt;://WOS:000559359400001&lt;/url&gt;&lt;/related-urls&gt;&lt;/urls&gt;&lt;electronic-resource-num&gt;10.1038/s41396-020-0726-z&lt;/electronic-resource-num&gt;&lt;language&gt;English&lt;/language&gt;&lt;/record&gt;&lt;/Cite&gt;&lt;/EndNote&gt;</w:instrText>
            </w:r>
            <w:r w:rsidRPr="00B32340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(34)</w:t>
            </w:r>
            <w:r w:rsidRPr="00B32340">
              <w:rPr>
                <w:sz w:val="22"/>
                <w:szCs w:val="22"/>
              </w:rPr>
              <w:fldChar w:fldCharType="end"/>
            </w:r>
          </w:p>
        </w:tc>
      </w:tr>
      <w:tr w:rsidR="001431F7" w:rsidRPr="00B32340" w14:paraId="75A9EF7C" w14:textId="77777777" w:rsidTr="00963834">
        <w:tc>
          <w:tcPr>
            <w:tcW w:w="846" w:type="dxa"/>
          </w:tcPr>
          <w:p w14:paraId="393D5075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00447079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45.5</w:t>
            </w:r>
          </w:p>
        </w:tc>
        <w:tc>
          <w:tcPr>
            <w:tcW w:w="1532" w:type="dxa"/>
          </w:tcPr>
          <w:p w14:paraId="5C9B8EDF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intact</w:t>
            </w:r>
          </w:p>
        </w:tc>
        <w:tc>
          <w:tcPr>
            <w:tcW w:w="4277" w:type="dxa"/>
          </w:tcPr>
          <w:p w14:paraId="56C4F4B4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 xml:space="preserve">tail, capsid, </w:t>
            </w:r>
            <w:proofErr w:type="spellStart"/>
            <w:r w:rsidRPr="00B32340">
              <w:rPr>
                <w:sz w:val="22"/>
                <w:szCs w:val="22"/>
              </w:rPr>
              <w:t>terminase</w:t>
            </w:r>
            <w:proofErr w:type="spellEnd"/>
            <w:r w:rsidRPr="00B32340">
              <w:rPr>
                <w:sz w:val="22"/>
                <w:szCs w:val="22"/>
              </w:rPr>
              <w:t>, head</w:t>
            </w:r>
          </w:p>
        </w:tc>
        <w:tc>
          <w:tcPr>
            <w:tcW w:w="2131" w:type="dxa"/>
          </w:tcPr>
          <w:p w14:paraId="5CEC70A2" w14:textId="77777777" w:rsidR="001431F7" w:rsidRPr="00B32340" w:rsidRDefault="001431F7" w:rsidP="00963834">
            <w:pPr>
              <w:rPr>
                <w:sz w:val="22"/>
                <w:szCs w:val="22"/>
              </w:rPr>
            </w:pPr>
          </w:p>
        </w:tc>
      </w:tr>
      <w:tr w:rsidR="001431F7" w:rsidRPr="00B32340" w14:paraId="3BDE9062" w14:textId="77777777" w:rsidTr="00963834">
        <w:tc>
          <w:tcPr>
            <w:tcW w:w="846" w:type="dxa"/>
          </w:tcPr>
          <w:p w14:paraId="135552D3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4B5715FC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46.4</w:t>
            </w:r>
          </w:p>
        </w:tc>
        <w:tc>
          <w:tcPr>
            <w:tcW w:w="1532" w:type="dxa"/>
          </w:tcPr>
          <w:p w14:paraId="66F33A43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intact</w:t>
            </w:r>
          </w:p>
        </w:tc>
        <w:tc>
          <w:tcPr>
            <w:tcW w:w="4277" w:type="dxa"/>
          </w:tcPr>
          <w:p w14:paraId="1C0F14C1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 xml:space="preserve">integrase, tail, </w:t>
            </w:r>
            <w:proofErr w:type="spellStart"/>
            <w:r w:rsidRPr="00B32340">
              <w:rPr>
                <w:sz w:val="22"/>
                <w:szCs w:val="22"/>
              </w:rPr>
              <w:t>terminase</w:t>
            </w:r>
            <w:proofErr w:type="spellEnd"/>
            <w:r w:rsidRPr="00B32340">
              <w:rPr>
                <w:sz w:val="22"/>
                <w:szCs w:val="22"/>
              </w:rPr>
              <w:t>, head, protease, capsid</w:t>
            </w:r>
          </w:p>
        </w:tc>
        <w:tc>
          <w:tcPr>
            <w:tcW w:w="2131" w:type="dxa"/>
          </w:tcPr>
          <w:p w14:paraId="099BDF9F" w14:textId="77777777" w:rsidR="001431F7" w:rsidRPr="00B32340" w:rsidRDefault="001431F7" w:rsidP="00963834">
            <w:pPr>
              <w:rPr>
                <w:sz w:val="22"/>
                <w:szCs w:val="22"/>
              </w:rPr>
            </w:pPr>
          </w:p>
        </w:tc>
      </w:tr>
      <w:tr w:rsidR="001431F7" w:rsidRPr="00B32340" w14:paraId="2F36A4DF" w14:textId="77777777" w:rsidTr="00963834">
        <w:tc>
          <w:tcPr>
            <w:tcW w:w="846" w:type="dxa"/>
          </w:tcPr>
          <w:p w14:paraId="6455CD3A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4AAF0ACD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47.6</w:t>
            </w:r>
          </w:p>
        </w:tc>
        <w:tc>
          <w:tcPr>
            <w:tcW w:w="1532" w:type="dxa"/>
          </w:tcPr>
          <w:p w14:paraId="383E476B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questionable</w:t>
            </w:r>
          </w:p>
        </w:tc>
        <w:tc>
          <w:tcPr>
            <w:tcW w:w="4277" w:type="dxa"/>
          </w:tcPr>
          <w:p w14:paraId="4846B1C2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 xml:space="preserve">integrase, recombinase, tail, </w:t>
            </w:r>
            <w:proofErr w:type="spellStart"/>
            <w:r w:rsidRPr="00B32340">
              <w:rPr>
                <w:sz w:val="22"/>
                <w:szCs w:val="22"/>
              </w:rPr>
              <w:t>terminase</w:t>
            </w:r>
            <w:proofErr w:type="spellEnd"/>
            <w:r w:rsidRPr="00B32340">
              <w:rPr>
                <w:sz w:val="22"/>
                <w:szCs w:val="22"/>
              </w:rPr>
              <w:t>, head, coat</w:t>
            </w:r>
          </w:p>
        </w:tc>
        <w:tc>
          <w:tcPr>
            <w:tcW w:w="2131" w:type="dxa"/>
          </w:tcPr>
          <w:p w14:paraId="5B1E29CE" w14:textId="77777777" w:rsidR="001431F7" w:rsidRPr="00B32340" w:rsidRDefault="001431F7" w:rsidP="00963834">
            <w:pPr>
              <w:rPr>
                <w:sz w:val="22"/>
                <w:szCs w:val="22"/>
              </w:rPr>
            </w:pPr>
          </w:p>
        </w:tc>
      </w:tr>
      <w:tr w:rsidR="001431F7" w:rsidRPr="00B32340" w14:paraId="16EE0CF9" w14:textId="77777777" w:rsidTr="00963834">
        <w:tc>
          <w:tcPr>
            <w:tcW w:w="846" w:type="dxa"/>
          </w:tcPr>
          <w:p w14:paraId="5E5FBB1A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1999C836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12.9</w:t>
            </w:r>
          </w:p>
        </w:tc>
        <w:tc>
          <w:tcPr>
            <w:tcW w:w="1532" w:type="dxa"/>
          </w:tcPr>
          <w:p w14:paraId="3BA28B72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incomplete</w:t>
            </w:r>
          </w:p>
        </w:tc>
        <w:tc>
          <w:tcPr>
            <w:tcW w:w="4277" w:type="dxa"/>
          </w:tcPr>
          <w:p w14:paraId="65CC675C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tail genes</w:t>
            </w:r>
          </w:p>
        </w:tc>
        <w:tc>
          <w:tcPr>
            <w:tcW w:w="2131" w:type="dxa"/>
          </w:tcPr>
          <w:p w14:paraId="6DA6112E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Most likely not functional. No packaging genes</w:t>
            </w:r>
          </w:p>
        </w:tc>
      </w:tr>
      <w:tr w:rsidR="001431F7" w:rsidRPr="00B32340" w14:paraId="2B3FA0D0" w14:textId="77777777" w:rsidTr="00963834">
        <w:tc>
          <w:tcPr>
            <w:tcW w:w="846" w:type="dxa"/>
          </w:tcPr>
          <w:p w14:paraId="4574584A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1B6BF2B1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12.7</w:t>
            </w:r>
          </w:p>
        </w:tc>
        <w:tc>
          <w:tcPr>
            <w:tcW w:w="1532" w:type="dxa"/>
          </w:tcPr>
          <w:p w14:paraId="174A21AE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incomplete</w:t>
            </w:r>
          </w:p>
        </w:tc>
        <w:tc>
          <w:tcPr>
            <w:tcW w:w="4277" w:type="dxa"/>
          </w:tcPr>
          <w:p w14:paraId="11FADE97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tail genes</w:t>
            </w:r>
          </w:p>
        </w:tc>
        <w:tc>
          <w:tcPr>
            <w:tcW w:w="2131" w:type="dxa"/>
          </w:tcPr>
          <w:p w14:paraId="6039FA2E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Most likely not functional. No packaging genes</w:t>
            </w:r>
          </w:p>
        </w:tc>
      </w:tr>
      <w:tr w:rsidR="001431F7" w:rsidRPr="00B32340" w14:paraId="54529788" w14:textId="77777777" w:rsidTr="00963834">
        <w:tc>
          <w:tcPr>
            <w:tcW w:w="846" w:type="dxa"/>
          </w:tcPr>
          <w:p w14:paraId="430906D5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4C57E6DB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8.7</w:t>
            </w:r>
          </w:p>
        </w:tc>
        <w:tc>
          <w:tcPr>
            <w:tcW w:w="1532" w:type="dxa"/>
          </w:tcPr>
          <w:p w14:paraId="6340325A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incomplete</w:t>
            </w:r>
          </w:p>
        </w:tc>
        <w:tc>
          <w:tcPr>
            <w:tcW w:w="4277" w:type="dxa"/>
          </w:tcPr>
          <w:p w14:paraId="30D89BE2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recombinase, transposase</w:t>
            </w:r>
          </w:p>
        </w:tc>
        <w:tc>
          <w:tcPr>
            <w:tcW w:w="2131" w:type="dxa"/>
          </w:tcPr>
          <w:p w14:paraId="00E10A3E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Most likely not functional.</w:t>
            </w:r>
          </w:p>
        </w:tc>
      </w:tr>
      <w:tr w:rsidR="001431F7" w:rsidRPr="00B32340" w14:paraId="4F28DE73" w14:textId="77777777" w:rsidTr="00963834">
        <w:tc>
          <w:tcPr>
            <w:tcW w:w="846" w:type="dxa"/>
          </w:tcPr>
          <w:p w14:paraId="7F8C2049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10</w:t>
            </w:r>
          </w:p>
        </w:tc>
        <w:tc>
          <w:tcPr>
            <w:tcW w:w="895" w:type="dxa"/>
          </w:tcPr>
          <w:p w14:paraId="3DBF7AB2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10.2</w:t>
            </w:r>
          </w:p>
        </w:tc>
        <w:tc>
          <w:tcPr>
            <w:tcW w:w="1532" w:type="dxa"/>
          </w:tcPr>
          <w:p w14:paraId="75D2C0F9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incomplete</w:t>
            </w:r>
          </w:p>
        </w:tc>
        <w:tc>
          <w:tcPr>
            <w:tcW w:w="4277" w:type="dxa"/>
          </w:tcPr>
          <w:p w14:paraId="31420725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 xml:space="preserve">transposase, tail, portal, </w:t>
            </w:r>
            <w:proofErr w:type="spellStart"/>
            <w:r w:rsidRPr="00B32340">
              <w:rPr>
                <w:sz w:val="22"/>
                <w:szCs w:val="22"/>
              </w:rPr>
              <w:t>terminase</w:t>
            </w:r>
            <w:proofErr w:type="spellEnd"/>
          </w:p>
        </w:tc>
        <w:tc>
          <w:tcPr>
            <w:tcW w:w="2131" w:type="dxa"/>
          </w:tcPr>
          <w:p w14:paraId="4D18E57E" w14:textId="77777777" w:rsidR="001431F7" w:rsidRPr="00B32340" w:rsidRDefault="001431F7" w:rsidP="00963834">
            <w:pPr>
              <w:rPr>
                <w:sz w:val="22"/>
                <w:szCs w:val="22"/>
              </w:rPr>
            </w:pPr>
            <w:r w:rsidRPr="00B32340">
              <w:rPr>
                <w:sz w:val="22"/>
                <w:szCs w:val="22"/>
              </w:rPr>
              <w:t>Most likely not functional</w:t>
            </w:r>
          </w:p>
        </w:tc>
      </w:tr>
    </w:tbl>
    <w:p w14:paraId="6DEACD26" w14:textId="77777777" w:rsidR="001431F7" w:rsidRPr="00B32340" w:rsidRDefault="001431F7" w:rsidP="001431F7"/>
    <w:p w14:paraId="63CD0FCE" w14:textId="77777777" w:rsidR="00FC7B41" w:rsidRDefault="001431F7">
      <w:bookmarkStart w:id="0" w:name="_GoBack"/>
      <w:bookmarkEnd w:id="0"/>
    </w:p>
    <w:sectPr w:rsidR="00FC7B41" w:rsidSect="008F24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F7"/>
    <w:rsid w:val="00005F2A"/>
    <w:rsid w:val="00012AA0"/>
    <w:rsid w:val="00014E74"/>
    <w:rsid w:val="000369EA"/>
    <w:rsid w:val="00036BA0"/>
    <w:rsid w:val="0004726F"/>
    <w:rsid w:val="00061056"/>
    <w:rsid w:val="00094340"/>
    <w:rsid w:val="000B17E7"/>
    <w:rsid w:val="000B23C5"/>
    <w:rsid w:val="000B5B44"/>
    <w:rsid w:val="000B61B3"/>
    <w:rsid w:val="000C162F"/>
    <w:rsid w:val="000D1F86"/>
    <w:rsid w:val="000F17E3"/>
    <w:rsid w:val="000F3C73"/>
    <w:rsid w:val="001209EF"/>
    <w:rsid w:val="00131D1F"/>
    <w:rsid w:val="001431F7"/>
    <w:rsid w:val="0015356A"/>
    <w:rsid w:val="001563FE"/>
    <w:rsid w:val="001708EF"/>
    <w:rsid w:val="001817FA"/>
    <w:rsid w:val="001937E9"/>
    <w:rsid w:val="00194F40"/>
    <w:rsid w:val="001A4EB9"/>
    <w:rsid w:val="001A70BE"/>
    <w:rsid w:val="001B211B"/>
    <w:rsid w:val="001B7E54"/>
    <w:rsid w:val="001E1E16"/>
    <w:rsid w:val="001E3CEF"/>
    <w:rsid w:val="001E6E5A"/>
    <w:rsid w:val="001E701A"/>
    <w:rsid w:val="00203807"/>
    <w:rsid w:val="002111F6"/>
    <w:rsid w:val="0021307D"/>
    <w:rsid w:val="002261FB"/>
    <w:rsid w:val="002504E0"/>
    <w:rsid w:val="00272A24"/>
    <w:rsid w:val="002B13B0"/>
    <w:rsid w:val="002B19FD"/>
    <w:rsid w:val="002B7268"/>
    <w:rsid w:val="002C13E5"/>
    <w:rsid w:val="002D0C87"/>
    <w:rsid w:val="002D6B8B"/>
    <w:rsid w:val="002F6F21"/>
    <w:rsid w:val="00335542"/>
    <w:rsid w:val="003365D7"/>
    <w:rsid w:val="00342324"/>
    <w:rsid w:val="00351D77"/>
    <w:rsid w:val="00385333"/>
    <w:rsid w:val="003909D0"/>
    <w:rsid w:val="00390DC4"/>
    <w:rsid w:val="003A3DE0"/>
    <w:rsid w:val="003A423C"/>
    <w:rsid w:val="003C3247"/>
    <w:rsid w:val="003D5D16"/>
    <w:rsid w:val="003D660B"/>
    <w:rsid w:val="003F6866"/>
    <w:rsid w:val="004036D1"/>
    <w:rsid w:val="004478A9"/>
    <w:rsid w:val="00473676"/>
    <w:rsid w:val="00483D0C"/>
    <w:rsid w:val="00495725"/>
    <w:rsid w:val="004D2B6B"/>
    <w:rsid w:val="004E274F"/>
    <w:rsid w:val="004F1739"/>
    <w:rsid w:val="004F30DC"/>
    <w:rsid w:val="005054AA"/>
    <w:rsid w:val="00507171"/>
    <w:rsid w:val="005309D7"/>
    <w:rsid w:val="00535601"/>
    <w:rsid w:val="00536BD0"/>
    <w:rsid w:val="00542EBB"/>
    <w:rsid w:val="005622BB"/>
    <w:rsid w:val="005718A3"/>
    <w:rsid w:val="00576F9C"/>
    <w:rsid w:val="00590C38"/>
    <w:rsid w:val="005A7BBA"/>
    <w:rsid w:val="005B097E"/>
    <w:rsid w:val="005C004D"/>
    <w:rsid w:val="005C500F"/>
    <w:rsid w:val="005C7F09"/>
    <w:rsid w:val="005F114C"/>
    <w:rsid w:val="005F603E"/>
    <w:rsid w:val="005F7B45"/>
    <w:rsid w:val="006301E4"/>
    <w:rsid w:val="006304EC"/>
    <w:rsid w:val="00636FB8"/>
    <w:rsid w:val="00652BE6"/>
    <w:rsid w:val="00667E33"/>
    <w:rsid w:val="00672FBF"/>
    <w:rsid w:val="00691B41"/>
    <w:rsid w:val="006933E3"/>
    <w:rsid w:val="006B16C6"/>
    <w:rsid w:val="006C1CDA"/>
    <w:rsid w:val="006C727D"/>
    <w:rsid w:val="006F4D0F"/>
    <w:rsid w:val="00712039"/>
    <w:rsid w:val="00733098"/>
    <w:rsid w:val="007468B5"/>
    <w:rsid w:val="007547A1"/>
    <w:rsid w:val="00755A25"/>
    <w:rsid w:val="007B09F6"/>
    <w:rsid w:val="007B1399"/>
    <w:rsid w:val="007F22E4"/>
    <w:rsid w:val="00801292"/>
    <w:rsid w:val="00805D26"/>
    <w:rsid w:val="00811E6B"/>
    <w:rsid w:val="0081514C"/>
    <w:rsid w:val="00822C64"/>
    <w:rsid w:val="00822DD6"/>
    <w:rsid w:val="00836F30"/>
    <w:rsid w:val="008456A1"/>
    <w:rsid w:val="0087670E"/>
    <w:rsid w:val="0088244F"/>
    <w:rsid w:val="00893D02"/>
    <w:rsid w:val="008E39DB"/>
    <w:rsid w:val="008F243A"/>
    <w:rsid w:val="009137D1"/>
    <w:rsid w:val="00915592"/>
    <w:rsid w:val="009270DF"/>
    <w:rsid w:val="00942A4B"/>
    <w:rsid w:val="009505C7"/>
    <w:rsid w:val="00951150"/>
    <w:rsid w:val="0097528F"/>
    <w:rsid w:val="00982F95"/>
    <w:rsid w:val="00984031"/>
    <w:rsid w:val="009A40D2"/>
    <w:rsid w:val="009A451C"/>
    <w:rsid w:val="009D51BB"/>
    <w:rsid w:val="009E1452"/>
    <w:rsid w:val="009F1988"/>
    <w:rsid w:val="009F235C"/>
    <w:rsid w:val="00A1111D"/>
    <w:rsid w:val="00A205BA"/>
    <w:rsid w:val="00A259B4"/>
    <w:rsid w:val="00A6442B"/>
    <w:rsid w:val="00A65A95"/>
    <w:rsid w:val="00A703AB"/>
    <w:rsid w:val="00AA4698"/>
    <w:rsid w:val="00AC03C1"/>
    <w:rsid w:val="00AC1BA3"/>
    <w:rsid w:val="00AC387D"/>
    <w:rsid w:val="00AD1313"/>
    <w:rsid w:val="00AD5176"/>
    <w:rsid w:val="00B037DA"/>
    <w:rsid w:val="00B2078C"/>
    <w:rsid w:val="00B2647F"/>
    <w:rsid w:val="00B31445"/>
    <w:rsid w:val="00B33106"/>
    <w:rsid w:val="00B37A34"/>
    <w:rsid w:val="00B82B6C"/>
    <w:rsid w:val="00B83A6F"/>
    <w:rsid w:val="00B851A5"/>
    <w:rsid w:val="00B8775F"/>
    <w:rsid w:val="00B91FD1"/>
    <w:rsid w:val="00BB7869"/>
    <w:rsid w:val="00BD43AC"/>
    <w:rsid w:val="00BD48FC"/>
    <w:rsid w:val="00BF5A5F"/>
    <w:rsid w:val="00BF5F98"/>
    <w:rsid w:val="00C06C3B"/>
    <w:rsid w:val="00C20CF6"/>
    <w:rsid w:val="00C46383"/>
    <w:rsid w:val="00C5227C"/>
    <w:rsid w:val="00C54151"/>
    <w:rsid w:val="00C7039E"/>
    <w:rsid w:val="00C832D8"/>
    <w:rsid w:val="00CD0184"/>
    <w:rsid w:val="00CF39F9"/>
    <w:rsid w:val="00D04D66"/>
    <w:rsid w:val="00D26A69"/>
    <w:rsid w:val="00D2758E"/>
    <w:rsid w:val="00D3091F"/>
    <w:rsid w:val="00D33EF4"/>
    <w:rsid w:val="00D34394"/>
    <w:rsid w:val="00D479B2"/>
    <w:rsid w:val="00D67AE5"/>
    <w:rsid w:val="00D77CC4"/>
    <w:rsid w:val="00D916DA"/>
    <w:rsid w:val="00D927E4"/>
    <w:rsid w:val="00DA2C78"/>
    <w:rsid w:val="00DE39EB"/>
    <w:rsid w:val="00E07330"/>
    <w:rsid w:val="00E1521B"/>
    <w:rsid w:val="00E32115"/>
    <w:rsid w:val="00E40ED6"/>
    <w:rsid w:val="00E44BDC"/>
    <w:rsid w:val="00E50DE0"/>
    <w:rsid w:val="00E64360"/>
    <w:rsid w:val="00E74B68"/>
    <w:rsid w:val="00E93393"/>
    <w:rsid w:val="00EB056B"/>
    <w:rsid w:val="00EC12DB"/>
    <w:rsid w:val="00EE534F"/>
    <w:rsid w:val="00F10A2D"/>
    <w:rsid w:val="00F21A9E"/>
    <w:rsid w:val="00F24FE9"/>
    <w:rsid w:val="00F53906"/>
    <w:rsid w:val="00F54AEC"/>
    <w:rsid w:val="00F940C1"/>
    <w:rsid w:val="00F95742"/>
    <w:rsid w:val="00FA2CCA"/>
    <w:rsid w:val="00FA4CF5"/>
    <w:rsid w:val="00FB6DA3"/>
    <w:rsid w:val="00FC0ADA"/>
    <w:rsid w:val="00FC262A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087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31F7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708</Words>
  <Characters>3849</Characters>
  <Application>Microsoft Macintosh Word</Application>
  <DocSecurity>0</DocSecurity>
  <Lines>213</Lines>
  <Paragraphs>134</Paragraphs>
  <ScaleCrop>false</ScaleCrop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Olaya</dc:creator>
  <cp:keywords/>
  <dc:description/>
  <cp:lastModifiedBy>Olaya</cp:lastModifiedBy>
  <cp:revision>1</cp:revision>
  <dcterms:created xsi:type="dcterms:W3CDTF">2023-02-21T14:19:00Z</dcterms:created>
  <dcterms:modified xsi:type="dcterms:W3CDTF">2023-02-21T14:20:00Z</dcterms:modified>
</cp:coreProperties>
</file>