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5" w:type="dxa"/>
        <w:tblLook w:val="04A0" w:firstRow="1" w:lastRow="0" w:firstColumn="1" w:lastColumn="0" w:noHBand="0" w:noVBand="1"/>
      </w:tblPr>
      <w:tblGrid>
        <w:gridCol w:w="2835"/>
        <w:gridCol w:w="1276"/>
        <w:gridCol w:w="1276"/>
        <w:gridCol w:w="1559"/>
        <w:gridCol w:w="1276"/>
        <w:gridCol w:w="1559"/>
      </w:tblGrid>
      <w:tr w:rsidR="00735B58" w14:paraId="04220427" w14:textId="77777777" w:rsidTr="00244730">
        <w:trPr>
          <w:trHeight w:val="381"/>
        </w:trPr>
        <w:tc>
          <w:tcPr>
            <w:tcW w:w="9781" w:type="dxa"/>
            <w:gridSpan w:val="6"/>
          </w:tcPr>
          <w:p w14:paraId="20234530" w14:textId="1545F3F9" w:rsidR="00735B58" w:rsidRPr="00735B58" w:rsidRDefault="00735B58">
            <w:pPr>
              <w:rPr>
                <w:b/>
                <w:bCs/>
                <w:lang w:val="nb-NO"/>
              </w:rPr>
            </w:pPr>
            <w:proofErr w:type="spellStart"/>
            <w:r w:rsidRPr="00735B58">
              <w:rPr>
                <w:b/>
                <w:bCs/>
                <w:lang w:val="nb-NO"/>
              </w:rPr>
              <w:t>Supplementary</w:t>
            </w:r>
            <w:proofErr w:type="spellEnd"/>
            <w:r w:rsidRPr="00735B58">
              <w:rPr>
                <w:b/>
                <w:bCs/>
                <w:lang w:val="nb-NO"/>
              </w:rPr>
              <w:t xml:space="preserve"> </w:t>
            </w:r>
            <w:proofErr w:type="spellStart"/>
            <w:r w:rsidRPr="00735B58">
              <w:rPr>
                <w:b/>
                <w:bCs/>
                <w:lang w:val="nb-NO"/>
              </w:rPr>
              <w:t>Table</w:t>
            </w:r>
            <w:proofErr w:type="spellEnd"/>
            <w:r w:rsidRPr="00735B58">
              <w:rPr>
                <w:b/>
                <w:bCs/>
                <w:lang w:val="nb-NO"/>
              </w:rPr>
              <w:t xml:space="preserve"> 1</w:t>
            </w:r>
          </w:p>
        </w:tc>
      </w:tr>
      <w:tr w:rsidR="00735B58" w14:paraId="1F0C6DCB" w14:textId="77777777" w:rsidTr="00244730">
        <w:trPr>
          <w:trHeight w:val="381"/>
        </w:trPr>
        <w:tc>
          <w:tcPr>
            <w:tcW w:w="2835" w:type="dxa"/>
          </w:tcPr>
          <w:p w14:paraId="6EF7C01D" w14:textId="560BECC9" w:rsidR="00B85B7E" w:rsidRPr="00B85B7E" w:rsidRDefault="00B85B7E">
            <w:pPr>
              <w:rPr>
                <w:lang w:val="nb-NO"/>
              </w:rPr>
            </w:pPr>
            <w:proofErr w:type="spellStart"/>
            <w:r>
              <w:rPr>
                <w:lang w:val="nb-NO"/>
              </w:rPr>
              <w:t>Functions</w:t>
            </w:r>
            <w:proofErr w:type="spellEnd"/>
            <w:r>
              <w:rPr>
                <w:lang w:val="nb-NO"/>
              </w:rPr>
              <w:t>/</w:t>
            </w:r>
            <w:proofErr w:type="gramStart"/>
            <w:r>
              <w:rPr>
                <w:lang w:val="nb-NO"/>
              </w:rPr>
              <w:t>software</w:t>
            </w:r>
            <w:proofErr w:type="gramEnd"/>
          </w:p>
        </w:tc>
        <w:tc>
          <w:tcPr>
            <w:tcW w:w="1276" w:type="dxa"/>
          </w:tcPr>
          <w:p w14:paraId="31921B96" w14:textId="6A8E6A2D" w:rsidR="00B85B7E" w:rsidRPr="00B85B7E" w:rsidRDefault="00B85B7E">
            <w:pPr>
              <w:rPr>
                <w:lang w:val="nb-NO"/>
              </w:rPr>
            </w:pPr>
            <w:r>
              <w:rPr>
                <w:lang w:val="nb-NO"/>
              </w:rPr>
              <w:t>HERBS</w:t>
            </w:r>
          </w:p>
        </w:tc>
        <w:tc>
          <w:tcPr>
            <w:tcW w:w="1276" w:type="dxa"/>
          </w:tcPr>
          <w:p w14:paraId="4D39177E" w14:textId="7995E294" w:rsidR="00B85B7E" w:rsidRPr="00B85B7E" w:rsidRDefault="00B85B7E">
            <w:pPr>
              <w:rPr>
                <w:lang w:val="nb-NO"/>
              </w:rPr>
            </w:pPr>
            <w:r>
              <w:rPr>
                <w:lang w:val="nb-NO"/>
              </w:rPr>
              <w:t>TRACER</w:t>
            </w:r>
          </w:p>
        </w:tc>
        <w:tc>
          <w:tcPr>
            <w:tcW w:w="1559" w:type="dxa"/>
          </w:tcPr>
          <w:p w14:paraId="224719FD" w14:textId="7B8AE6DB" w:rsidR="00B85B7E" w:rsidRPr="00B85B7E" w:rsidRDefault="00B85B7E">
            <w:pPr>
              <w:rPr>
                <w:lang w:val="nb-NO"/>
              </w:rPr>
            </w:pPr>
            <w:proofErr w:type="spellStart"/>
            <w:r>
              <w:rPr>
                <w:lang w:val="nb-NO"/>
              </w:rPr>
              <w:t>Brainrender</w:t>
            </w:r>
            <w:proofErr w:type="spellEnd"/>
          </w:p>
        </w:tc>
        <w:tc>
          <w:tcPr>
            <w:tcW w:w="1276" w:type="dxa"/>
          </w:tcPr>
          <w:p w14:paraId="1CBCB0E4" w14:textId="39FC68C0" w:rsidR="00B85B7E" w:rsidRPr="00B85B7E" w:rsidRDefault="00B85B7E">
            <w:pPr>
              <w:rPr>
                <w:lang w:val="nb-NO"/>
              </w:rPr>
            </w:pPr>
            <w:proofErr w:type="spellStart"/>
            <w:r>
              <w:rPr>
                <w:lang w:val="nb-NO"/>
              </w:rPr>
              <w:t>Brainreg</w:t>
            </w:r>
            <w:proofErr w:type="spellEnd"/>
          </w:p>
        </w:tc>
        <w:tc>
          <w:tcPr>
            <w:tcW w:w="1559" w:type="dxa"/>
          </w:tcPr>
          <w:p w14:paraId="0DDAD43A" w14:textId="3E0BF7E7" w:rsidR="00B85B7E" w:rsidRPr="00B85B7E" w:rsidRDefault="00B85B7E">
            <w:pPr>
              <w:rPr>
                <w:lang w:val="nb-NO"/>
              </w:rPr>
            </w:pPr>
            <w:r>
              <w:rPr>
                <w:lang w:val="nb-NO"/>
              </w:rPr>
              <w:t>SHARPTRACK</w:t>
            </w:r>
          </w:p>
        </w:tc>
      </w:tr>
      <w:tr w:rsidR="00735B58" w14:paraId="72813D81" w14:textId="77777777" w:rsidTr="00244730">
        <w:trPr>
          <w:trHeight w:val="381"/>
        </w:trPr>
        <w:tc>
          <w:tcPr>
            <w:tcW w:w="2835" w:type="dxa"/>
          </w:tcPr>
          <w:p w14:paraId="3ADCCB7B" w14:textId="42FED2AF" w:rsidR="00B85B7E" w:rsidRPr="00B85B7E" w:rsidRDefault="00B85B7E">
            <w:pPr>
              <w:rPr>
                <w:lang w:val="nb-NO"/>
              </w:rPr>
            </w:pPr>
            <w:proofErr w:type="spellStart"/>
            <w:r>
              <w:rPr>
                <w:lang w:val="nb-NO"/>
              </w:rPr>
              <w:t>Year</w:t>
            </w:r>
            <w:proofErr w:type="spellEnd"/>
          </w:p>
        </w:tc>
        <w:tc>
          <w:tcPr>
            <w:tcW w:w="1276" w:type="dxa"/>
          </w:tcPr>
          <w:p w14:paraId="4376F324" w14:textId="46AF703E" w:rsidR="00B85B7E" w:rsidRPr="00B85B7E" w:rsidRDefault="00B85B7E">
            <w:pPr>
              <w:rPr>
                <w:lang w:val="nb-NO"/>
              </w:rPr>
            </w:pPr>
            <w:r>
              <w:rPr>
                <w:lang w:val="nb-NO"/>
              </w:rPr>
              <w:t>2022</w:t>
            </w:r>
          </w:p>
        </w:tc>
        <w:tc>
          <w:tcPr>
            <w:tcW w:w="1276" w:type="dxa"/>
          </w:tcPr>
          <w:p w14:paraId="455A9487" w14:textId="089FFD46" w:rsidR="00B85B7E" w:rsidRPr="00B85B7E" w:rsidRDefault="00B85B7E">
            <w:pPr>
              <w:rPr>
                <w:lang w:val="nb-NO"/>
              </w:rPr>
            </w:pPr>
            <w:r>
              <w:rPr>
                <w:lang w:val="nb-NO"/>
              </w:rPr>
              <w:t>2021</w:t>
            </w:r>
          </w:p>
        </w:tc>
        <w:tc>
          <w:tcPr>
            <w:tcW w:w="1559" w:type="dxa"/>
          </w:tcPr>
          <w:p w14:paraId="3F00E0D3" w14:textId="787C0171" w:rsidR="00B85B7E" w:rsidRPr="00B85B7E" w:rsidRDefault="00B85B7E">
            <w:pPr>
              <w:rPr>
                <w:lang w:val="nb-NO"/>
              </w:rPr>
            </w:pPr>
            <w:r>
              <w:rPr>
                <w:lang w:val="nb-NO"/>
              </w:rPr>
              <w:t>2021</w:t>
            </w:r>
          </w:p>
        </w:tc>
        <w:tc>
          <w:tcPr>
            <w:tcW w:w="1276" w:type="dxa"/>
          </w:tcPr>
          <w:p w14:paraId="1FBDDA11" w14:textId="3634119E" w:rsidR="00B85B7E" w:rsidRPr="00B85B7E" w:rsidRDefault="00B85B7E">
            <w:pPr>
              <w:rPr>
                <w:lang w:val="nb-NO"/>
              </w:rPr>
            </w:pPr>
            <w:r>
              <w:rPr>
                <w:lang w:val="nb-NO"/>
              </w:rPr>
              <w:t>2020</w:t>
            </w:r>
          </w:p>
        </w:tc>
        <w:tc>
          <w:tcPr>
            <w:tcW w:w="1559" w:type="dxa"/>
          </w:tcPr>
          <w:p w14:paraId="516388BB" w14:textId="390B7B6E" w:rsidR="00B85B7E" w:rsidRPr="00B85B7E" w:rsidRDefault="00B85B7E">
            <w:pPr>
              <w:rPr>
                <w:lang w:val="nb-NO"/>
              </w:rPr>
            </w:pPr>
            <w:r>
              <w:rPr>
                <w:lang w:val="nb-NO"/>
              </w:rPr>
              <w:t>2018</w:t>
            </w:r>
          </w:p>
        </w:tc>
      </w:tr>
      <w:tr w:rsidR="00735B58" w14:paraId="59B9A2D4" w14:textId="77777777" w:rsidTr="00244730">
        <w:trPr>
          <w:trHeight w:val="361"/>
        </w:trPr>
        <w:tc>
          <w:tcPr>
            <w:tcW w:w="2835" w:type="dxa"/>
          </w:tcPr>
          <w:p w14:paraId="63217A51" w14:textId="6FECC805" w:rsidR="00B85B7E" w:rsidRPr="00B85B7E" w:rsidRDefault="00B85B7E">
            <w:pPr>
              <w:rPr>
                <w:lang w:val="nb-NO"/>
              </w:rPr>
            </w:pPr>
            <w:r>
              <w:rPr>
                <w:lang w:val="nb-NO"/>
              </w:rPr>
              <w:t>Python</w:t>
            </w:r>
          </w:p>
        </w:tc>
        <w:tc>
          <w:tcPr>
            <w:tcW w:w="1276" w:type="dxa"/>
          </w:tcPr>
          <w:p w14:paraId="165E6A64" w14:textId="548C0664" w:rsidR="00B85B7E" w:rsidRPr="00B85B7E" w:rsidRDefault="00B85B7E" w:rsidP="00B85B7E">
            <w:pPr>
              <w:jc w:val="both"/>
            </w:pPr>
            <w:r w:rsidRPr="00B85B7E">
              <w:rPr>
                <w:rFonts w:ascii="Wingdings" w:hAnsi="Wingdings"/>
              </w:rPr>
              <w:t>ü</w:t>
            </w:r>
          </w:p>
        </w:tc>
        <w:tc>
          <w:tcPr>
            <w:tcW w:w="1276" w:type="dxa"/>
          </w:tcPr>
          <w:p w14:paraId="3F24468F" w14:textId="3C80DBB0" w:rsidR="00B85B7E" w:rsidRDefault="00D63538">
            <w:r w:rsidRPr="00B85B7E">
              <w:rPr>
                <w:rFonts w:ascii="Wingdings" w:hAnsi="Wingdings"/>
              </w:rPr>
              <w:t>ü</w:t>
            </w:r>
          </w:p>
        </w:tc>
        <w:tc>
          <w:tcPr>
            <w:tcW w:w="1559" w:type="dxa"/>
          </w:tcPr>
          <w:p w14:paraId="6DB3B9AF" w14:textId="3678B7D8" w:rsidR="00B85B7E" w:rsidRDefault="00D63538">
            <w:r w:rsidRPr="00B85B7E">
              <w:rPr>
                <w:rFonts w:ascii="Wingdings" w:hAnsi="Wingdings"/>
              </w:rPr>
              <w:t>ü</w:t>
            </w:r>
          </w:p>
        </w:tc>
        <w:tc>
          <w:tcPr>
            <w:tcW w:w="1276" w:type="dxa"/>
          </w:tcPr>
          <w:p w14:paraId="22E75155" w14:textId="5031A931" w:rsidR="00B85B7E" w:rsidRDefault="00D63538">
            <w:r w:rsidRPr="00B85B7E">
              <w:rPr>
                <w:rFonts w:ascii="Wingdings" w:hAnsi="Wingdings"/>
              </w:rPr>
              <w:t>ü</w:t>
            </w:r>
          </w:p>
        </w:tc>
        <w:tc>
          <w:tcPr>
            <w:tcW w:w="1559" w:type="dxa"/>
          </w:tcPr>
          <w:p w14:paraId="1F27ECF1" w14:textId="77777777" w:rsidR="00B85B7E" w:rsidRDefault="00B85B7E"/>
        </w:tc>
      </w:tr>
      <w:tr w:rsidR="00735B58" w14:paraId="714BC8CE" w14:textId="77777777" w:rsidTr="00244730">
        <w:trPr>
          <w:trHeight w:val="381"/>
        </w:trPr>
        <w:tc>
          <w:tcPr>
            <w:tcW w:w="2835" w:type="dxa"/>
          </w:tcPr>
          <w:p w14:paraId="41A89195" w14:textId="320DE369" w:rsidR="00B85B7E" w:rsidRPr="00D63538" w:rsidRDefault="00D63538">
            <w:pPr>
              <w:rPr>
                <w:lang w:val="nb-NO"/>
              </w:rPr>
            </w:pPr>
            <w:r>
              <w:rPr>
                <w:lang w:val="nb-NO"/>
              </w:rPr>
              <w:t>GUI</w:t>
            </w:r>
          </w:p>
        </w:tc>
        <w:tc>
          <w:tcPr>
            <w:tcW w:w="1276" w:type="dxa"/>
          </w:tcPr>
          <w:p w14:paraId="7AE5D08D" w14:textId="1C34A0D5" w:rsidR="00B85B7E" w:rsidRDefault="00D63538">
            <w:r w:rsidRPr="00B85B7E">
              <w:rPr>
                <w:rFonts w:ascii="Wingdings" w:hAnsi="Wingdings"/>
              </w:rPr>
              <w:t>ü</w:t>
            </w:r>
          </w:p>
        </w:tc>
        <w:tc>
          <w:tcPr>
            <w:tcW w:w="1276" w:type="dxa"/>
          </w:tcPr>
          <w:p w14:paraId="5D7E9FBE" w14:textId="77777777" w:rsidR="00B85B7E" w:rsidRDefault="00B85B7E"/>
        </w:tc>
        <w:tc>
          <w:tcPr>
            <w:tcW w:w="1559" w:type="dxa"/>
          </w:tcPr>
          <w:p w14:paraId="5DC312DD" w14:textId="7C1A28C4" w:rsidR="00B85B7E" w:rsidRDefault="00D63538">
            <w:r w:rsidRPr="00B85B7E">
              <w:rPr>
                <w:rFonts w:ascii="Wingdings" w:hAnsi="Wingdings"/>
              </w:rPr>
              <w:t>ü</w:t>
            </w:r>
          </w:p>
        </w:tc>
        <w:tc>
          <w:tcPr>
            <w:tcW w:w="1276" w:type="dxa"/>
          </w:tcPr>
          <w:p w14:paraId="1FB79622" w14:textId="129AE862" w:rsidR="00B85B7E" w:rsidRDefault="00D63538">
            <w:r w:rsidRPr="00B85B7E">
              <w:rPr>
                <w:rFonts w:ascii="Wingdings" w:hAnsi="Wingdings"/>
              </w:rPr>
              <w:t>ü</w:t>
            </w:r>
          </w:p>
        </w:tc>
        <w:tc>
          <w:tcPr>
            <w:tcW w:w="1559" w:type="dxa"/>
          </w:tcPr>
          <w:p w14:paraId="610754C4" w14:textId="5BD1B0C5" w:rsidR="00B85B7E" w:rsidRDefault="00D63538">
            <w:r w:rsidRPr="00B85B7E">
              <w:rPr>
                <w:rFonts w:ascii="Wingdings" w:hAnsi="Wingdings"/>
              </w:rPr>
              <w:t>ü</w:t>
            </w:r>
          </w:p>
        </w:tc>
      </w:tr>
      <w:tr w:rsidR="00735B58" w14:paraId="1E006425" w14:textId="77777777" w:rsidTr="00244730">
        <w:trPr>
          <w:trHeight w:val="381"/>
        </w:trPr>
        <w:tc>
          <w:tcPr>
            <w:tcW w:w="2835" w:type="dxa"/>
          </w:tcPr>
          <w:p w14:paraId="03636C5E" w14:textId="2596E357" w:rsidR="00B85B7E" w:rsidRPr="00D63538" w:rsidRDefault="00D63538">
            <w:pPr>
              <w:rPr>
                <w:lang w:val="nb-NO"/>
              </w:rPr>
            </w:pPr>
            <w:proofErr w:type="spellStart"/>
            <w:r>
              <w:rPr>
                <w:lang w:val="nb-NO"/>
              </w:rPr>
              <w:t>Histology</w:t>
            </w:r>
            <w:proofErr w:type="spellEnd"/>
            <w:r>
              <w:rPr>
                <w:lang w:val="nb-NO"/>
              </w:rPr>
              <w:t xml:space="preserve"> data</w:t>
            </w:r>
          </w:p>
        </w:tc>
        <w:tc>
          <w:tcPr>
            <w:tcW w:w="1276" w:type="dxa"/>
          </w:tcPr>
          <w:p w14:paraId="18410A6C" w14:textId="2A0AD1AA" w:rsidR="00B85B7E" w:rsidRDefault="00D63538">
            <w:r w:rsidRPr="00B85B7E">
              <w:rPr>
                <w:rFonts w:ascii="Wingdings" w:hAnsi="Wingdings"/>
              </w:rPr>
              <w:t>ü</w:t>
            </w:r>
          </w:p>
        </w:tc>
        <w:tc>
          <w:tcPr>
            <w:tcW w:w="1276" w:type="dxa"/>
          </w:tcPr>
          <w:p w14:paraId="12399486" w14:textId="7D951344" w:rsidR="00B85B7E" w:rsidRDefault="00D63538">
            <w:r w:rsidRPr="00B85B7E">
              <w:rPr>
                <w:rFonts w:ascii="Wingdings" w:hAnsi="Wingdings"/>
              </w:rPr>
              <w:t>ü</w:t>
            </w:r>
          </w:p>
        </w:tc>
        <w:tc>
          <w:tcPr>
            <w:tcW w:w="1559" w:type="dxa"/>
          </w:tcPr>
          <w:p w14:paraId="46039080" w14:textId="77777777" w:rsidR="00B85B7E" w:rsidRDefault="00B85B7E"/>
        </w:tc>
        <w:tc>
          <w:tcPr>
            <w:tcW w:w="1276" w:type="dxa"/>
          </w:tcPr>
          <w:p w14:paraId="11CB64B5" w14:textId="77777777" w:rsidR="00B85B7E" w:rsidRDefault="00B85B7E"/>
        </w:tc>
        <w:tc>
          <w:tcPr>
            <w:tcW w:w="1559" w:type="dxa"/>
          </w:tcPr>
          <w:p w14:paraId="42E31DF0" w14:textId="1677661D" w:rsidR="00B85B7E" w:rsidRDefault="00D63538">
            <w:r w:rsidRPr="00B85B7E">
              <w:rPr>
                <w:rFonts w:ascii="Wingdings" w:hAnsi="Wingdings"/>
              </w:rPr>
              <w:t>ü</w:t>
            </w:r>
          </w:p>
        </w:tc>
      </w:tr>
      <w:tr w:rsidR="00735B58" w14:paraId="0010BD62" w14:textId="77777777" w:rsidTr="00244730">
        <w:trPr>
          <w:trHeight w:val="381"/>
        </w:trPr>
        <w:tc>
          <w:tcPr>
            <w:tcW w:w="2835" w:type="dxa"/>
          </w:tcPr>
          <w:p w14:paraId="100E9EC2" w14:textId="4A93F19D" w:rsidR="00B85B7E" w:rsidRPr="00D63538" w:rsidRDefault="00D63538">
            <w:pPr>
              <w:rPr>
                <w:lang w:val="nb-NO"/>
              </w:rPr>
            </w:pPr>
            <w:r>
              <w:rPr>
                <w:lang w:val="nb-NO"/>
              </w:rPr>
              <w:t>Whole-Brain data</w:t>
            </w:r>
          </w:p>
        </w:tc>
        <w:tc>
          <w:tcPr>
            <w:tcW w:w="1276" w:type="dxa"/>
          </w:tcPr>
          <w:p w14:paraId="1BED3E9D" w14:textId="3BA49535" w:rsidR="00B85B7E" w:rsidRPr="00D63538" w:rsidRDefault="007235AF">
            <w:pPr>
              <w:rPr>
                <w:lang w:val="nb-NO"/>
              </w:rPr>
            </w:pPr>
            <w:r>
              <w:rPr>
                <w:rFonts w:ascii="Wingdings 3" w:hAnsi="Wingdings 3"/>
                <w:lang w:val="nb-NO"/>
              </w:rPr>
              <w:t>r</w:t>
            </w:r>
            <w:r w:rsidRPr="007235AF">
              <w:rPr>
                <w:vertAlign w:val="superscript"/>
                <w:lang w:val="nb-NO"/>
              </w:rPr>
              <w:t>1</w:t>
            </w:r>
          </w:p>
        </w:tc>
        <w:tc>
          <w:tcPr>
            <w:tcW w:w="1276" w:type="dxa"/>
          </w:tcPr>
          <w:p w14:paraId="7787C11B" w14:textId="77777777" w:rsidR="00B85B7E" w:rsidRDefault="00B85B7E"/>
        </w:tc>
        <w:tc>
          <w:tcPr>
            <w:tcW w:w="1559" w:type="dxa"/>
          </w:tcPr>
          <w:p w14:paraId="2E08323A" w14:textId="24B9C22F" w:rsidR="00B85B7E" w:rsidRDefault="007235AF">
            <w:r w:rsidRPr="00B85B7E">
              <w:rPr>
                <w:rFonts w:ascii="Wingdings" w:hAnsi="Wingdings"/>
              </w:rPr>
              <w:t>ü</w:t>
            </w:r>
          </w:p>
        </w:tc>
        <w:tc>
          <w:tcPr>
            <w:tcW w:w="1276" w:type="dxa"/>
          </w:tcPr>
          <w:p w14:paraId="0B7BBA02" w14:textId="055B5567" w:rsidR="00B85B7E" w:rsidRDefault="007235AF">
            <w:r w:rsidRPr="00B85B7E">
              <w:rPr>
                <w:rFonts w:ascii="Wingdings" w:hAnsi="Wingdings"/>
              </w:rPr>
              <w:t>ü</w:t>
            </w:r>
          </w:p>
        </w:tc>
        <w:tc>
          <w:tcPr>
            <w:tcW w:w="1559" w:type="dxa"/>
          </w:tcPr>
          <w:p w14:paraId="249B9786" w14:textId="1BE7F91B" w:rsidR="00B85B7E" w:rsidRDefault="007235AF">
            <w:r w:rsidRPr="00B85B7E">
              <w:rPr>
                <w:rFonts w:ascii="Wingdings" w:hAnsi="Wingdings"/>
              </w:rPr>
              <w:t>ü</w:t>
            </w:r>
          </w:p>
        </w:tc>
      </w:tr>
      <w:tr w:rsidR="00735B58" w14:paraId="4F6E6FEE" w14:textId="77777777" w:rsidTr="00244730">
        <w:trPr>
          <w:trHeight w:val="361"/>
        </w:trPr>
        <w:tc>
          <w:tcPr>
            <w:tcW w:w="2835" w:type="dxa"/>
          </w:tcPr>
          <w:p w14:paraId="1D3E19F1" w14:textId="474BA5D1" w:rsidR="00B85B7E" w:rsidRPr="00D63538" w:rsidRDefault="00D63538">
            <w:pPr>
              <w:rPr>
                <w:lang w:val="nb-NO"/>
              </w:rPr>
            </w:pPr>
            <w:r>
              <w:rPr>
                <w:lang w:val="nb-NO"/>
              </w:rPr>
              <w:t>Pre-</w:t>
            </w:r>
            <w:proofErr w:type="spellStart"/>
            <w:r>
              <w:rPr>
                <w:lang w:val="nb-NO"/>
              </w:rPr>
              <w:t>surgical</w:t>
            </w:r>
            <w:proofErr w:type="spellEnd"/>
            <w:r>
              <w:rPr>
                <w:lang w:val="nb-NO"/>
              </w:rPr>
              <w:t xml:space="preserve"> </w:t>
            </w:r>
            <w:proofErr w:type="spellStart"/>
            <w:r>
              <w:rPr>
                <w:lang w:val="nb-NO"/>
              </w:rPr>
              <w:t>registration</w:t>
            </w:r>
            <w:proofErr w:type="spellEnd"/>
          </w:p>
        </w:tc>
        <w:tc>
          <w:tcPr>
            <w:tcW w:w="1276" w:type="dxa"/>
          </w:tcPr>
          <w:p w14:paraId="7275F503" w14:textId="2D4C4C7D" w:rsidR="00B85B7E" w:rsidRDefault="007235AF">
            <w:r w:rsidRPr="00B85B7E">
              <w:rPr>
                <w:rFonts w:ascii="Wingdings" w:hAnsi="Wingdings"/>
              </w:rPr>
              <w:t>ü</w:t>
            </w:r>
          </w:p>
        </w:tc>
        <w:tc>
          <w:tcPr>
            <w:tcW w:w="1276" w:type="dxa"/>
          </w:tcPr>
          <w:p w14:paraId="32455FFD" w14:textId="631F1C6B" w:rsidR="00B85B7E" w:rsidRDefault="007235AF">
            <w:r w:rsidRPr="00B85B7E">
              <w:rPr>
                <w:rFonts w:ascii="Wingdings" w:hAnsi="Wingdings"/>
              </w:rPr>
              <w:t>ü</w:t>
            </w:r>
          </w:p>
        </w:tc>
        <w:tc>
          <w:tcPr>
            <w:tcW w:w="1559" w:type="dxa"/>
          </w:tcPr>
          <w:p w14:paraId="2A8035F8" w14:textId="77777777" w:rsidR="00B85B7E" w:rsidRDefault="00B85B7E"/>
        </w:tc>
        <w:tc>
          <w:tcPr>
            <w:tcW w:w="1276" w:type="dxa"/>
          </w:tcPr>
          <w:p w14:paraId="13A32265" w14:textId="77777777" w:rsidR="00B85B7E" w:rsidRDefault="00B85B7E"/>
        </w:tc>
        <w:tc>
          <w:tcPr>
            <w:tcW w:w="1559" w:type="dxa"/>
          </w:tcPr>
          <w:p w14:paraId="746B321D" w14:textId="3B9219E0" w:rsidR="00B85B7E" w:rsidRDefault="007235AF">
            <w:r w:rsidRPr="00B85B7E">
              <w:rPr>
                <w:rFonts w:ascii="Wingdings" w:hAnsi="Wingdings"/>
              </w:rPr>
              <w:t>ü</w:t>
            </w:r>
          </w:p>
        </w:tc>
      </w:tr>
      <w:tr w:rsidR="00735B58" w14:paraId="037AAE5D" w14:textId="77777777" w:rsidTr="00244730">
        <w:trPr>
          <w:trHeight w:val="381"/>
        </w:trPr>
        <w:tc>
          <w:tcPr>
            <w:tcW w:w="2835" w:type="dxa"/>
          </w:tcPr>
          <w:p w14:paraId="5AC8DECB" w14:textId="2994126D" w:rsidR="00B85B7E" w:rsidRDefault="00D63538">
            <w:r>
              <w:rPr>
                <w:lang w:val="nb-NO"/>
              </w:rPr>
              <w:t>Post</w:t>
            </w:r>
            <w:r>
              <w:rPr>
                <w:lang w:val="nb-NO"/>
              </w:rPr>
              <w:t>-</w:t>
            </w:r>
            <w:proofErr w:type="spellStart"/>
            <w:r>
              <w:rPr>
                <w:lang w:val="nb-NO"/>
              </w:rPr>
              <w:t>surgical</w:t>
            </w:r>
            <w:proofErr w:type="spellEnd"/>
            <w:r>
              <w:rPr>
                <w:lang w:val="nb-NO"/>
              </w:rPr>
              <w:t xml:space="preserve"> </w:t>
            </w:r>
            <w:proofErr w:type="spellStart"/>
            <w:r>
              <w:rPr>
                <w:lang w:val="nb-NO"/>
              </w:rPr>
              <w:t>registration</w:t>
            </w:r>
            <w:proofErr w:type="spellEnd"/>
          </w:p>
        </w:tc>
        <w:tc>
          <w:tcPr>
            <w:tcW w:w="1276" w:type="dxa"/>
          </w:tcPr>
          <w:p w14:paraId="6717E9B6" w14:textId="6EF77A84" w:rsidR="00B85B7E" w:rsidRDefault="007235AF">
            <w:r w:rsidRPr="00B85B7E">
              <w:rPr>
                <w:rFonts w:ascii="Wingdings" w:hAnsi="Wingdings"/>
              </w:rPr>
              <w:t>ü</w:t>
            </w:r>
          </w:p>
        </w:tc>
        <w:tc>
          <w:tcPr>
            <w:tcW w:w="1276" w:type="dxa"/>
          </w:tcPr>
          <w:p w14:paraId="1B6DCE66" w14:textId="2724197C" w:rsidR="00B85B7E" w:rsidRDefault="007235AF">
            <w:r w:rsidRPr="00B85B7E">
              <w:rPr>
                <w:rFonts w:ascii="Wingdings" w:hAnsi="Wingdings"/>
              </w:rPr>
              <w:t>ü</w:t>
            </w:r>
          </w:p>
        </w:tc>
        <w:tc>
          <w:tcPr>
            <w:tcW w:w="1559" w:type="dxa"/>
          </w:tcPr>
          <w:p w14:paraId="5E93EC61" w14:textId="77777777" w:rsidR="00B85B7E" w:rsidRDefault="00B85B7E"/>
        </w:tc>
        <w:tc>
          <w:tcPr>
            <w:tcW w:w="1276" w:type="dxa"/>
          </w:tcPr>
          <w:p w14:paraId="6BE03075" w14:textId="2EF26385" w:rsidR="00B85B7E" w:rsidRDefault="007235AF">
            <w:r w:rsidRPr="00B85B7E">
              <w:rPr>
                <w:rFonts w:ascii="Wingdings" w:hAnsi="Wingdings"/>
              </w:rPr>
              <w:t>ü</w:t>
            </w:r>
          </w:p>
        </w:tc>
        <w:tc>
          <w:tcPr>
            <w:tcW w:w="1559" w:type="dxa"/>
          </w:tcPr>
          <w:p w14:paraId="12AFF5F0" w14:textId="23E0A502" w:rsidR="00B85B7E" w:rsidRDefault="007235AF">
            <w:r w:rsidRPr="00B85B7E">
              <w:rPr>
                <w:rFonts w:ascii="Wingdings" w:hAnsi="Wingdings"/>
              </w:rPr>
              <w:t>ü</w:t>
            </w:r>
          </w:p>
        </w:tc>
      </w:tr>
      <w:tr w:rsidR="00D63538" w14:paraId="319C1146" w14:textId="77777777" w:rsidTr="00244730">
        <w:trPr>
          <w:trHeight w:val="361"/>
        </w:trPr>
        <w:tc>
          <w:tcPr>
            <w:tcW w:w="2835" w:type="dxa"/>
          </w:tcPr>
          <w:p w14:paraId="4AF18B1F" w14:textId="21B3485F" w:rsidR="00D63538" w:rsidRPr="00D63538" w:rsidRDefault="00D63538" w:rsidP="00C5177D">
            <w:pPr>
              <w:rPr>
                <w:lang w:val="nb-NO"/>
              </w:rPr>
            </w:pPr>
            <w:r>
              <w:rPr>
                <w:lang w:val="nb-NO"/>
              </w:rPr>
              <w:t xml:space="preserve">3D </w:t>
            </w:r>
            <w:proofErr w:type="spellStart"/>
            <w:r>
              <w:rPr>
                <w:lang w:val="nb-NO"/>
              </w:rPr>
              <w:t>Visualization</w:t>
            </w:r>
            <w:proofErr w:type="spellEnd"/>
            <w:r>
              <w:rPr>
                <w:lang w:val="nb-NO"/>
              </w:rPr>
              <w:t xml:space="preserve"> </w:t>
            </w:r>
            <w:proofErr w:type="spellStart"/>
            <w:r>
              <w:rPr>
                <w:lang w:val="nb-NO"/>
              </w:rPr>
              <w:t>tool</w:t>
            </w:r>
            <w:proofErr w:type="spellEnd"/>
          </w:p>
        </w:tc>
        <w:tc>
          <w:tcPr>
            <w:tcW w:w="1276" w:type="dxa"/>
          </w:tcPr>
          <w:p w14:paraId="2F731448" w14:textId="7C270056" w:rsidR="00D63538" w:rsidRDefault="007235AF" w:rsidP="00C5177D">
            <w:r w:rsidRPr="00B85B7E">
              <w:rPr>
                <w:rFonts w:ascii="Wingdings" w:hAnsi="Wingdings"/>
              </w:rPr>
              <w:t>ü</w:t>
            </w:r>
          </w:p>
        </w:tc>
        <w:tc>
          <w:tcPr>
            <w:tcW w:w="1276" w:type="dxa"/>
          </w:tcPr>
          <w:p w14:paraId="6CDDD6D6" w14:textId="7F44CF6F" w:rsidR="00D63538" w:rsidRDefault="007235AF" w:rsidP="00C5177D">
            <w:r w:rsidRPr="00B85B7E">
              <w:rPr>
                <w:rFonts w:ascii="Wingdings" w:hAnsi="Wingdings"/>
              </w:rPr>
              <w:t>ü</w:t>
            </w:r>
          </w:p>
        </w:tc>
        <w:tc>
          <w:tcPr>
            <w:tcW w:w="1559" w:type="dxa"/>
          </w:tcPr>
          <w:p w14:paraId="1587B0ED" w14:textId="0DD6E09F" w:rsidR="00D63538" w:rsidRDefault="007235AF" w:rsidP="00C5177D">
            <w:r w:rsidRPr="00B85B7E">
              <w:rPr>
                <w:rFonts w:ascii="Wingdings" w:hAnsi="Wingdings"/>
              </w:rPr>
              <w:t>ü</w:t>
            </w:r>
          </w:p>
        </w:tc>
        <w:tc>
          <w:tcPr>
            <w:tcW w:w="1276" w:type="dxa"/>
          </w:tcPr>
          <w:p w14:paraId="119B3E34" w14:textId="0773DAA7" w:rsidR="00D63538" w:rsidRDefault="007235AF" w:rsidP="00C5177D">
            <w:r w:rsidRPr="00B85B7E">
              <w:rPr>
                <w:rFonts w:ascii="Wingdings" w:hAnsi="Wingdings"/>
              </w:rPr>
              <w:t>ü</w:t>
            </w:r>
          </w:p>
        </w:tc>
        <w:tc>
          <w:tcPr>
            <w:tcW w:w="1559" w:type="dxa"/>
          </w:tcPr>
          <w:p w14:paraId="0BAE1D05" w14:textId="0297F690" w:rsidR="00D63538" w:rsidRDefault="007235AF" w:rsidP="00C5177D">
            <w:r w:rsidRPr="00B85B7E">
              <w:rPr>
                <w:rFonts w:ascii="Wingdings" w:hAnsi="Wingdings"/>
              </w:rPr>
              <w:t>ü</w:t>
            </w:r>
          </w:p>
        </w:tc>
      </w:tr>
      <w:tr w:rsidR="00D63538" w14:paraId="503C2707" w14:textId="77777777" w:rsidTr="00244730">
        <w:trPr>
          <w:trHeight w:val="381"/>
        </w:trPr>
        <w:tc>
          <w:tcPr>
            <w:tcW w:w="2835" w:type="dxa"/>
          </w:tcPr>
          <w:p w14:paraId="4B4F76B5" w14:textId="715C089B" w:rsidR="00D63538" w:rsidRPr="00D63538" w:rsidRDefault="00D63538" w:rsidP="00C5177D">
            <w:pPr>
              <w:rPr>
                <w:lang w:val="nb-NO"/>
              </w:rPr>
            </w:pPr>
            <w:r>
              <w:rPr>
                <w:lang w:val="nb-NO"/>
              </w:rPr>
              <w:t>In-</w:t>
            </w:r>
            <w:proofErr w:type="spellStart"/>
            <w:r>
              <w:rPr>
                <w:lang w:val="nb-NO"/>
              </w:rPr>
              <w:t>built</w:t>
            </w:r>
            <w:proofErr w:type="spellEnd"/>
            <w:r>
              <w:rPr>
                <w:lang w:val="nb-NO"/>
              </w:rPr>
              <w:t xml:space="preserve"> </w:t>
            </w:r>
            <w:proofErr w:type="spellStart"/>
            <w:r>
              <w:rPr>
                <w:lang w:val="nb-NO"/>
              </w:rPr>
              <w:t>atlases</w:t>
            </w:r>
            <w:proofErr w:type="spellEnd"/>
          </w:p>
        </w:tc>
        <w:tc>
          <w:tcPr>
            <w:tcW w:w="1276" w:type="dxa"/>
          </w:tcPr>
          <w:p w14:paraId="4289D425" w14:textId="1ADAA724" w:rsidR="00D63538" w:rsidRDefault="007235AF" w:rsidP="00C5177D">
            <w:r w:rsidRPr="00B85B7E">
              <w:rPr>
                <w:rFonts w:ascii="Wingdings" w:hAnsi="Wingdings"/>
              </w:rPr>
              <w:t>ü</w:t>
            </w:r>
          </w:p>
        </w:tc>
        <w:tc>
          <w:tcPr>
            <w:tcW w:w="1276" w:type="dxa"/>
          </w:tcPr>
          <w:p w14:paraId="3C9C79D7" w14:textId="514AC5BA" w:rsidR="00D63538" w:rsidRDefault="007235AF" w:rsidP="00C5177D">
            <w:r w:rsidRPr="00B85B7E">
              <w:rPr>
                <w:rFonts w:ascii="Wingdings" w:hAnsi="Wingdings"/>
              </w:rPr>
              <w:t>ü</w:t>
            </w:r>
          </w:p>
        </w:tc>
        <w:tc>
          <w:tcPr>
            <w:tcW w:w="1559" w:type="dxa"/>
          </w:tcPr>
          <w:p w14:paraId="59FB043F" w14:textId="746706EA" w:rsidR="007235AF" w:rsidRPr="007235AF" w:rsidRDefault="007235AF" w:rsidP="00C5177D">
            <w:pPr>
              <w:rPr>
                <w:rFonts w:ascii="Calibri" w:hAnsi="Calibri" w:cs="Calibri"/>
                <w:lang w:val="nb-NO"/>
              </w:rPr>
            </w:pPr>
            <w:r>
              <w:rPr>
                <w:rFonts w:ascii="Wingdings 3" w:hAnsi="Wingdings 3"/>
              </w:rPr>
              <w:t>s</w:t>
            </w:r>
            <w:r>
              <w:rPr>
                <w:vertAlign w:val="superscript"/>
                <w:lang w:val="nb-NO"/>
              </w:rPr>
              <w:t>2</w:t>
            </w:r>
            <w:r>
              <w:rPr>
                <w:rFonts w:ascii="Wingdings 3" w:hAnsi="Wingdings 3"/>
                <w:lang w:val="nb-NO"/>
              </w:rPr>
              <w:t xml:space="preserve"> </w:t>
            </w:r>
          </w:p>
        </w:tc>
        <w:tc>
          <w:tcPr>
            <w:tcW w:w="1276" w:type="dxa"/>
          </w:tcPr>
          <w:p w14:paraId="0DDEC83F" w14:textId="0B42A98A" w:rsidR="00D63538" w:rsidRDefault="007235AF" w:rsidP="00C5177D">
            <w:r>
              <w:rPr>
                <w:rFonts w:ascii="Wingdings 3" w:hAnsi="Wingdings 3"/>
              </w:rPr>
              <w:t>s</w:t>
            </w:r>
          </w:p>
        </w:tc>
        <w:tc>
          <w:tcPr>
            <w:tcW w:w="1559" w:type="dxa"/>
          </w:tcPr>
          <w:p w14:paraId="36B4C6D2" w14:textId="0150A823" w:rsidR="00D63538" w:rsidRDefault="007235AF" w:rsidP="00C5177D">
            <w:r w:rsidRPr="00B85B7E">
              <w:rPr>
                <w:rFonts w:ascii="Wingdings" w:hAnsi="Wingdings"/>
              </w:rPr>
              <w:t>ü</w:t>
            </w:r>
          </w:p>
        </w:tc>
      </w:tr>
    </w:tbl>
    <w:p w14:paraId="1DC770F8" w14:textId="64854286" w:rsidR="008856B8" w:rsidRPr="00244730" w:rsidRDefault="008856B8">
      <w:pPr>
        <w:rPr>
          <w:rFonts w:cstheme="minorHAnsi"/>
          <w:lang w:val="nb-NO"/>
        </w:rPr>
      </w:pPr>
      <w:r w:rsidRPr="00244730">
        <w:rPr>
          <w:rFonts w:cstheme="minorHAnsi"/>
          <w:vertAlign w:val="superscript"/>
          <w:lang w:val="nb-NO"/>
        </w:rPr>
        <w:t>1</w:t>
      </w:r>
      <w:r w:rsidRPr="00244730">
        <w:rPr>
          <w:rFonts w:cstheme="minorHAnsi"/>
          <w:vertAlign w:val="superscript"/>
          <w:lang w:val="nb-NO"/>
        </w:rPr>
        <w:t xml:space="preserve"> </w:t>
      </w:r>
      <w:r w:rsidRPr="00244730">
        <w:rPr>
          <w:rFonts w:cstheme="minorHAnsi"/>
          <w:lang w:val="nb-NO"/>
        </w:rPr>
        <w:t xml:space="preserve">In </w:t>
      </w:r>
      <w:proofErr w:type="spellStart"/>
      <w:r w:rsidRPr="00244730">
        <w:rPr>
          <w:rFonts w:cstheme="minorHAnsi"/>
          <w:lang w:val="nb-NO"/>
        </w:rPr>
        <w:t>developement</w:t>
      </w:r>
      <w:proofErr w:type="spellEnd"/>
      <w:r w:rsidRPr="00244730">
        <w:rPr>
          <w:rFonts w:cstheme="minorHAnsi"/>
          <w:lang w:val="nb-NO"/>
        </w:rPr>
        <w:t xml:space="preserve"> </w:t>
      </w:r>
    </w:p>
    <w:p w14:paraId="47DCB39B" w14:textId="79F65989" w:rsidR="008856B8" w:rsidRPr="00244730" w:rsidRDefault="008856B8" w:rsidP="008856B8">
      <w:pPr>
        <w:rPr>
          <w:rFonts w:cstheme="minorHAnsi"/>
          <w:lang w:val="nb-NO"/>
        </w:rPr>
      </w:pPr>
      <w:r w:rsidRPr="00244730">
        <w:rPr>
          <w:rFonts w:cstheme="minorHAnsi"/>
          <w:vertAlign w:val="superscript"/>
          <w:lang w:val="nb-NO"/>
        </w:rPr>
        <w:t>2</w:t>
      </w:r>
      <w:r w:rsidRPr="00244730">
        <w:rPr>
          <w:rFonts w:cstheme="minorHAnsi"/>
          <w:vertAlign w:val="superscript"/>
          <w:lang w:val="nb-NO"/>
        </w:rPr>
        <w:t xml:space="preserve"> </w:t>
      </w:r>
      <w:proofErr w:type="spellStart"/>
      <w:r w:rsidR="00964447" w:rsidRPr="00244730">
        <w:rPr>
          <w:rFonts w:cstheme="minorHAnsi"/>
          <w:lang w:val="nb-NO"/>
        </w:rPr>
        <w:t>Plugin</w:t>
      </w:r>
      <w:proofErr w:type="spellEnd"/>
      <w:r w:rsidR="00964447" w:rsidRPr="00244730">
        <w:rPr>
          <w:rFonts w:cstheme="minorHAnsi"/>
          <w:lang w:val="nb-NO"/>
        </w:rPr>
        <w:t xml:space="preserve"> </w:t>
      </w:r>
      <w:proofErr w:type="spellStart"/>
      <w:r w:rsidR="00964447" w:rsidRPr="00244730">
        <w:rPr>
          <w:rFonts w:cstheme="minorHAnsi"/>
          <w:lang w:val="nb-NO"/>
        </w:rPr>
        <w:t>required</w:t>
      </w:r>
      <w:proofErr w:type="spellEnd"/>
    </w:p>
    <w:p w14:paraId="6755F04F" w14:textId="4CAA99D7" w:rsidR="008856B8" w:rsidRPr="00244730" w:rsidRDefault="008856B8">
      <w:pPr>
        <w:rPr>
          <w:rFonts w:cstheme="minorHAnsi"/>
          <w:lang w:val="nb-NO"/>
        </w:rPr>
      </w:pPr>
    </w:p>
    <w:p w14:paraId="02C9F89B" w14:textId="3C2C0963" w:rsidR="00244730" w:rsidRPr="00244730" w:rsidRDefault="00244730" w:rsidP="00244730">
      <w:pPr>
        <w:rPr>
          <w:rFonts w:cstheme="minorHAnsi"/>
          <w:lang w:val="en-US"/>
        </w:rPr>
      </w:pPr>
      <w:r w:rsidRPr="00244730">
        <w:rPr>
          <w:rStyle w:val="Strong"/>
          <w:rFonts w:cstheme="minorHAnsi"/>
          <w:color w:val="242424"/>
          <w:shd w:val="clear" w:color="auto" w:fill="FFFFFF"/>
        </w:rPr>
        <w:t>Supplementary Table 1. </w:t>
      </w:r>
      <w:r w:rsidRPr="00244730">
        <w:rPr>
          <w:rFonts w:cstheme="minorHAnsi"/>
          <w:color w:val="242424"/>
          <w:shd w:val="clear" w:color="auto" w:fill="FFFFFF"/>
        </w:rPr>
        <w:t>Table summarizing the currently available anatomical tool kits for use with rodents. The name and year of publication for each tool kit are shown at top, and the functionalities of each tool kit are listed below.</w:t>
      </w:r>
    </w:p>
    <w:sectPr w:rsidR="00244730" w:rsidRPr="00244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7E"/>
    <w:rsid w:val="001B769C"/>
    <w:rsid w:val="00244730"/>
    <w:rsid w:val="00331D87"/>
    <w:rsid w:val="004B76E8"/>
    <w:rsid w:val="007235AF"/>
    <w:rsid w:val="00735B58"/>
    <w:rsid w:val="008856B8"/>
    <w:rsid w:val="00964447"/>
    <w:rsid w:val="00A13573"/>
    <w:rsid w:val="00B85B7E"/>
    <w:rsid w:val="00D63538"/>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4855"/>
  <w15:chartTrackingRefBased/>
  <w15:docId w15:val="{786C421C-265F-6848-BB40-8D5DF260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4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BD01-672F-E14C-BB12-F8B762F8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Saldanha</dc:creator>
  <cp:keywords/>
  <dc:description/>
  <cp:lastModifiedBy>Pearl Saldanha</cp:lastModifiedBy>
  <cp:revision>2</cp:revision>
  <dcterms:created xsi:type="dcterms:W3CDTF">2023-01-05T13:34:00Z</dcterms:created>
  <dcterms:modified xsi:type="dcterms:W3CDTF">2023-01-05T14:34:00Z</dcterms:modified>
</cp:coreProperties>
</file>