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5586C0" w:rsidR="00F102CC" w:rsidRPr="003D5AF6" w:rsidRDefault="000B1FB6">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9E50B6">
              <w:rPr>
                <w:rFonts w:ascii="Noto Sans" w:eastAsia="Noto Sans" w:hAnsi="Noto Sans" w:cs="Noto Sans"/>
                <w:bCs/>
                <w:color w:val="434343"/>
                <w:sz w:val="18"/>
                <w:szCs w:val="18"/>
              </w:rPr>
              <w:t>aterials and M</w:t>
            </w:r>
            <w:r>
              <w:rPr>
                <w:rFonts w:ascii="Noto Sans" w:eastAsia="Noto Sans" w:hAnsi="Noto Sans" w:cs="Noto Sans"/>
                <w:bCs/>
                <w:color w:val="434343"/>
                <w:sz w:val="18"/>
                <w:szCs w:val="18"/>
              </w:rPr>
              <w:t>ethods</w:t>
            </w:r>
            <w:r w:rsidR="009E50B6">
              <w:rPr>
                <w:rFonts w:ascii="Noto Sans" w:eastAsia="Noto Sans" w:hAnsi="Noto Sans" w:cs="Noto Sans"/>
                <w:bCs/>
                <w:color w:val="434343"/>
                <w:sz w:val="18"/>
                <w:szCs w:val="18"/>
              </w:rPr>
              <w:t>/MATERIALS AND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25CACF" w:rsidR="00F102CC" w:rsidRPr="003D5AF6" w:rsidRDefault="009E50B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0B1FB6">
              <w:rPr>
                <w:rFonts w:ascii="Noto Sans" w:eastAsia="Noto Sans" w:hAnsi="Noto Sans" w:cs="Noto Sans"/>
                <w:bCs/>
                <w:color w:val="434343"/>
                <w:sz w:val="18"/>
                <w:szCs w:val="18"/>
              </w:rPr>
              <w:t>/</w:t>
            </w: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B254DF7" w:rsidR="00F102CC" w:rsidRPr="003D5AF6" w:rsidRDefault="009E50B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D6A70A7" w:rsidR="00F102CC" w:rsidRPr="003D5AF6" w:rsidRDefault="009E50B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7641A5F" w:rsidR="00F102CC" w:rsidRPr="003D5AF6" w:rsidRDefault="009E50B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034448" w:rsidR="00F102CC" w:rsidRPr="003D5AF6" w:rsidRDefault="009E50B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4425B1" w:rsidR="00F102CC" w:rsidRPr="003D5AF6" w:rsidRDefault="003064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3DAC25" w:rsidR="00F102CC" w:rsidRPr="003D5AF6" w:rsidRDefault="003064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7B4FD61" w:rsidR="00F102CC" w:rsidRPr="003D5AF6" w:rsidRDefault="009E50B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84CE89" w:rsidR="00F102CC" w:rsidRPr="008F06DD" w:rsidRDefault="0030648A">
            <w:pPr>
              <w:rPr>
                <w:rFonts w:ascii="Noto Sans" w:eastAsia="Noto Sans" w:hAnsi="Noto Sans" w:cs="Noto Sans"/>
                <w:bCs/>
                <w:color w:val="434343"/>
                <w:sz w:val="18"/>
                <w:szCs w:val="18"/>
              </w:rPr>
            </w:pPr>
            <w:r w:rsidRPr="008F06D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1423CE" w:rsidR="00F102CC" w:rsidRPr="003D5AF6" w:rsidRDefault="003064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3019530" w:rsidR="00F102CC" w:rsidRPr="003D5AF6" w:rsidRDefault="009E50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5AC6506" w:rsidR="00F102CC" w:rsidRPr="003D5AF6" w:rsidRDefault="009E50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899F11E" w:rsidR="00F102CC" w:rsidRPr="003D5AF6" w:rsidRDefault="009E50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2858C9" w:rsidR="00F102CC" w:rsidRPr="003D5AF6" w:rsidRDefault="003064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7BF46E3" w:rsidR="00F102CC" w:rsidRPr="003D5AF6" w:rsidRDefault="003064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A724566" w:rsidR="00F102CC" w:rsidRPr="003D5AF6" w:rsidRDefault="006040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0B1FB6">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281ACA">
              <w:rPr>
                <w:rFonts w:ascii="Noto Sans" w:eastAsia="Noto Sans" w:hAnsi="Noto Sans" w:cs="Noto Sans"/>
                <w:bCs/>
                <w:color w:val="434343"/>
                <w:sz w:val="18"/>
                <w:szCs w:val="18"/>
              </w:rPr>
              <w:t xml:space="preserve">Materials and </w:t>
            </w:r>
            <w:r w:rsidR="000B1FB6">
              <w:rPr>
                <w:rFonts w:ascii="Noto Sans" w:eastAsia="Noto Sans" w:hAnsi="Noto Sans" w:cs="Noto Sans"/>
                <w:bCs/>
                <w:color w:val="434343"/>
                <w:sz w:val="18"/>
                <w:szCs w:val="18"/>
              </w:rPr>
              <w:t>Methods/</w:t>
            </w:r>
            <w:r w:rsidRPr="000B1FB6">
              <w:rPr>
                <w:rFonts w:ascii="Noto Sans" w:eastAsia="Noto Sans" w:hAnsi="Noto Sans" w:cs="Noto Sans"/>
                <w:bCs/>
                <w:color w:val="434343"/>
                <w:sz w:val="18"/>
                <w:szCs w:val="18"/>
              </w:rPr>
              <w:t xml:space="preserve">Quantification and Statistical </w:t>
            </w:r>
            <w:r w:rsidR="00A65A81" w:rsidRPr="000B1FB6">
              <w:rPr>
                <w:rFonts w:ascii="Noto Sans" w:eastAsia="Noto Sans" w:hAnsi="Noto Sans" w:cs="Noto Sans"/>
                <w:bCs/>
                <w:color w:val="434343"/>
                <w:sz w:val="18"/>
                <w:szCs w:val="18"/>
              </w:rPr>
              <w:t>Analysis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281AC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81ACA" w:rsidRDefault="00281ACA" w:rsidP="00281AC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2132C9" w:rsidR="00281ACA" w:rsidRPr="003D5AF6" w:rsidRDefault="00281ACA" w:rsidP="00281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Materials and Methods/</w:t>
            </w:r>
            <w:r w:rsidRPr="000B1FB6">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81ACA" w:rsidRPr="003D5AF6" w:rsidRDefault="00281ACA" w:rsidP="00281ACA">
            <w:pPr>
              <w:spacing w:line="225" w:lineRule="auto"/>
              <w:rPr>
                <w:rFonts w:ascii="Noto Sans" w:eastAsia="Noto Sans" w:hAnsi="Noto Sans" w:cs="Noto Sans"/>
                <w:bCs/>
                <w:color w:val="434343"/>
                <w:sz w:val="18"/>
                <w:szCs w:val="18"/>
              </w:rPr>
            </w:pPr>
          </w:p>
        </w:tc>
      </w:tr>
      <w:tr w:rsidR="00281AC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81ACA" w:rsidRPr="003D5AF6" w:rsidRDefault="00281ACA" w:rsidP="00281AC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81ACA" w:rsidRDefault="00281ACA" w:rsidP="00281A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81ACA" w:rsidRDefault="00281ACA" w:rsidP="00281A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1AC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81ACA" w:rsidRDefault="00281ACA" w:rsidP="00281AC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81ACA" w:rsidRDefault="00281ACA" w:rsidP="00281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81ACA" w:rsidRDefault="00281ACA" w:rsidP="00281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1AC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81ACA" w:rsidRDefault="00281ACA" w:rsidP="00281AC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81ACA" w:rsidRDefault="00281ACA" w:rsidP="00281AC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253CA26" w:rsidR="00281ACA" w:rsidRPr="003D5AF6" w:rsidRDefault="00281ACA" w:rsidP="00281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1AC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81ACA" w:rsidRDefault="00281ACA" w:rsidP="00281AC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experimental animals: State details of authority granting ethics approval (IRB or equivalent committee(s), </w:t>
            </w:r>
            <w:r w:rsidRPr="000B1FB6">
              <w:rPr>
                <w:rFonts w:ascii="Noto Sans" w:eastAsia="Noto Sans" w:hAnsi="Noto Sans" w:cs="Noto Sans"/>
                <w:color w:val="434343"/>
                <w:sz w:val="18"/>
                <w:szCs w:val="18"/>
              </w:rPr>
              <w:t>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DC558DA" w:rsidR="00281ACA" w:rsidRPr="003D5AF6" w:rsidRDefault="00281ACA" w:rsidP="00281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Methods/Mice</w:t>
            </w:r>
            <w:r>
              <w:rPr>
                <w:rFonts w:ascii="Noto Sans" w:eastAsia="Noto Sans" w:hAnsi="Noto Sans" w:cs="Noto Sans"/>
                <w:bCs/>
                <w:color w:val="434343"/>
                <w:sz w:val="18"/>
                <w:szCs w:val="18"/>
              </w:rPr>
              <w:t>; Reference Number for Approval: APN102346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281ACA" w:rsidRPr="003D5AF6" w:rsidRDefault="00281ACA" w:rsidP="00281ACA">
            <w:pPr>
              <w:spacing w:line="225" w:lineRule="auto"/>
              <w:rPr>
                <w:rFonts w:ascii="Noto Sans" w:eastAsia="Noto Sans" w:hAnsi="Noto Sans" w:cs="Noto Sans"/>
                <w:bCs/>
                <w:color w:val="434343"/>
                <w:sz w:val="18"/>
                <w:szCs w:val="18"/>
              </w:rPr>
            </w:pPr>
          </w:p>
        </w:tc>
      </w:tr>
      <w:tr w:rsidR="00281AC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81ACA" w:rsidRDefault="00281ACA" w:rsidP="00281AC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81ACA" w:rsidRPr="003D5AF6" w:rsidRDefault="00281ACA" w:rsidP="00281A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DB1CFE" w:rsidR="00281ACA" w:rsidRPr="003D5AF6" w:rsidRDefault="00281ACA" w:rsidP="00281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81AC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81ACA" w:rsidRPr="003D5AF6" w:rsidRDefault="00281ACA" w:rsidP="00281AC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81ACA" w:rsidRDefault="00281ACA" w:rsidP="00281A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81ACA" w:rsidRDefault="00281ACA" w:rsidP="00281A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1AC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81ACA" w:rsidRDefault="00281ACA" w:rsidP="00281AC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81ACA" w:rsidRDefault="00281ACA" w:rsidP="00281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81ACA" w:rsidRDefault="00281ACA" w:rsidP="00281A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1AC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81ACA" w:rsidRDefault="00281ACA" w:rsidP="00281AC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81ACA" w:rsidRPr="003D5AF6" w:rsidRDefault="00281ACA" w:rsidP="00281A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EA473E" w:rsidR="00281ACA" w:rsidRPr="003D5AF6" w:rsidRDefault="00281ACA" w:rsidP="00281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0B1FB6">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E8605F7" w:rsidR="00F102CC" w:rsidRPr="003D5AF6" w:rsidRDefault="000B1F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experimental data points were omitted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AD7BF98" w:rsidR="00F102CC" w:rsidRPr="003D5AF6" w:rsidRDefault="00281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2135F7">
              <w:rPr>
                <w:rFonts w:ascii="Noto Sans" w:eastAsia="Noto Sans" w:hAnsi="Noto Sans" w:cs="Noto Sans"/>
                <w:bCs/>
                <w:color w:val="434343"/>
                <w:sz w:val="18"/>
                <w:szCs w:val="18"/>
              </w:rPr>
              <w:t>Methods</w:t>
            </w:r>
            <w:r w:rsidR="000B1FB6">
              <w:rPr>
                <w:rFonts w:ascii="Noto Sans" w:eastAsia="Noto Sans" w:hAnsi="Noto Sans" w:cs="Noto Sans"/>
                <w:bCs/>
                <w:color w:val="434343"/>
                <w:sz w:val="18"/>
                <w:szCs w:val="18"/>
              </w:rPr>
              <w:t>;</w:t>
            </w:r>
            <w:r w:rsidR="002135F7">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Figure </w:t>
            </w:r>
            <w:r w:rsidR="000B1FB6">
              <w:rPr>
                <w:rFonts w:ascii="Noto Sans" w:eastAsia="Noto Sans" w:hAnsi="Noto Sans" w:cs="Noto Sans"/>
                <w:bCs/>
                <w:color w:val="434343"/>
                <w:sz w:val="18"/>
                <w:szCs w:val="18"/>
              </w:rPr>
              <w:t>Legends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91C26F8" w:rsidR="00F102CC" w:rsidRPr="003D5AF6" w:rsidRDefault="00A212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A9E5578" w:rsidR="00F102CC" w:rsidRPr="003D5AF6" w:rsidRDefault="00A212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97A9216" w:rsidR="00F102CC" w:rsidRPr="003D5AF6" w:rsidRDefault="00A212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3115075" w:rsidR="00F102CC" w:rsidRPr="003D5AF6" w:rsidRDefault="00A212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C6BF4A5" w:rsidR="00F102CC" w:rsidRPr="003D5AF6" w:rsidRDefault="00A212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1E4719" w:rsidR="00F102CC" w:rsidRPr="003D5AF6" w:rsidRDefault="00A212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9DA37E" w:rsidR="00F102CC" w:rsidRPr="003D5AF6" w:rsidRDefault="00A212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D086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73AF" w14:textId="77777777" w:rsidR="003D086F" w:rsidRDefault="003D086F">
      <w:r>
        <w:separator/>
      </w:r>
    </w:p>
  </w:endnote>
  <w:endnote w:type="continuationSeparator" w:id="0">
    <w:p w14:paraId="1E15BCBE" w14:textId="77777777" w:rsidR="003D086F" w:rsidRDefault="003D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7C25" w14:textId="77777777" w:rsidR="003D086F" w:rsidRDefault="003D086F">
      <w:r>
        <w:separator/>
      </w:r>
    </w:p>
  </w:footnote>
  <w:footnote w:type="continuationSeparator" w:id="0">
    <w:p w14:paraId="4C78E925" w14:textId="77777777" w:rsidR="003D086F" w:rsidRDefault="003D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568078">
    <w:abstractNumId w:val="2"/>
  </w:num>
  <w:num w:numId="2" w16cid:durableId="1495685974">
    <w:abstractNumId w:val="0"/>
  </w:num>
  <w:num w:numId="3" w16cid:durableId="225722210">
    <w:abstractNumId w:val="1"/>
  </w:num>
  <w:num w:numId="4" w16cid:durableId="2008359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1FB6"/>
    <w:rsid w:val="001B3BCC"/>
    <w:rsid w:val="002135F7"/>
    <w:rsid w:val="002209A8"/>
    <w:rsid w:val="00281ACA"/>
    <w:rsid w:val="0030648A"/>
    <w:rsid w:val="003D086F"/>
    <w:rsid w:val="003D5AF6"/>
    <w:rsid w:val="00427975"/>
    <w:rsid w:val="004E2C31"/>
    <w:rsid w:val="005B0259"/>
    <w:rsid w:val="00604072"/>
    <w:rsid w:val="007054B6"/>
    <w:rsid w:val="008C2162"/>
    <w:rsid w:val="008F06DD"/>
    <w:rsid w:val="009C7B26"/>
    <w:rsid w:val="009E50B6"/>
    <w:rsid w:val="00A11E52"/>
    <w:rsid w:val="00A212BD"/>
    <w:rsid w:val="00A65A81"/>
    <w:rsid w:val="00BD41E9"/>
    <w:rsid w:val="00BE0BB2"/>
    <w:rsid w:val="00C84413"/>
    <w:rsid w:val="00EC684C"/>
    <w:rsid w:val="00F102CC"/>
    <w:rsid w:val="00F35E36"/>
    <w:rsid w:val="00F91042"/>
    <w:rsid w:val="00FC6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Arun Radhakrishnan</cp:lastModifiedBy>
  <cp:revision>10</cp:revision>
  <cp:lastPrinted>2022-09-19T15:09:00Z</cp:lastPrinted>
  <dcterms:created xsi:type="dcterms:W3CDTF">2022-02-28T12:21:00Z</dcterms:created>
  <dcterms:modified xsi:type="dcterms:W3CDTF">2023-01-13T16:33:00Z</dcterms:modified>
</cp:coreProperties>
</file>