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6540" w14:textId="388207DE" w:rsidR="00954E53" w:rsidRPr="00931472" w:rsidRDefault="00DD75B5" w:rsidP="00954E53">
      <w:pPr>
        <w:contextualSpacing/>
        <w:rPr>
          <w:rFonts w:eastAsia="Times New Roman"/>
          <w:b/>
          <w:bCs/>
          <w:lang w:eastAsia="zh-CN"/>
        </w:rPr>
      </w:pPr>
      <w:r w:rsidRPr="00DD75B5">
        <w:rPr>
          <w:rFonts w:eastAsia="Times New Roman"/>
          <w:b/>
          <w:bCs/>
          <w:lang w:eastAsia="zh-CN"/>
        </w:rPr>
        <w:t>Figure2-source data 1</w:t>
      </w:r>
      <w:r w:rsidR="00F5519C">
        <w:rPr>
          <w:rFonts w:eastAsia="Times New Roman"/>
          <w:b/>
          <w:bCs/>
          <w:lang w:eastAsia="zh-CN"/>
        </w:rPr>
        <w:t xml:space="preserve">. </w:t>
      </w:r>
      <w:r w:rsidR="00E65039" w:rsidRPr="00931472">
        <w:rPr>
          <w:b/>
          <w:bCs/>
        </w:rPr>
        <w:t xml:space="preserve">Bias in </w:t>
      </w:r>
      <w:r w:rsidR="00E65039">
        <w:rPr>
          <w:b/>
          <w:bCs/>
        </w:rPr>
        <w:t xml:space="preserve">associations between </w:t>
      </w:r>
      <w:r w:rsidR="00E65039" w:rsidRPr="00931472">
        <w:rPr>
          <w:b/>
          <w:bCs/>
        </w:rPr>
        <w:t>self-reported nutrition intakes</w:t>
      </w:r>
      <w:r w:rsidR="00E65039">
        <w:rPr>
          <w:b/>
          <w:bCs/>
        </w:rPr>
        <w:t xml:space="preserve"> and health outcomes</w:t>
      </w:r>
    </w:p>
    <w:tbl>
      <w:tblPr>
        <w:tblW w:w="2736" w:type="pct"/>
        <w:tblLayout w:type="fixed"/>
        <w:tblLook w:val="04A0" w:firstRow="1" w:lastRow="0" w:firstColumn="1" w:lastColumn="0" w:noHBand="0" w:noVBand="1"/>
      </w:tblPr>
      <w:tblGrid>
        <w:gridCol w:w="1456"/>
        <w:gridCol w:w="2076"/>
        <w:gridCol w:w="2447"/>
        <w:gridCol w:w="2447"/>
      </w:tblGrid>
      <w:tr w:rsidR="00DD75B5" w:rsidRPr="00931472" w14:paraId="23178830" w14:textId="77777777" w:rsidTr="00DD75B5">
        <w:trPr>
          <w:trHeight w:val="280"/>
        </w:trPr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6144D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Predictors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B5D3" w14:textId="77777777" w:rsidR="00DD75B5" w:rsidRPr="00931472" w:rsidRDefault="00DD75B5" w:rsidP="006C2ED8">
            <w:pPr>
              <w:ind w:right="320"/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Outcomes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45184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bCs/>
                <w:sz w:val="16"/>
                <w:szCs w:val="16"/>
              </w:rPr>
              <w:t>Percent bias (%)</w:t>
            </w:r>
            <w:r w:rsidRPr="00931472">
              <w:rPr>
                <w:bCs/>
                <w:sz w:val="16"/>
                <w:szCs w:val="16"/>
                <w:vertAlign w:val="superscript"/>
              </w:rPr>
              <w:t>1,2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7F039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sz w:val="16"/>
                <w:szCs w:val="16"/>
              </w:rPr>
              <w:t>Percent remaining bias (%)</w:t>
            </w:r>
            <w:r w:rsidRPr="00931472">
              <w:rPr>
                <w:rFonts w:eastAsia="Times New Roman"/>
                <w:sz w:val="16"/>
                <w:szCs w:val="16"/>
                <w:vertAlign w:val="superscript"/>
              </w:rPr>
              <w:t>1,3</w:t>
            </w:r>
          </w:p>
        </w:tc>
      </w:tr>
      <w:tr w:rsidR="00DD75B5" w:rsidRPr="00931472" w14:paraId="4DD0732B" w14:textId="77777777" w:rsidTr="00DD75B5">
        <w:trPr>
          <w:trHeight w:val="290"/>
        </w:trPr>
        <w:tc>
          <w:tcPr>
            <w:tcW w:w="864" w:type="pct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58D05CDF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Energy intake (Mcal/d)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C322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Weight (kg)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ACB5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-84.80 (-101.70 to -67.90)*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8C12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-32.40 (-57.20 to -7.70)*</w:t>
            </w:r>
          </w:p>
        </w:tc>
      </w:tr>
      <w:tr w:rsidR="00DD75B5" w:rsidRPr="00931472" w14:paraId="3E38313D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50DF105D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8E2A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Waist circumference (cm)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62DE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-78.10 (-99.20 to -57.10)*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B171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-33.10 (-63.70 to -2.50)*</w:t>
            </w:r>
          </w:p>
        </w:tc>
      </w:tr>
      <w:tr w:rsidR="00DD75B5" w:rsidRPr="00931472" w14:paraId="44C6F6EA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0CC5CE4D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0AFC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HR post fitness test (beat/min)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63F6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1.30 (-204.10 to 206.60)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C1EA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37.40 (-204.40 to 279.10)</w:t>
            </w:r>
          </w:p>
        </w:tc>
      </w:tr>
      <w:tr w:rsidR="00DD75B5" w:rsidRPr="00931472" w14:paraId="1D43EDBD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1FFB3EBC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6FF8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SBP (mmHg)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7987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-71.60 (-175.90 to 32.70)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2096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-67.20 (-198.70 to 64.30)</w:t>
            </w:r>
          </w:p>
        </w:tc>
      </w:tr>
      <w:tr w:rsidR="00DD75B5" w:rsidRPr="00931472" w14:paraId="088D27AD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52043DEE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BE3D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DBP (mmHg)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E6F5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-70.00 (-216.90 to 76.90)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0226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79.80 (-260.20 to 419.80)</w:t>
            </w:r>
          </w:p>
        </w:tc>
      </w:tr>
      <w:tr w:rsidR="00DD75B5" w:rsidRPr="00931472" w14:paraId="21DCBA11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2A37D058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09829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VO2 max (L/min)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A794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-96.30 (-305.70 to 113.00)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9DB4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-131.00 (-583.80 to 321.90)</w:t>
            </w:r>
          </w:p>
        </w:tc>
      </w:tr>
      <w:tr w:rsidR="00DD75B5" w:rsidRPr="00931472" w14:paraId="65D70248" w14:textId="77777777" w:rsidTr="00DD75B5">
        <w:trPr>
          <w:trHeight w:val="290"/>
        </w:trPr>
        <w:tc>
          <w:tcPr>
            <w:tcW w:w="864" w:type="pct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BDAD014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Sodium intake</w:t>
            </w:r>
          </w:p>
          <w:p w14:paraId="046D680F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(g/d)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C44A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Weight (kg)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E3B5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0.50 (-55.30 to 56.30)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4612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58.10 (-17.40 to 133.50)</w:t>
            </w:r>
          </w:p>
        </w:tc>
      </w:tr>
      <w:tr w:rsidR="00DD75B5" w:rsidRPr="00931472" w14:paraId="18099D90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047F6F4F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D370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Waist circumference (cm)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9D78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6.60 (-57.30 to 70.40)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C9D4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31.40 (-50.90 to 113.80)</w:t>
            </w:r>
          </w:p>
        </w:tc>
      </w:tr>
      <w:tr w:rsidR="00DD75B5" w:rsidRPr="00931472" w14:paraId="2C061202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43EE6518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2402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HR post fitness test (beat/min)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EBA9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130.20 (-157.10 to 417.50)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75E8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230.20 (-180.70 to 641.20)</w:t>
            </w:r>
          </w:p>
        </w:tc>
      </w:tr>
      <w:tr w:rsidR="00DD75B5" w:rsidRPr="00931472" w14:paraId="4439051E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7FEDB090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7C59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SBP (mmHg)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87A6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38.00 (-1230.80 to 1306.80)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C526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14.20 (-1337.00 to 1365.50)</w:t>
            </w:r>
          </w:p>
        </w:tc>
      </w:tr>
      <w:tr w:rsidR="00DD75B5" w:rsidRPr="00931472" w14:paraId="148C23AE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5A862038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F9C1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DBP (mmHg)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33DD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94.80 (-546.50 to 736.00)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5816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220.70 (-658.20 to 1099.50)</w:t>
            </w:r>
          </w:p>
        </w:tc>
      </w:tr>
      <w:tr w:rsidR="00DD75B5" w:rsidRPr="00931472" w14:paraId="36F1F25A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5F417BF6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D7D95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VO2 max (L/min)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61E1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-99.50 (-360.90 to 161.80)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AB4A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-241.80 (-808.90 to 325.20)</w:t>
            </w:r>
          </w:p>
        </w:tc>
      </w:tr>
      <w:tr w:rsidR="00DD75B5" w:rsidRPr="00931472" w14:paraId="120221EF" w14:textId="77777777" w:rsidTr="00DD75B5">
        <w:trPr>
          <w:trHeight w:val="290"/>
        </w:trPr>
        <w:tc>
          <w:tcPr>
            <w:tcW w:w="864" w:type="pct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7AEB3092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Potassium intake (g/d)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54FD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Weight (kg)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F4F7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-41.00 (-167.20 to 85.30)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9C19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90.50 (-119.60 to 300.60)</w:t>
            </w:r>
          </w:p>
        </w:tc>
      </w:tr>
      <w:tr w:rsidR="00DD75B5" w:rsidRPr="00931472" w14:paraId="55008F12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76DC7FCC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BB3C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Waist circumference (cm)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9B92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-57.90 (-169.00 to 53.10)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E469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-5.80 (-151.30 to 139.60)</w:t>
            </w:r>
          </w:p>
        </w:tc>
      </w:tr>
      <w:tr w:rsidR="00DD75B5" w:rsidRPr="00931472" w14:paraId="34F661D6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117D9A35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8F9D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HR post fitness test (beat/min)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AE50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20.30 (-133.30 to 174.00)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0003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34.80 (-170.90 to 240.40)</w:t>
            </w:r>
          </w:p>
        </w:tc>
      </w:tr>
      <w:tr w:rsidR="00DD75B5" w:rsidRPr="00931472" w14:paraId="59631EBA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6B141433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D0F9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SBP (mmHg)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E6B1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-510.50 (-41767.00 to 40746.10)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E3BA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-686.40 (-47014.60 to 45641.90)</w:t>
            </w:r>
          </w:p>
        </w:tc>
      </w:tr>
      <w:tr w:rsidR="00DD75B5" w:rsidRPr="00931472" w14:paraId="6E49DD57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4A9E9C56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761E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DBP (mmHg)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EE0C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-1951.10 (-253484.00 to 249581.80)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318E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-3527.90 (-457168.90 to 450113.20)</w:t>
            </w:r>
          </w:p>
        </w:tc>
      </w:tr>
      <w:tr w:rsidR="00DD75B5" w:rsidRPr="00931472" w14:paraId="0953D596" w14:textId="77777777" w:rsidTr="00DD75B5">
        <w:trPr>
          <w:trHeight w:val="290"/>
        </w:trPr>
        <w:tc>
          <w:tcPr>
            <w:tcW w:w="864" w:type="pct"/>
            <w:vMerge/>
            <w:vAlign w:val="center"/>
            <w:hideMark/>
          </w:tcPr>
          <w:p w14:paraId="22BD3AC2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3EA89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VO2 max (L/min)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4C49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-28.70 (-126.30 to 68.90)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4C96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-14.90 (-150.20 to 120.30)</w:t>
            </w:r>
          </w:p>
        </w:tc>
      </w:tr>
      <w:tr w:rsidR="00DD75B5" w:rsidRPr="00931472" w14:paraId="14FC50AA" w14:textId="77777777" w:rsidTr="00DD75B5">
        <w:trPr>
          <w:trHeight w:val="290"/>
        </w:trPr>
        <w:tc>
          <w:tcPr>
            <w:tcW w:w="864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58CB8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Protein intake</w:t>
            </w:r>
          </w:p>
          <w:p w14:paraId="516455A5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(g/d)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7CE0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Weight (kg)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D9B4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-33.60 (-74.00 to 6.90)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95F2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2.80 (-53.10 to 58.60)</w:t>
            </w:r>
          </w:p>
        </w:tc>
      </w:tr>
      <w:tr w:rsidR="00DD75B5" w:rsidRPr="00931472" w14:paraId="7A93F754" w14:textId="77777777" w:rsidTr="00DD75B5">
        <w:trPr>
          <w:trHeight w:val="290"/>
        </w:trPr>
        <w:tc>
          <w:tcPr>
            <w:tcW w:w="8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AF4507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EB06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Waist circumference (cm)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E3D3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-31.40 (-94.10 to 31.30)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D32B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-5.30 (-77.50 to 66.90)</w:t>
            </w:r>
          </w:p>
        </w:tc>
      </w:tr>
      <w:tr w:rsidR="00DD75B5" w:rsidRPr="00931472" w14:paraId="0261900F" w14:textId="77777777" w:rsidTr="00DD75B5">
        <w:trPr>
          <w:trHeight w:val="290"/>
        </w:trPr>
        <w:tc>
          <w:tcPr>
            <w:tcW w:w="8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844223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EC7F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HR post fitness test (beat/min)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538A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-12.40 (-123.10 to 98.30)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A11C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-1.50 (-145.90 to 142.90)</w:t>
            </w:r>
          </w:p>
        </w:tc>
      </w:tr>
      <w:tr w:rsidR="00DD75B5" w:rsidRPr="00931472" w14:paraId="0366EBF5" w14:textId="77777777" w:rsidTr="00DD75B5">
        <w:trPr>
          <w:trHeight w:val="290"/>
        </w:trPr>
        <w:tc>
          <w:tcPr>
            <w:tcW w:w="8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E03D9A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38F3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SBP (mmHg)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0032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-68.90 (-237.50 to 99.80)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6CE9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-110.40 (-261.80 to 41.10)</w:t>
            </w:r>
          </w:p>
        </w:tc>
      </w:tr>
      <w:tr w:rsidR="00DD75B5" w:rsidRPr="00931472" w14:paraId="15EB9DAD" w14:textId="77777777" w:rsidTr="00DD75B5">
        <w:trPr>
          <w:trHeight w:val="290"/>
        </w:trPr>
        <w:tc>
          <w:tcPr>
            <w:tcW w:w="8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76CA28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2431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DBP (mmHg)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2A0A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-85.90 (-249.00 to 77.20)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66B9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-115.00 (-284.50 to 54.50)</w:t>
            </w:r>
          </w:p>
        </w:tc>
      </w:tr>
      <w:tr w:rsidR="00DD75B5" w:rsidRPr="00931472" w14:paraId="247BD631" w14:textId="77777777" w:rsidTr="00DD75B5">
        <w:trPr>
          <w:trHeight w:val="290"/>
        </w:trPr>
        <w:tc>
          <w:tcPr>
            <w:tcW w:w="8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0CC0DB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F3E38" w14:textId="77777777" w:rsidR="00DD75B5" w:rsidRPr="00931472" w:rsidRDefault="00DD75B5" w:rsidP="006C2ED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31472">
              <w:rPr>
                <w:rFonts w:eastAsia="Times New Roman"/>
                <w:b/>
                <w:bCs/>
                <w:sz w:val="16"/>
                <w:szCs w:val="16"/>
              </w:rPr>
              <w:t>VO2 max (L/min)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833C3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-95.40 (-237.80 to 46.90)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6AE5C" w14:textId="77777777" w:rsidR="00DD75B5" w:rsidRPr="00931472" w:rsidRDefault="00DD75B5" w:rsidP="006C2ED8">
            <w:pPr>
              <w:rPr>
                <w:sz w:val="18"/>
                <w:szCs w:val="18"/>
              </w:rPr>
            </w:pPr>
            <w:r w:rsidRPr="00931472">
              <w:rPr>
                <w:sz w:val="18"/>
                <w:szCs w:val="18"/>
              </w:rPr>
              <w:t>-125.90 (-321.80 to 70.00)</w:t>
            </w:r>
          </w:p>
        </w:tc>
      </w:tr>
    </w:tbl>
    <w:p w14:paraId="3DD4D651" w14:textId="77777777" w:rsidR="00954E53" w:rsidRPr="00931472" w:rsidRDefault="00954E53" w:rsidP="00954E53">
      <w:pPr>
        <w:contextualSpacing/>
        <w:rPr>
          <w:rFonts w:eastAsia="Times New Roman"/>
        </w:rPr>
      </w:pPr>
      <w:r w:rsidRPr="00931472">
        <w:t xml:space="preserve">Note: The numbers in parentheses are 95% CIs. The 95% CIs were computed using the jackknife method. </w:t>
      </w:r>
      <w:r w:rsidRPr="00931472">
        <w:rPr>
          <w:vertAlign w:val="superscript"/>
        </w:rPr>
        <w:t>*</w:t>
      </w:r>
      <w:r w:rsidRPr="00931472">
        <w:t xml:space="preserve">: Significant association or bias. </w:t>
      </w:r>
      <w:r w:rsidRPr="00931472">
        <w:rPr>
          <w:vertAlign w:val="superscript"/>
        </w:rPr>
        <w:t>1</w:t>
      </w:r>
      <w:r w:rsidRPr="00931472">
        <w:t xml:space="preserve">: Computed by jackknife estimation. </w:t>
      </w:r>
      <w:r w:rsidRPr="00931472">
        <w:rPr>
          <w:vertAlign w:val="superscript"/>
        </w:rPr>
        <w:t>2</w:t>
      </w:r>
      <w:r w:rsidRPr="00931472"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SR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BIO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BIO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</m:den>
        </m:f>
        <m:r>
          <w:rPr>
            <w:rFonts w:ascii="Cambria Math" w:hAnsi="Cambria Math"/>
          </w:rPr>
          <m:t>*100</m:t>
        </m:r>
      </m:oMath>
      <w:r w:rsidRPr="00931472">
        <w:rPr>
          <w:vertAlign w:val="superscript"/>
        </w:rPr>
        <w:t xml:space="preserve">  </w:t>
      </w:r>
      <w:r w:rsidRPr="00931472">
        <w:rPr>
          <w:rFonts w:eastAsia="Times New Roman"/>
          <w:vertAlign w:val="superscript"/>
        </w:rPr>
        <w:t>3</w:t>
      </w:r>
      <w:r w:rsidRPr="00931472">
        <w:rPr>
          <w:rFonts w:eastAsia="Times New Roman"/>
        </w:rPr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BIO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BIO</m:t>
                    </m:r>
                  </m:sub>
                </m:sSub>
                <m:r>
                  <w:rPr>
                    <w:rFonts w:ascii="Cambria Math" w:hAnsi="Cambria Math"/>
                  </w:rPr>
                  <m:t>,HO</m:t>
                </m:r>
              </m:sub>
            </m:sSub>
          </m:den>
        </m:f>
        <m:r>
          <w:rPr>
            <w:rFonts w:ascii="Cambria Math" w:hAnsi="Cambria Math"/>
          </w:rPr>
          <m:t>*100.</m:t>
        </m:r>
      </m:oMath>
    </w:p>
    <w:p w14:paraId="292EA3F7" w14:textId="77777777" w:rsidR="00954E53" w:rsidRPr="00931472" w:rsidRDefault="00954E53" w:rsidP="00954E53">
      <w:pPr>
        <w:suppressLineNumbers/>
        <w:spacing w:line="480" w:lineRule="auto"/>
        <w:jc w:val="both"/>
      </w:pPr>
    </w:p>
    <w:p w14:paraId="47042520" w14:textId="257688A6" w:rsidR="00966A76" w:rsidRPr="00954E53" w:rsidRDefault="00966A76" w:rsidP="00954E53"/>
    <w:sectPr w:rsidR="00966A76" w:rsidRPr="00954E53" w:rsidSect="004F3997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A731" w14:textId="77777777" w:rsidR="00FA0834" w:rsidRDefault="00FA0834" w:rsidP="00706B08">
      <w:r>
        <w:separator/>
      </w:r>
    </w:p>
  </w:endnote>
  <w:endnote w:type="continuationSeparator" w:id="0">
    <w:p w14:paraId="51CBE79B" w14:textId="77777777" w:rsidR="00FA0834" w:rsidRDefault="00FA0834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9704" w14:textId="77777777" w:rsidR="00FA0834" w:rsidRDefault="00FA0834" w:rsidP="00706B08">
      <w:r>
        <w:separator/>
      </w:r>
    </w:p>
  </w:footnote>
  <w:footnote w:type="continuationSeparator" w:id="0">
    <w:p w14:paraId="6142B197" w14:textId="77777777" w:rsidR="00FA0834" w:rsidRDefault="00FA0834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117B9F"/>
    <w:rsid w:val="001A4CA6"/>
    <w:rsid w:val="00213E3C"/>
    <w:rsid w:val="00371244"/>
    <w:rsid w:val="003739A9"/>
    <w:rsid w:val="004F3997"/>
    <w:rsid w:val="00706B08"/>
    <w:rsid w:val="00954E53"/>
    <w:rsid w:val="00966A76"/>
    <w:rsid w:val="00980D6C"/>
    <w:rsid w:val="00A15207"/>
    <w:rsid w:val="00D90206"/>
    <w:rsid w:val="00DD75B5"/>
    <w:rsid w:val="00E65039"/>
    <w:rsid w:val="00EC1D39"/>
    <w:rsid w:val="00F5519C"/>
    <w:rsid w:val="00FA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16</cp:revision>
  <dcterms:created xsi:type="dcterms:W3CDTF">2021-06-18T17:36:00Z</dcterms:created>
  <dcterms:modified xsi:type="dcterms:W3CDTF">2023-03-07T13:09:00Z</dcterms:modified>
</cp:coreProperties>
</file>