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46B4395" w:rsidR="00F102CC" w:rsidRPr="003D5AF6" w:rsidRDefault="004729E5">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of newly created DNA constructs are l</w:t>
            </w:r>
            <w:r w:rsidR="009133D1">
              <w:rPr>
                <w:rFonts w:ascii="Noto Sans" w:eastAsia="Noto Sans" w:hAnsi="Noto Sans" w:cs="Noto Sans"/>
                <w:bCs/>
                <w:color w:val="434343"/>
                <w:sz w:val="18"/>
                <w:szCs w:val="18"/>
              </w:rPr>
              <w:t>isted in the M</w:t>
            </w:r>
            <w:r>
              <w:rPr>
                <w:rFonts w:ascii="Noto Sans" w:eastAsia="Noto Sans" w:hAnsi="Noto Sans" w:cs="Noto Sans"/>
                <w:bCs/>
                <w:color w:val="434343"/>
                <w:sz w:val="18"/>
                <w:szCs w:val="18"/>
              </w:rPr>
              <w:t xml:space="preserve">ethods section and </w:t>
            </w:r>
            <w:r w:rsidR="00E04E25">
              <w:rPr>
                <w:rFonts w:ascii="Noto Sans" w:eastAsia="Noto Sans" w:hAnsi="Noto Sans" w:cs="Noto Sans"/>
                <w:bCs/>
                <w:color w:val="434343"/>
                <w:sz w:val="18"/>
                <w:szCs w:val="18"/>
              </w:rPr>
              <w:t xml:space="preserve">constructs </w:t>
            </w:r>
            <w:r>
              <w:rPr>
                <w:rFonts w:ascii="Noto Sans" w:eastAsia="Noto Sans" w:hAnsi="Noto Sans" w:cs="Noto Sans"/>
                <w:bCs/>
                <w:color w:val="434343"/>
                <w:sz w:val="18"/>
                <w:szCs w:val="18"/>
              </w:rPr>
              <w:t>are available upon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122988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06B2AE0" w:rsidR="00F102CC" w:rsidRPr="003D5AF6" w:rsidRDefault="009211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0C9109" w:rsidR="00F102CC" w:rsidRPr="003D5AF6" w:rsidRDefault="004729E5" w:rsidP="0092116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of newly created DNA constructs are listed in the methods section (Stochastic labeling) and </w:t>
            </w:r>
            <w:r w:rsidR="00E04E25">
              <w:rPr>
                <w:rFonts w:ascii="Noto Sans" w:eastAsia="Noto Sans" w:hAnsi="Noto Sans" w:cs="Noto Sans"/>
                <w:bCs/>
                <w:color w:val="434343"/>
                <w:sz w:val="18"/>
                <w:szCs w:val="18"/>
              </w:rPr>
              <w:t xml:space="preserve">constructs </w:t>
            </w:r>
            <w:r>
              <w:rPr>
                <w:rFonts w:ascii="Noto Sans" w:eastAsia="Noto Sans" w:hAnsi="Noto Sans" w:cs="Noto Sans"/>
                <w:bCs/>
                <w:color w:val="434343"/>
                <w:sz w:val="18"/>
                <w:szCs w:val="18"/>
              </w:rPr>
              <w:t>are available upon request.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C8965D" w:rsidR="00F102CC" w:rsidRPr="003D5AF6" w:rsidRDefault="009211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DB7B84F" w:rsidR="00F102CC" w:rsidRPr="003D5AF6" w:rsidRDefault="009211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14E77F5" w:rsidR="00F102CC" w:rsidRPr="003D5AF6" w:rsidRDefault="004729E5">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provided</w:t>
            </w:r>
            <w:r w:rsidR="0092116A">
              <w:rPr>
                <w:rFonts w:ascii="Noto Sans" w:eastAsia="Noto Sans" w:hAnsi="Noto Sans" w:cs="Noto Sans"/>
                <w:bCs/>
                <w:color w:val="434343"/>
                <w:sz w:val="18"/>
                <w:szCs w:val="18"/>
              </w:rPr>
              <w:t xml:space="preserve"> in the Methods section under the Experimental Model and Subjects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690F769" w:rsidR="00F102CC" w:rsidRPr="003D5AF6" w:rsidRDefault="009211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552844" w:rsidR="00F102CC" w:rsidRPr="003D5AF6" w:rsidRDefault="009211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12A2C5" w:rsidR="00F102CC" w:rsidRPr="003D5AF6" w:rsidRDefault="009211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C9A939" w:rsidR="00F102CC" w:rsidRDefault="0092116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F28FA7" w:rsidR="00F102CC" w:rsidRPr="003D5AF6" w:rsidRDefault="009211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2E6C9FF" w:rsidR="00F102CC" w:rsidRPr="003D5AF6" w:rsidRDefault="00AC35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w:t>
            </w:r>
            <w:r w:rsidR="009133D1">
              <w:rPr>
                <w:rFonts w:ascii="Noto Sans" w:eastAsia="Noto Sans" w:hAnsi="Noto Sans" w:cs="Noto Sans"/>
                <w:bCs/>
                <w:color w:val="434343"/>
                <w:sz w:val="18"/>
                <w:szCs w:val="18"/>
              </w:rPr>
              <w:t>ocols used are detailed in the M</w:t>
            </w:r>
            <w:r>
              <w:rPr>
                <w:rFonts w:ascii="Noto Sans" w:eastAsia="Noto Sans" w:hAnsi="Noto Sans" w:cs="Noto Sans"/>
                <w:bCs/>
                <w:color w:val="434343"/>
                <w:sz w:val="18"/>
                <w:szCs w:val="18"/>
              </w:rPr>
              <w:t xml:space="preserve">ethods section and/or cited.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91C4BAC" w:rsidR="00F102CC" w:rsidRPr="003D5AF6" w:rsidRDefault="00AC35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39EE05" w:rsidR="00F102CC" w:rsidRDefault="00AC35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73F800F" w:rsidR="00F102CC" w:rsidRPr="003D5AF6" w:rsidRDefault="00AC35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7093F27" w:rsidR="00F102CC" w:rsidRPr="003D5AF6" w:rsidRDefault="001F7D99" w:rsidP="001F7D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Criteria are</w:t>
            </w:r>
            <w:r w:rsidR="00FB5DC1">
              <w:rPr>
                <w:rFonts w:ascii="Noto Sans" w:eastAsia="Noto Sans" w:hAnsi="Noto Sans" w:cs="Noto Sans"/>
                <w:bCs/>
                <w:color w:val="434343"/>
                <w:sz w:val="18"/>
                <w:szCs w:val="18"/>
              </w:rPr>
              <w:t xml:space="preserve"> listed in the M</w:t>
            </w:r>
            <w:r w:rsidR="009133D1">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81CEBE6" w:rsidR="00F102CC" w:rsidRPr="003D5AF6" w:rsidRDefault="00AC35AB" w:rsidP="00FB5D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Number of neurons (n) and number of fish (N) </w:t>
            </w:r>
            <w:r w:rsidR="00FB5DC1">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detailed in</w:t>
            </w:r>
            <w:r w:rsidR="00FB5DC1">
              <w:rPr>
                <w:rFonts w:ascii="Noto Sans" w:eastAsia="Noto Sans" w:hAnsi="Noto Sans" w:cs="Noto Sans"/>
                <w:bCs/>
                <w:color w:val="434343"/>
                <w:sz w:val="18"/>
                <w:szCs w:val="18"/>
              </w:rPr>
              <w:t xml:space="preserve"> the </w:t>
            </w: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2B318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B318A" w:rsidRDefault="002B318A" w:rsidP="002B318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FA68FDF" w:rsidR="002B318A" w:rsidRPr="003D5AF6" w:rsidRDefault="00E04E25" w:rsidP="00E04E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of distinct recordings from largely distinct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B318A" w:rsidRPr="003D5AF6" w:rsidRDefault="002B318A" w:rsidP="002B318A">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262685" w:rsidR="00F102CC" w:rsidRPr="003D5AF6" w:rsidRDefault="00BA25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DC9D47C" w:rsidR="00F102CC" w:rsidRPr="003D5AF6" w:rsidRDefault="00E147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Studies were performed in accordance with the </w:t>
            </w:r>
            <w:r w:rsidR="00E5216C">
              <w:rPr>
                <w:rFonts w:ascii="Noto Sans" w:eastAsia="Noto Sans" w:hAnsi="Noto Sans" w:cs="Noto Sans"/>
                <w:bCs/>
                <w:color w:val="434343"/>
                <w:sz w:val="18"/>
                <w:szCs w:val="18"/>
              </w:rPr>
              <w:t>Washington Unive</w:t>
            </w:r>
            <w:r>
              <w:rPr>
                <w:rFonts w:ascii="Noto Sans" w:eastAsia="Noto Sans" w:hAnsi="Noto Sans" w:cs="Noto Sans"/>
                <w:bCs/>
                <w:color w:val="434343"/>
                <w:sz w:val="18"/>
                <w:szCs w:val="18"/>
              </w:rPr>
              <w:t xml:space="preserve">rsity Animal Studies Committee which follows </w:t>
            </w:r>
            <w:r w:rsidR="00E5216C">
              <w:rPr>
                <w:rFonts w:ascii="Noto Sans" w:eastAsia="Noto Sans" w:hAnsi="Noto Sans" w:cs="Noto Sans"/>
                <w:bCs/>
                <w:color w:val="434343"/>
                <w:sz w:val="18"/>
                <w:szCs w:val="18"/>
              </w:rPr>
              <w:t>NIH guidelines</w:t>
            </w:r>
            <w:r>
              <w:rPr>
                <w:rFonts w:ascii="Noto Sans" w:eastAsia="Noto Sans" w:hAnsi="Noto Sans" w:cs="Noto Sans"/>
                <w:bCs/>
                <w:color w:val="434343"/>
                <w:sz w:val="18"/>
                <w:szCs w:val="18"/>
              </w:rPr>
              <w:t>.</w:t>
            </w:r>
            <w:r w:rsidR="009133D1">
              <w:rPr>
                <w:rFonts w:ascii="Noto Sans" w:eastAsia="Noto Sans" w:hAnsi="Noto Sans" w:cs="Noto Sans"/>
                <w:bCs/>
                <w:color w:val="434343"/>
                <w:sz w:val="18"/>
                <w:szCs w:val="18"/>
              </w:rPr>
              <w:t xml:space="preserve"> Statement is found in the Methods section (Experimental Models).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39B01A" w:rsidR="00F102CC" w:rsidRPr="003D5AF6" w:rsidRDefault="00BA25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65EA57" w:rsidR="00F102CC" w:rsidRPr="003D5AF6" w:rsidRDefault="00BA25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4BAD8D8" w:rsidR="00F102CC" w:rsidRPr="003D5AF6" w:rsidRDefault="00E14721" w:rsidP="00E04E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Criteria </w:t>
            </w:r>
            <w:r w:rsidR="00E04E25">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listed in the Methods sections. </w:t>
            </w:r>
            <w:r w:rsidR="00E04E25">
              <w:rPr>
                <w:rFonts w:ascii="Noto Sans" w:eastAsia="Noto Sans" w:hAnsi="Noto Sans" w:cs="Noto Sans"/>
                <w:bCs/>
                <w:color w:val="434343"/>
                <w:sz w:val="18"/>
                <w:szCs w:val="18"/>
              </w:rPr>
              <w:t>Neurons were excluded from analysis of synaptic inputs if we were not able to induce robust fictive locomotion.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2D0F3B" w:rsidR="00F102CC" w:rsidRPr="003D5AF6" w:rsidRDefault="00913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are described in the Methods section (Statistics) and in the corresponding figure legends.</w:t>
            </w:r>
            <w:r w:rsidR="00BA25AB">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C88187" w:rsidR="00F102CC" w:rsidRPr="003D5AF6" w:rsidRDefault="00A2682B" w:rsidP="00E04E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w:t>
            </w:r>
            <w:r w:rsidR="009133D1">
              <w:rPr>
                <w:rFonts w:ascii="Noto Sans" w:eastAsia="Noto Sans" w:hAnsi="Noto Sans" w:cs="Noto Sans"/>
                <w:bCs/>
                <w:color w:val="434343"/>
                <w:sz w:val="18"/>
                <w:szCs w:val="18"/>
              </w:rPr>
              <w:t>lability statement included in M</w:t>
            </w:r>
            <w:r>
              <w:rPr>
                <w:rFonts w:ascii="Noto Sans" w:eastAsia="Noto Sans" w:hAnsi="Noto Sans" w:cs="Noto Sans"/>
                <w:bCs/>
                <w:color w:val="434343"/>
                <w:sz w:val="18"/>
                <w:szCs w:val="18"/>
              </w:rPr>
              <w:t>ethods</w:t>
            </w:r>
            <w:r w:rsidR="004F4D7C">
              <w:rPr>
                <w:rFonts w:ascii="Noto Sans" w:eastAsia="Noto Sans" w:hAnsi="Noto Sans" w:cs="Noto Sans"/>
                <w:bCs/>
                <w:color w:val="434343"/>
                <w:sz w:val="18"/>
                <w:szCs w:val="18"/>
              </w:rPr>
              <w:t xml:space="preserve"> section</w:t>
            </w:r>
            <w:r w:rsidR="00E04E25">
              <w:rPr>
                <w:rFonts w:ascii="Noto Sans" w:eastAsia="Noto Sans" w:hAnsi="Noto Sans" w:cs="Noto Sans"/>
                <w:bCs/>
                <w:color w:val="434343"/>
                <w:sz w:val="18"/>
                <w:szCs w:val="18"/>
              </w:rPr>
              <w:t xml:space="preserve"> and we have</w:t>
            </w:r>
            <w:r w:rsidR="000E2E5D">
              <w:rPr>
                <w:rFonts w:ascii="Noto Sans" w:eastAsia="Noto Sans" w:hAnsi="Noto Sans" w:cs="Noto Sans"/>
                <w:bCs/>
                <w:color w:val="434343"/>
                <w:sz w:val="18"/>
                <w:szCs w:val="18"/>
              </w:rPr>
              <w:t xml:space="preserve"> uploaded Source Files</w:t>
            </w:r>
            <w:r w:rsidR="00E04E25">
              <w:rPr>
                <w:rFonts w:ascii="Noto Sans" w:eastAsia="Noto Sans" w:hAnsi="Noto Sans" w:cs="Noto Sans"/>
                <w:bCs/>
                <w:color w:val="434343"/>
                <w:sz w:val="18"/>
                <w:szCs w:val="18"/>
              </w:rPr>
              <w:t xml:space="preserve"> containing all of the numerical data used to generate figures</w:t>
            </w:r>
            <w:r w:rsidR="000E2E5D">
              <w:rPr>
                <w:rFonts w:ascii="Noto Sans" w:eastAsia="Noto Sans" w:hAnsi="Noto Sans" w:cs="Noto Sans"/>
                <w:bCs/>
                <w:color w:val="434343"/>
                <w:sz w:val="18"/>
                <w:szCs w:val="18"/>
              </w:rPr>
              <w:t>.</w:t>
            </w:r>
            <w:r w:rsidR="001F7D99">
              <w:rPr>
                <w:rFonts w:ascii="Noto Sans" w:eastAsia="Noto Sans" w:hAnsi="Noto Sans" w:cs="Noto Sans"/>
                <w:bCs/>
                <w:color w:val="434343"/>
                <w:sz w:val="18"/>
                <w:szCs w:val="18"/>
              </w:rPr>
              <w:t xml:space="preserve"> Raw data will be available on Dryad after manuscript acceptance or earlier if requested.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E44D5A" w:rsidR="00F102CC" w:rsidRPr="003D5AF6" w:rsidRDefault="00BA25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FF5A30" w:rsidR="00F102CC" w:rsidRPr="003D5AF6" w:rsidRDefault="00BA25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8F4A2E" w:rsidR="00F102CC" w:rsidRPr="003D5AF6" w:rsidRDefault="00A2682B" w:rsidP="000D40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w:t>
            </w:r>
            <w:r w:rsidR="009133D1">
              <w:rPr>
                <w:rFonts w:ascii="Noto Sans" w:eastAsia="Noto Sans" w:hAnsi="Noto Sans" w:cs="Noto Sans"/>
                <w:bCs/>
                <w:color w:val="434343"/>
                <w:sz w:val="18"/>
                <w:szCs w:val="18"/>
              </w:rPr>
              <w:t>lability statement included in M</w:t>
            </w:r>
            <w:r>
              <w:rPr>
                <w:rFonts w:ascii="Noto Sans" w:eastAsia="Noto Sans" w:hAnsi="Noto Sans" w:cs="Noto Sans"/>
                <w:bCs/>
                <w:color w:val="434343"/>
                <w:sz w:val="18"/>
                <w:szCs w:val="18"/>
              </w:rPr>
              <w:t xml:space="preserve">ethods </w:t>
            </w:r>
            <w:r w:rsidR="004F4D7C">
              <w:rPr>
                <w:rFonts w:ascii="Noto Sans" w:eastAsia="Noto Sans" w:hAnsi="Noto Sans" w:cs="Noto Sans"/>
                <w:bCs/>
                <w:color w:val="434343"/>
                <w:sz w:val="18"/>
                <w:szCs w:val="18"/>
              </w:rPr>
              <w:t>sections</w:t>
            </w:r>
            <w:bookmarkStart w:id="2" w:name="_GoBack"/>
            <w:bookmarkEnd w:id="2"/>
            <w:r w:rsidR="00E04E2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865B7EA" w:rsidR="00F102CC" w:rsidRPr="003D5AF6" w:rsidRDefault="00BA25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AF27C4" w:rsidR="00F102CC" w:rsidRPr="003D5AF6" w:rsidRDefault="00BA25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6F56EB" w:rsidR="00F102CC" w:rsidRPr="003D5AF6" w:rsidRDefault="00DE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E3F6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CE735" w14:textId="77777777" w:rsidR="004E3F63" w:rsidRDefault="004E3F63">
      <w:r>
        <w:separator/>
      </w:r>
    </w:p>
  </w:endnote>
  <w:endnote w:type="continuationSeparator" w:id="0">
    <w:p w14:paraId="47EBDC41" w14:textId="77777777" w:rsidR="004E3F63" w:rsidRDefault="004E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490BDDD8"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D40A8">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EECA2" w14:textId="77777777" w:rsidR="004E3F63" w:rsidRDefault="004E3F63">
      <w:r>
        <w:separator/>
      </w:r>
    </w:p>
  </w:footnote>
  <w:footnote w:type="continuationSeparator" w:id="0">
    <w:p w14:paraId="22E11E8F" w14:textId="77777777" w:rsidR="004E3F63" w:rsidRDefault="004E3F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D40A8"/>
    <w:rsid w:val="000E2E5D"/>
    <w:rsid w:val="00126DC6"/>
    <w:rsid w:val="001B3BCC"/>
    <w:rsid w:val="001F4641"/>
    <w:rsid w:val="001F7D99"/>
    <w:rsid w:val="002209A8"/>
    <w:rsid w:val="002B318A"/>
    <w:rsid w:val="003A66C6"/>
    <w:rsid w:val="003C128E"/>
    <w:rsid w:val="003D5AF6"/>
    <w:rsid w:val="00427975"/>
    <w:rsid w:val="004729E5"/>
    <w:rsid w:val="004E2C31"/>
    <w:rsid w:val="004E3F63"/>
    <w:rsid w:val="004F4D7C"/>
    <w:rsid w:val="005B0259"/>
    <w:rsid w:val="005F7AB1"/>
    <w:rsid w:val="007054B6"/>
    <w:rsid w:val="008948C1"/>
    <w:rsid w:val="008C17D5"/>
    <w:rsid w:val="008D3F89"/>
    <w:rsid w:val="009133D1"/>
    <w:rsid w:val="0092116A"/>
    <w:rsid w:val="009C7B26"/>
    <w:rsid w:val="00A11E52"/>
    <w:rsid w:val="00A2682B"/>
    <w:rsid w:val="00AC35AB"/>
    <w:rsid w:val="00BA25AB"/>
    <w:rsid w:val="00BD41E9"/>
    <w:rsid w:val="00C84413"/>
    <w:rsid w:val="00D5139D"/>
    <w:rsid w:val="00DE3F8D"/>
    <w:rsid w:val="00E04E25"/>
    <w:rsid w:val="00E14721"/>
    <w:rsid w:val="00E5216C"/>
    <w:rsid w:val="00F102CC"/>
    <w:rsid w:val="00F91042"/>
    <w:rsid w:val="00FB2171"/>
    <w:rsid w:val="00FB5DC1"/>
    <w:rsid w:val="00FC1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osharing.org/" TargetMode="External"/><Relationship Id="rId20"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1" Type="http://schemas.openxmlformats.org/officeDocument/2006/relationships/hyperlink" Target="https://doi.org/10.1038/d41586-020-01751-5" TargetMode="External"/><Relationship Id="rId12" Type="http://schemas.openxmlformats.org/officeDocument/2006/relationships/hyperlink" Target="https://reviewer.elifesciences.org/author-guide/journal-policies" TargetMode="External"/><Relationship Id="rId13" Type="http://schemas.openxmlformats.org/officeDocument/2006/relationships/hyperlink" Target="https://scicrunch.org/resources" TargetMode="External"/><Relationship Id="rId14" Type="http://schemas.openxmlformats.org/officeDocument/2006/relationships/hyperlink" Target="https://scicrunch.org/resources" TargetMode="External"/><Relationship Id="rId15" Type="http://schemas.openxmlformats.org/officeDocument/2006/relationships/hyperlink" Target="https://doi.org/10.7554/eLife.48175"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1624</Words>
  <Characters>9261</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Bagnall</dc:creator>
  <cp:lastModifiedBy>Microsoft Office User</cp:lastModifiedBy>
  <cp:revision>20</cp:revision>
  <dcterms:created xsi:type="dcterms:W3CDTF">2022-10-04T14:00:00Z</dcterms:created>
  <dcterms:modified xsi:type="dcterms:W3CDTF">2022-10-11T14:50:00Z</dcterms:modified>
</cp:coreProperties>
</file>