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51DA" w14:textId="77777777" w:rsidR="00B5159C" w:rsidRPr="00B5159C" w:rsidRDefault="00B5159C" w:rsidP="00B5159C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val="en-US"/>
        </w:rPr>
      </w:pPr>
      <w:r w:rsidRPr="00B5159C">
        <w:rPr>
          <w:rFonts w:ascii="Calibri" w:eastAsia="Calibri" w:hAnsi="Calibri" w:cs="Times New Roman"/>
          <w:b/>
          <w:sz w:val="20"/>
          <w:szCs w:val="20"/>
          <w:lang w:val="en-US"/>
        </w:rPr>
        <w:t>Figure 1—source data 1. Statistics</w:t>
      </w:r>
    </w:p>
    <w:tbl>
      <w:tblPr>
        <w:tblStyle w:val="TableGrid1"/>
        <w:tblW w:w="9918" w:type="dxa"/>
        <w:tblLayout w:type="fixed"/>
        <w:tblLook w:val="04A0" w:firstRow="1" w:lastRow="0" w:firstColumn="1" w:lastColumn="0" w:noHBand="0" w:noVBand="1"/>
      </w:tblPr>
      <w:tblGrid>
        <w:gridCol w:w="693"/>
        <w:gridCol w:w="1537"/>
        <w:gridCol w:w="1399"/>
        <w:gridCol w:w="1678"/>
        <w:gridCol w:w="1715"/>
        <w:gridCol w:w="1886"/>
        <w:gridCol w:w="1010"/>
      </w:tblGrid>
      <w:tr w:rsidR="00B5159C" w:rsidRPr="00B5159C" w14:paraId="7CC1077F" w14:textId="77777777" w:rsidTr="005B2427">
        <w:tc>
          <w:tcPr>
            <w:tcW w:w="693" w:type="dxa"/>
          </w:tcPr>
          <w:p w14:paraId="3627ED8A" w14:textId="77777777" w:rsidR="00B5159C" w:rsidRPr="00B5159C" w:rsidRDefault="00B5159C" w:rsidP="00B5159C">
            <w:pPr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>Panel</w:t>
            </w:r>
          </w:p>
        </w:tc>
        <w:tc>
          <w:tcPr>
            <w:tcW w:w="1537" w:type="dxa"/>
          </w:tcPr>
          <w:p w14:paraId="34D09CB4" w14:textId="77777777" w:rsidR="00B5159C" w:rsidRPr="00B5159C" w:rsidRDefault="00B5159C" w:rsidP="00B5159C">
            <w:pPr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 xml:space="preserve">Comparison  </w:t>
            </w:r>
          </w:p>
        </w:tc>
        <w:tc>
          <w:tcPr>
            <w:tcW w:w="1399" w:type="dxa"/>
          </w:tcPr>
          <w:p w14:paraId="42186980" w14:textId="77777777" w:rsidR="00B5159C" w:rsidRPr="00B5159C" w:rsidRDefault="00B5159C" w:rsidP="00B5159C">
            <w:pPr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>Mean &amp; SEM</w:t>
            </w:r>
          </w:p>
        </w:tc>
        <w:tc>
          <w:tcPr>
            <w:tcW w:w="1679" w:type="dxa"/>
          </w:tcPr>
          <w:p w14:paraId="3D94319C" w14:textId="77777777" w:rsidR="00B5159C" w:rsidRPr="00B5159C" w:rsidRDefault="00B5159C" w:rsidP="00B5159C">
            <w:pPr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>Test</w:t>
            </w:r>
          </w:p>
        </w:tc>
        <w:tc>
          <w:tcPr>
            <w:tcW w:w="1713" w:type="dxa"/>
          </w:tcPr>
          <w:p w14:paraId="79400CE7" w14:textId="77777777" w:rsidR="00B5159C" w:rsidRPr="00B5159C" w:rsidRDefault="00B5159C" w:rsidP="00B5159C">
            <w:pPr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>Statistic</w:t>
            </w:r>
          </w:p>
        </w:tc>
        <w:tc>
          <w:tcPr>
            <w:tcW w:w="1887" w:type="dxa"/>
          </w:tcPr>
          <w:p w14:paraId="293BF4F4" w14:textId="77777777" w:rsidR="00B5159C" w:rsidRPr="00B5159C" w:rsidRDefault="00B5159C" w:rsidP="00B5159C">
            <w:pPr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1010" w:type="dxa"/>
          </w:tcPr>
          <w:p w14:paraId="7C30F201" w14:textId="77777777" w:rsidR="00B5159C" w:rsidRPr="00B5159C" w:rsidRDefault="00B5159C" w:rsidP="00B5159C">
            <w:pPr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>Correction</w:t>
            </w:r>
          </w:p>
        </w:tc>
      </w:tr>
      <w:tr w:rsidR="00B5159C" w:rsidRPr="00B5159C" w14:paraId="26DEFEC7" w14:textId="77777777" w:rsidTr="005B2427">
        <w:tc>
          <w:tcPr>
            <w:tcW w:w="693" w:type="dxa"/>
            <w:vMerge w:val="restart"/>
          </w:tcPr>
          <w:p w14:paraId="14498C26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1537" w:type="dxa"/>
          </w:tcPr>
          <w:p w14:paraId="64924EC4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Effect of optogenetics on contrast task (N = 5 mice)</w:t>
            </w:r>
          </w:p>
        </w:tc>
        <w:tc>
          <w:tcPr>
            <w:tcW w:w="1399" w:type="dxa"/>
          </w:tcPr>
          <w:p w14:paraId="5BE4A18C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17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: 75 ± 3%</w:t>
            </w:r>
          </w:p>
          <w:p w14:paraId="6D166AB9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33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: 76 ± 4%</w:t>
            </w:r>
          </w:p>
          <w:p w14:paraId="10092682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: 74 ± 4%</w:t>
            </w:r>
          </w:p>
          <w:p w14:paraId="4A1700E6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66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: 77 ± 6%</w:t>
            </w:r>
          </w:p>
          <w:p w14:paraId="6F8A4FD1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100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82 ± 4% </w:t>
            </w:r>
          </w:p>
          <w:p w14:paraId="28250415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133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: 91 ± 3%</w:t>
            </w:r>
          </w:p>
          <w:p w14:paraId="2F1A568C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No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opto</w:t>
            </w:r>
            <w:proofErr w:type="spellEnd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: 89 ± 3%</w:t>
            </w:r>
          </w:p>
        </w:tc>
        <w:tc>
          <w:tcPr>
            <w:tcW w:w="1679" w:type="dxa"/>
          </w:tcPr>
          <w:p w14:paraId="20770630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One-way repeated measures ANOVA,</w:t>
            </w:r>
          </w:p>
          <w:p w14:paraId="1135244D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Post-hoc Tukey-Kramer</w:t>
            </w:r>
          </w:p>
        </w:tc>
        <w:tc>
          <w:tcPr>
            <w:tcW w:w="1713" w:type="dxa"/>
          </w:tcPr>
          <w:p w14:paraId="3EBE4EAD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Main: F(6) = 5.16</w:t>
            </w:r>
          </w:p>
        </w:tc>
        <w:tc>
          <w:tcPr>
            <w:tcW w:w="1887" w:type="dxa"/>
          </w:tcPr>
          <w:p w14:paraId="25DD1F3C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Main: 0.005 **</w:t>
            </w:r>
          </w:p>
          <w:p w14:paraId="2F041937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17 vs. no: 0.027 *</w:t>
            </w:r>
          </w:p>
          <w:p w14:paraId="4B481358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33 vs. no: 0.062</w:t>
            </w:r>
          </w:p>
          <w:p w14:paraId="271AF1EF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50 vs. no: 0.022 *</w:t>
            </w:r>
          </w:p>
          <w:p w14:paraId="4FC024EE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66 vs. no: 0.095 </w:t>
            </w:r>
          </w:p>
          <w:p w14:paraId="1955A6C4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100 vs. no: 0.551</w:t>
            </w:r>
          </w:p>
          <w:p w14:paraId="05EB5AB0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133 vs. no: 0.999</w:t>
            </w:r>
          </w:p>
        </w:tc>
        <w:tc>
          <w:tcPr>
            <w:tcW w:w="1010" w:type="dxa"/>
          </w:tcPr>
          <w:p w14:paraId="3102CF3B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Main: Bonferroni for 3 tasks</w:t>
            </w:r>
          </w:p>
          <w:p w14:paraId="53D4D43D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</w:tr>
      <w:tr w:rsidR="00B5159C" w:rsidRPr="00B5159C" w14:paraId="2B0144A3" w14:textId="77777777" w:rsidTr="005B2427">
        <w:tc>
          <w:tcPr>
            <w:tcW w:w="693" w:type="dxa"/>
            <w:vMerge/>
          </w:tcPr>
          <w:p w14:paraId="53E0F13B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537" w:type="dxa"/>
          </w:tcPr>
          <w:p w14:paraId="77935592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Inflection point - Contrast</w:t>
            </w:r>
          </w:p>
        </w:tc>
        <w:tc>
          <w:tcPr>
            <w:tcW w:w="1399" w:type="dxa"/>
          </w:tcPr>
          <w:p w14:paraId="6A46CCE1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99 </w:t>
            </w:r>
            <w:r w:rsidRPr="00B5159C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8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(SD)</w:t>
            </w:r>
          </w:p>
        </w:tc>
        <w:tc>
          <w:tcPr>
            <w:tcW w:w="1679" w:type="dxa"/>
          </w:tcPr>
          <w:p w14:paraId="392EC3E8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Bootstrap (n = 1000)</w:t>
            </w:r>
          </w:p>
        </w:tc>
        <w:tc>
          <w:tcPr>
            <w:tcW w:w="1713" w:type="dxa"/>
          </w:tcPr>
          <w:p w14:paraId="521E71E6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887" w:type="dxa"/>
          </w:tcPr>
          <w:p w14:paraId="75045D7E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010" w:type="dxa"/>
          </w:tcPr>
          <w:p w14:paraId="43839BEA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</w:tr>
      <w:tr w:rsidR="00B5159C" w:rsidRPr="00B5159C" w14:paraId="7F3D2D67" w14:textId="77777777" w:rsidTr="005B2427">
        <w:tc>
          <w:tcPr>
            <w:tcW w:w="693" w:type="dxa"/>
            <w:vMerge/>
          </w:tcPr>
          <w:p w14:paraId="6AB2F8E1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537" w:type="dxa"/>
          </w:tcPr>
          <w:p w14:paraId="6F02BD81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Effect of optogenetics on orientation task (N = 6 mice)</w:t>
            </w:r>
          </w:p>
        </w:tc>
        <w:tc>
          <w:tcPr>
            <w:tcW w:w="1399" w:type="dxa"/>
          </w:tcPr>
          <w:p w14:paraId="572D0209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33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: 61 ± 2%</w:t>
            </w:r>
          </w:p>
          <w:p w14:paraId="74B3FCFE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66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: 62 ± 3%</w:t>
            </w:r>
          </w:p>
          <w:p w14:paraId="37FD816D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100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: 60 ± 3%</w:t>
            </w:r>
          </w:p>
          <w:p w14:paraId="135B14D5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133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: 65 ± 4%</w:t>
            </w:r>
          </w:p>
          <w:p w14:paraId="283AE7E0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166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67 ± 3% </w:t>
            </w:r>
          </w:p>
          <w:p w14:paraId="76DE5490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200 ms: 70 ± 3%</w:t>
            </w:r>
          </w:p>
          <w:p w14:paraId="4A5F107F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No opto: 73 ± 2%</w:t>
            </w:r>
          </w:p>
        </w:tc>
        <w:tc>
          <w:tcPr>
            <w:tcW w:w="1679" w:type="dxa"/>
          </w:tcPr>
          <w:p w14:paraId="3C08BF77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One-way repeated measures ANOVA,</w:t>
            </w:r>
          </w:p>
          <w:p w14:paraId="36A5FE37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Post-hoc Tukey-Kramer</w:t>
            </w:r>
          </w:p>
        </w:tc>
        <w:tc>
          <w:tcPr>
            <w:tcW w:w="1713" w:type="dxa"/>
          </w:tcPr>
          <w:p w14:paraId="1916507C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Main: F(6) = 3.55</w:t>
            </w:r>
          </w:p>
        </w:tc>
        <w:tc>
          <w:tcPr>
            <w:tcW w:w="1887" w:type="dxa"/>
          </w:tcPr>
          <w:p w14:paraId="081A69FC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Main: 0.027 *</w:t>
            </w:r>
          </w:p>
          <w:p w14:paraId="7860A037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33 vs. no: 0.034 *</w:t>
            </w:r>
          </w:p>
          <w:p w14:paraId="2DEF5C9C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66 vs. no: 0.051</w:t>
            </w:r>
          </w:p>
          <w:p w14:paraId="52C0A59C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100 vs. no: 0.021 *</w:t>
            </w:r>
          </w:p>
          <w:p w14:paraId="439E42D0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133 vs. no: 0.322</w:t>
            </w:r>
          </w:p>
          <w:p w14:paraId="29760A0B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166 vs. no: 0.566</w:t>
            </w:r>
          </w:p>
          <w:p w14:paraId="306C11BA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200 vs. no: 0.975</w:t>
            </w:r>
          </w:p>
        </w:tc>
        <w:tc>
          <w:tcPr>
            <w:tcW w:w="1010" w:type="dxa"/>
          </w:tcPr>
          <w:p w14:paraId="3CF0DC38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Main: Bonferroni for 3 tasks</w:t>
            </w:r>
          </w:p>
        </w:tc>
      </w:tr>
      <w:tr w:rsidR="00B5159C" w:rsidRPr="00B5159C" w14:paraId="59AD2139" w14:textId="77777777" w:rsidTr="005B2427">
        <w:tc>
          <w:tcPr>
            <w:tcW w:w="693" w:type="dxa"/>
            <w:vMerge/>
          </w:tcPr>
          <w:p w14:paraId="6903B92F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537" w:type="dxa"/>
          </w:tcPr>
          <w:p w14:paraId="4EE42826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Inflection point - Orientation</w:t>
            </w:r>
          </w:p>
        </w:tc>
        <w:tc>
          <w:tcPr>
            <w:tcW w:w="1399" w:type="dxa"/>
          </w:tcPr>
          <w:p w14:paraId="21E51F1C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156 </w:t>
            </w:r>
            <w:r w:rsidRPr="00B5159C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± 35 </w:t>
            </w:r>
            <w:proofErr w:type="spellStart"/>
            <w:r w:rsidRPr="00B5159C">
              <w:rPr>
                <w:rFonts w:ascii="Calibri" w:eastAsia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 w:rsidRPr="00B5159C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(SD)</w:t>
            </w:r>
          </w:p>
        </w:tc>
        <w:tc>
          <w:tcPr>
            <w:tcW w:w="1679" w:type="dxa"/>
          </w:tcPr>
          <w:p w14:paraId="6DE73ED3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Bootstrap</w:t>
            </w:r>
          </w:p>
        </w:tc>
        <w:tc>
          <w:tcPr>
            <w:tcW w:w="1713" w:type="dxa"/>
          </w:tcPr>
          <w:p w14:paraId="5B6213B2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887" w:type="dxa"/>
          </w:tcPr>
          <w:p w14:paraId="5C9A74FF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010" w:type="dxa"/>
          </w:tcPr>
          <w:p w14:paraId="2C87329B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</w:tr>
      <w:tr w:rsidR="00B5159C" w:rsidRPr="00B5159C" w14:paraId="4A6458D0" w14:textId="77777777" w:rsidTr="005B2427">
        <w:tc>
          <w:tcPr>
            <w:tcW w:w="693" w:type="dxa"/>
            <w:vMerge/>
          </w:tcPr>
          <w:p w14:paraId="61E07B65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537" w:type="dxa"/>
          </w:tcPr>
          <w:p w14:paraId="7BEABCE9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Effect of optogenetics on phase task (N= 6 mice)</w:t>
            </w:r>
          </w:p>
        </w:tc>
        <w:tc>
          <w:tcPr>
            <w:tcW w:w="1399" w:type="dxa"/>
          </w:tcPr>
          <w:p w14:paraId="775E3412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33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: 60 ± 4%</w:t>
            </w:r>
          </w:p>
          <w:p w14:paraId="74009970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66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: 52 ± 4%</w:t>
            </w:r>
          </w:p>
          <w:p w14:paraId="560B441D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100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: 64 ± 2%</w:t>
            </w:r>
          </w:p>
          <w:p w14:paraId="0940F211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133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: 63 ± 6%</w:t>
            </w:r>
          </w:p>
          <w:p w14:paraId="1B932E60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166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69 ± 3% </w:t>
            </w:r>
          </w:p>
          <w:p w14:paraId="7866D530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200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: 71 ± 3%</w:t>
            </w:r>
          </w:p>
          <w:p w14:paraId="1C0D9B1C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No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opto</w:t>
            </w:r>
            <w:proofErr w:type="spellEnd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: 73 ± 2%</w:t>
            </w:r>
          </w:p>
        </w:tc>
        <w:tc>
          <w:tcPr>
            <w:tcW w:w="1679" w:type="dxa"/>
          </w:tcPr>
          <w:p w14:paraId="510440A3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One-way repeated measures ANOVA, Post-hoc Tukey-Kramer</w:t>
            </w:r>
          </w:p>
        </w:tc>
        <w:tc>
          <w:tcPr>
            <w:tcW w:w="1713" w:type="dxa"/>
          </w:tcPr>
          <w:p w14:paraId="2B308149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Main: F(6) = 5.03</w:t>
            </w:r>
          </w:p>
        </w:tc>
        <w:tc>
          <w:tcPr>
            <w:tcW w:w="1887" w:type="dxa"/>
          </w:tcPr>
          <w:p w14:paraId="7EDC9FB6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Main: 0.003**</w:t>
            </w:r>
          </w:p>
          <w:p w14:paraId="70E81348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33 vs. no: 0.115</w:t>
            </w:r>
          </w:p>
          <w:p w14:paraId="1238AF44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66 vs. no: 0.001 **</w:t>
            </w:r>
          </w:p>
          <w:p w14:paraId="23A86BCB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100 vs. no: 0.435</w:t>
            </w:r>
          </w:p>
          <w:p w14:paraId="0F3C050B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133 vs. no: 0.702</w:t>
            </w:r>
          </w:p>
          <w:p w14:paraId="0C9A369D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166 vs. no: 0.976</w:t>
            </w:r>
          </w:p>
          <w:p w14:paraId="132DE0AE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200 vs. no: </w:t>
            </w: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0.999</w:t>
            </w:r>
          </w:p>
        </w:tc>
        <w:tc>
          <w:tcPr>
            <w:tcW w:w="1010" w:type="dxa"/>
          </w:tcPr>
          <w:p w14:paraId="62113D2A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Main: Bonferroni for 3 tasks</w:t>
            </w:r>
          </w:p>
        </w:tc>
      </w:tr>
      <w:tr w:rsidR="00B5159C" w:rsidRPr="00B5159C" w14:paraId="229A573D" w14:textId="77777777" w:rsidTr="005B2427">
        <w:tc>
          <w:tcPr>
            <w:tcW w:w="693" w:type="dxa"/>
            <w:vMerge/>
          </w:tcPr>
          <w:p w14:paraId="06AFF444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537" w:type="dxa"/>
          </w:tcPr>
          <w:p w14:paraId="273A79DF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Inflection point – Phase</w:t>
            </w:r>
          </w:p>
        </w:tc>
        <w:tc>
          <w:tcPr>
            <w:tcW w:w="1399" w:type="dxa"/>
          </w:tcPr>
          <w:p w14:paraId="09621716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134 </w:t>
            </w:r>
            <w:r w:rsidRPr="00B5159C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± 30 </w:t>
            </w:r>
            <w:proofErr w:type="spellStart"/>
            <w:r w:rsidRPr="00B5159C">
              <w:rPr>
                <w:rFonts w:ascii="Calibri" w:eastAsia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 w:rsidRPr="00B5159C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(SD)</w:t>
            </w:r>
          </w:p>
        </w:tc>
        <w:tc>
          <w:tcPr>
            <w:tcW w:w="1676" w:type="dxa"/>
          </w:tcPr>
          <w:p w14:paraId="131C6DE1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Bootstrap</w:t>
            </w:r>
          </w:p>
        </w:tc>
        <w:tc>
          <w:tcPr>
            <w:tcW w:w="1716" w:type="dxa"/>
          </w:tcPr>
          <w:p w14:paraId="44AFFDC5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887" w:type="dxa"/>
          </w:tcPr>
          <w:p w14:paraId="2EA74EC7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010" w:type="dxa"/>
          </w:tcPr>
          <w:p w14:paraId="6385E475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</w:tr>
    </w:tbl>
    <w:p w14:paraId="161186DF" w14:textId="77777777" w:rsidR="00B5159C" w:rsidRPr="00B5159C" w:rsidRDefault="00B5159C" w:rsidP="00B5159C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val="en-US"/>
        </w:rPr>
      </w:pPr>
    </w:p>
    <w:p w14:paraId="396FC5F8" w14:textId="77777777" w:rsidR="00B5159C" w:rsidRPr="00B5159C" w:rsidRDefault="00B5159C" w:rsidP="00B5159C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lang w:val="en-US"/>
        </w:rPr>
      </w:pPr>
      <w:r w:rsidRPr="00B5159C">
        <w:rPr>
          <w:rFonts w:ascii="Calibri" w:eastAsia="Calibri" w:hAnsi="Calibri" w:cs="Times New Roman"/>
          <w:b/>
          <w:sz w:val="16"/>
          <w:szCs w:val="16"/>
          <w:lang w:val="en-US"/>
        </w:rPr>
        <w:t>Figure 1—figure supplement 2</w:t>
      </w:r>
    </w:p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1701"/>
        <w:gridCol w:w="1701"/>
        <w:gridCol w:w="1843"/>
        <w:gridCol w:w="992"/>
      </w:tblGrid>
      <w:tr w:rsidR="00B5159C" w:rsidRPr="00B5159C" w14:paraId="462C0AB2" w14:textId="77777777" w:rsidTr="28159EB6">
        <w:tc>
          <w:tcPr>
            <w:tcW w:w="704" w:type="dxa"/>
          </w:tcPr>
          <w:p w14:paraId="100A9456" w14:textId="77777777" w:rsidR="00B5159C" w:rsidRPr="00B5159C" w:rsidRDefault="00B5159C" w:rsidP="00B5159C">
            <w:pPr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>Panel</w:t>
            </w:r>
          </w:p>
        </w:tc>
        <w:tc>
          <w:tcPr>
            <w:tcW w:w="1559" w:type="dxa"/>
          </w:tcPr>
          <w:p w14:paraId="00E96789" w14:textId="77777777" w:rsidR="00B5159C" w:rsidRPr="00B5159C" w:rsidRDefault="00B5159C" w:rsidP="00B5159C">
            <w:pPr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 xml:space="preserve">Comparison  </w:t>
            </w:r>
          </w:p>
        </w:tc>
        <w:tc>
          <w:tcPr>
            <w:tcW w:w="1418" w:type="dxa"/>
          </w:tcPr>
          <w:p w14:paraId="1535A067" w14:textId="77777777" w:rsidR="00B5159C" w:rsidRPr="00B5159C" w:rsidRDefault="00B5159C" w:rsidP="00B5159C">
            <w:pPr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>Mean &amp; SEM</w:t>
            </w:r>
          </w:p>
        </w:tc>
        <w:tc>
          <w:tcPr>
            <w:tcW w:w="1701" w:type="dxa"/>
          </w:tcPr>
          <w:p w14:paraId="45575AA6" w14:textId="77777777" w:rsidR="00B5159C" w:rsidRPr="00B5159C" w:rsidRDefault="00B5159C" w:rsidP="00B5159C">
            <w:pPr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>Test</w:t>
            </w:r>
          </w:p>
        </w:tc>
        <w:tc>
          <w:tcPr>
            <w:tcW w:w="1701" w:type="dxa"/>
          </w:tcPr>
          <w:p w14:paraId="433D5F5E" w14:textId="77777777" w:rsidR="00B5159C" w:rsidRPr="00B5159C" w:rsidRDefault="00B5159C" w:rsidP="00B5159C">
            <w:pPr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>Test Statistic</w:t>
            </w:r>
          </w:p>
        </w:tc>
        <w:tc>
          <w:tcPr>
            <w:tcW w:w="1843" w:type="dxa"/>
          </w:tcPr>
          <w:p w14:paraId="24807F34" w14:textId="77777777" w:rsidR="00B5159C" w:rsidRPr="00B5159C" w:rsidRDefault="00B5159C" w:rsidP="00B5159C">
            <w:pPr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992" w:type="dxa"/>
          </w:tcPr>
          <w:p w14:paraId="709CB080" w14:textId="77777777" w:rsidR="00B5159C" w:rsidRPr="00B5159C" w:rsidRDefault="00B5159C" w:rsidP="00B5159C">
            <w:pPr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>Correction</w:t>
            </w:r>
          </w:p>
        </w:tc>
      </w:tr>
      <w:tr w:rsidR="00B5159C" w:rsidRPr="00B5159C" w14:paraId="2A61EFA2" w14:textId="77777777" w:rsidTr="28159EB6">
        <w:tc>
          <w:tcPr>
            <w:tcW w:w="704" w:type="dxa"/>
          </w:tcPr>
          <w:p w14:paraId="22A33398" w14:textId="5C5892FD" w:rsidR="00B5159C" w:rsidRPr="00B5159C" w:rsidRDefault="28159EB6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proofErr w:type="spellStart"/>
            <w:r w:rsidRPr="28159EB6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G,inset</w:t>
            </w:r>
            <w:proofErr w:type="spellEnd"/>
          </w:p>
        </w:tc>
        <w:tc>
          <w:tcPr>
            <w:tcW w:w="1559" w:type="dxa"/>
          </w:tcPr>
          <w:p w14:paraId="69FF1B65" w14:textId="1BC35A39" w:rsidR="00B5159C" w:rsidRPr="00B5159C" w:rsidRDefault="28159EB6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28159EB6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Firing rate for laser </w:t>
            </w:r>
            <w:r w:rsidR="00476314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on</w:t>
            </w:r>
            <w:r w:rsidRPr="28159EB6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vs. laser </w:t>
            </w:r>
            <w:r w:rsidR="00476314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off</w:t>
            </w:r>
            <w:r w:rsidRPr="28159EB6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="00B5159C">
              <w:br/>
            </w:r>
            <w:r w:rsidRPr="28159EB6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(170</w:t>
            </w:r>
            <w:r w:rsidR="00476314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28159EB6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units from</w:t>
            </w:r>
            <w:r w:rsidR="00B5159C">
              <w:br/>
            </w:r>
            <w:r w:rsidRPr="28159EB6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3 GAD2Cre mice)</w:t>
            </w:r>
          </w:p>
        </w:tc>
        <w:tc>
          <w:tcPr>
            <w:tcW w:w="1418" w:type="dxa"/>
          </w:tcPr>
          <w:p w14:paraId="7ACACEF9" w14:textId="5ABB9353" w:rsidR="00B5159C" w:rsidRPr="00B5159C" w:rsidRDefault="28159EB6" w:rsidP="00B5159C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28159EB6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O</w:t>
            </w:r>
            <w:r w:rsidR="00476314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ff</w:t>
            </w:r>
            <w:r w:rsidRPr="28159EB6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13.6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± 1.0 </w:t>
            </w:r>
            <w:proofErr w:type="spellStart"/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sp</w:t>
            </w:r>
            <w:proofErr w:type="spellEnd"/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/s</w:t>
            </w:r>
          </w:p>
          <w:p w14:paraId="51732C21" w14:textId="1A02F214" w:rsidR="00B5159C" w:rsidRPr="00B5159C" w:rsidRDefault="28159EB6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28159EB6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O</w:t>
            </w:r>
            <w:r w:rsidR="00476314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n</w:t>
            </w:r>
            <w:r w:rsidRPr="28159EB6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 3.3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± 0.7 </w:t>
            </w:r>
            <w:proofErr w:type="spellStart"/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sp</w:t>
            </w:r>
            <w:proofErr w:type="spellEnd"/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/s</w:t>
            </w:r>
          </w:p>
        </w:tc>
        <w:tc>
          <w:tcPr>
            <w:tcW w:w="1701" w:type="dxa"/>
          </w:tcPr>
          <w:p w14:paraId="4A70C9A0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LME: </w:t>
            </w:r>
            <w:r w:rsidRPr="00B5159C">
              <w:rPr>
                <w:rFonts w:ascii="Calibri" w:eastAsia="Calibri" w:hAnsi="Calibri" w:cs="Times New Roman"/>
                <w:i/>
                <w:iCs/>
                <w:sz w:val="16"/>
                <w:szCs w:val="16"/>
                <w:lang w:val="en-US"/>
              </w:rPr>
              <w:t xml:space="preserve">rate ~ </w:t>
            </w:r>
            <w:proofErr w:type="spellStart"/>
            <w:r w:rsidRPr="00B5159C">
              <w:rPr>
                <w:rFonts w:ascii="Calibri" w:eastAsia="Calibri" w:hAnsi="Calibri" w:cs="Times New Roman"/>
                <w:i/>
                <w:iCs/>
                <w:sz w:val="16"/>
                <w:szCs w:val="16"/>
                <w:lang w:val="en-US"/>
              </w:rPr>
              <w:t>opto</w:t>
            </w:r>
            <w:proofErr w:type="spellEnd"/>
            <w:r w:rsidRPr="00B5159C">
              <w:rPr>
                <w:rFonts w:ascii="Calibri" w:eastAsia="Calibri" w:hAnsi="Calibri" w:cs="Times New Roman"/>
                <w:i/>
                <w:iCs/>
                <w:sz w:val="16"/>
                <w:szCs w:val="16"/>
                <w:lang w:val="en-US"/>
              </w:rPr>
              <w:t xml:space="preserve"> + (1|unit) + (</w:t>
            </w:r>
            <w:proofErr w:type="spellStart"/>
            <w:r w:rsidRPr="00B5159C">
              <w:rPr>
                <w:rFonts w:ascii="Calibri" w:eastAsia="Calibri" w:hAnsi="Calibri" w:cs="Times New Roman"/>
                <w:i/>
                <w:iCs/>
                <w:sz w:val="16"/>
                <w:szCs w:val="16"/>
                <w:lang w:val="en-US"/>
              </w:rPr>
              <w:t>opto|session</w:t>
            </w:r>
            <w:proofErr w:type="spellEnd"/>
            <w:r w:rsidRPr="00B5159C">
              <w:rPr>
                <w:rFonts w:ascii="Calibri" w:eastAsia="Calibri" w:hAnsi="Calibri" w:cs="Times New Roman"/>
                <w:i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</w:tcPr>
          <w:p w14:paraId="63F3DE95" w14:textId="462ECE0F" w:rsidR="00B5159C" w:rsidRPr="00B5159C" w:rsidRDefault="28159EB6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28159EB6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F(1, 338) = 55.58</w:t>
            </w:r>
          </w:p>
        </w:tc>
        <w:tc>
          <w:tcPr>
            <w:tcW w:w="1843" w:type="dxa"/>
          </w:tcPr>
          <w:p w14:paraId="1DAEE3B5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&lt; 0.001 ***</w:t>
            </w:r>
          </w:p>
        </w:tc>
        <w:tc>
          <w:tcPr>
            <w:tcW w:w="992" w:type="dxa"/>
          </w:tcPr>
          <w:p w14:paraId="5962479B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none</w:t>
            </w:r>
          </w:p>
        </w:tc>
      </w:tr>
    </w:tbl>
    <w:p w14:paraId="0A32EA07" w14:textId="77777777" w:rsidR="00B5159C" w:rsidRPr="00B5159C" w:rsidRDefault="00B5159C" w:rsidP="00B5159C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lang w:val="en-US"/>
        </w:rPr>
      </w:pPr>
    </w:p>
    <w:p w14:paraId="5E48CFA7" w14:textId="77777777" w:rsidR="00B5159C" w:rsidRPr="00B5159C" w:rsidRDefault="00B5159C" w:rsidP="00B5159C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lang w:val="en-US"/>
        </w:rPr>
      </w:pPr>
      <w:r w:rsidRPr="00B5159C">
        <w:rPr>
          <w:rFonts w:ascii="Calibri" w:eastAsia="Calibri" w:hAnsi="Calibri" w:cs="Times New Roman"/>
          <w:b/>
          <w:sz w:val="16"/>
          <w:szCs w:val="16"/>
          <w:lang w:val="en-US"/>
        </w:rPr>
        <w:t>Figure 1—figure supplement 3</w:t>
      </w:r>
    </w:p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1701"/>
        <w:gridCol w:w="1701"/>
        <w:gridCol w:w="1843"/>
        <w:gridCol w:w="992"/>
      </w:tblGrid>
      <w:tr w:rsidR="00B5159C" w:rsidRPr="00B5159C" w14:paraId="7E4960C5" w14:textId="77777777" w:rsidTr="28159EB6">
        <w:tc>
          <w:tcPr>
            <w:tcW w:w="704" w:type="dxa"/>
          </w:tcPr>
          <w:p w14:paraId="2A5333F4" w14:textId="77777777" w:rsidR="00B5159C" w:rsidRPr="00B5159C" w:rsidRDefault="00B5159C" w:rsidP="00B5159C">
            <w:pPr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>Panel</w:t>
            </w:r>
          </w:p>
        </w:tc>
        <w:tc>
          <w:tcPr>
            <w:tcW w:w="1559" w:type="dxa"/>
          </w:tcPr>
          <w:p w14:paraId="54FCDBE6" w14:textId="77777777" w:rsidR="00B5159C" w:rsidRPr="00B5159C" w:rsidRDefault="00B5159C" w:rsidP="00B5159C">
            <w:pPr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 xml:space="preserve">Comparison  </w:t>
            </w:r>
          </w:p>
        </w:tc>
        <w:tc>
          <w:tcPr>
            <w:tcW w:w="1418" w:type="dxa"/>
          </w:tcPr>
          <w:p w14:paraId="038CF29B" w14:textId="77777777" w:rsidR="00B5159C" w:rsidRPr="00B5159C" w:rsidRDefault="00B5159C" w:rsidP="00B5159C">
            <w:pPr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>Mean &amp; SEM</w:t>
            </w:r>
          </w:p>
        </w:tc>
        <w:tc>
          <w:tcPr>
            <w:tcW w:w="1701" w:type="dxa"/>
          </w:tcPr>
          <w:p w14:paraId="5143D4F0" w14:textId="77777777" w:rsidR="00B5159C" w:rsidRPr="00B5159C" w:rsidRDefault="00B5159C" w:rsidP="00B5159C">
            <w:pPr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>Test</w:t>
            </w:r>
          </w:p>
        </w:tc>
        <w:tc>
          <w:tcPr>
            <w:tcW w:w="1701" w:type="dxa"/>
          </w:tcPr>
          <w:p w14:paraId="324CD09B" w14:textId="77777777" w:rsidR="00B5159C" w:rsidRPr="00B5159C" w:rsidRDefault="00B5159C" w:rsidP="00B5159C">
            <w:pPr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>Test Statistic</w:t>
            </w:r>
          </w:p>
        </w:tc>
        <w:tc>
          <w:tcPr>
            <w:tcW w:w="1843" w:type="dxa"/>
          </w:tcPr>
          <w:p w14:paraId="47EBA6D8" w14:textId="77777777" w:rsidR="00B5159C" w:rsidRPr="00B5159C" w:rsidRDefault="00B5159C" w:rsidP="00B5159C">
            <w:pPr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992" w:type="dxa"/>
          </w:tcPr>
          <w:p w14:paraId="366C92D2" w14:textId="77777777" w:rsidR="00B5159C" w:rsidRPr="00B5159C" w:rsidRDefault="00B5159C" w:rsidP="00B5159C">
            <w:pPr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>Correction</w:t>
            </w:r>
          </w:p>
        </w:tc>
      </w:tr>
      <w:tr w:rsidR="00B5159C" w:rsidRPr="00B5159C" w14:paraId="7D0A6E43" w14:textId="77777777" w:rsidTr="28159EB6">
        <w:tc>
          <w:tcPr>
            <w:tcW w:w="704" w:type="dxa"/>
          </w:tcPr>
          <w:p w14:paraId="601267A4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E</w:t>
            </w:r>
          </w:p>
        </w:tc>
        <w:tc>
          <w:tcPr>
            <w:tcW w:w="1559" w:type="dxa"/>
          </w:tcPr>
          <w:p w14:paraId="3D1EE501" w14:textId="12FF00FE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Evoked firing rate for laser </w:t>
            </w:r>
            <w:r w:rsidR="00476314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on</w:t>
            </w: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vs. laser </w:t>
            </w:r>
            <w:r w:rsidR="00476314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off</w:t>
            </w: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br/>
              <w:t xml:space="preserve">(109 units from </w:t>
            </w: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br/>
              <w:t>4 WT mice)</w:t>
            </w:r>
          </w:p>
        </w:tc>
        <w:tc>
          <w:tcPr>
            <w:tcW w:w="1418" w:type="dxa"/>
          </w:tcPr>
          <w:p w14:paraId="65443CD0" w14:textId="291DF532" w:rsidR="00B5159C" w:rsidRPr="00B5159C" w:rsidRDefault="28159EB6" w:rsidP="00B5159C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28159EB6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O</w:t>
            </w:r>
            <w:r w:rsidR="00476314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ff</w:t>
            </w:r>
            <w:r w:rsidRPr="28159EB6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10.0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± 0.9 </w:t>
            </w:r>
            <w:proofErr w:type="spellStart"/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sp</w:t>
            </w:r>
            <w:proofErr w:type="spellEnd"/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/s</w:t>
            </w:r>
          </w:p>
          <w:p w14:paraId="05DDF585" w14:textId="5E76BE5E" w:rsidR="00B5159C" w:rsidRPr="00B5159C" w:rsidRDefault="28159EB6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28159EB6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O</w:t>
            </w:r>
            <w:r w:rsidR="00476314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n</w:t>
            </w:r>
            <w:r w:rsidRPr="28159EB6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 9.6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± 0.9 </w:t>
            </w:r>
            <w:proofErr w:type="spellStart"/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sp</w:t>
            </w:r>
            <w:proofErr w:type="spellEnd"/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/s</w:t>
            </w:r>
          </w:p>
        </w:tc>
        <w:tc>
          <w:tcPr>
            <w:tcW w:w="1701" w:type="dxa"/>
          </w:tcPr>
          <w:p w14:paraId="2F20AFC2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LME: </w:t>
            </w:r>
            <w:r w:rsidRPr="00B5159C">
              <w:rPr>
                <w:rFonts w:ascii="Calibri" w:eastAsia="Calibri" w:hAnsi="Calibri" w:cs="Times New Roman"/>
                <w:i/>
                <w:iCs/>
                <w:sz w:val="16"/>
                <w:szCs w:val="16"/>
                <w:lang w:val="en-US"/>
              </w:rPr>
              <w:t xml:space="preserve">rate ~ </w:t>
            </w:r>
            <w:proofErr w:type="spellStart"/>
            <w:r w:rsidRPr="00B5159C">
              <w:rPr>
                <w:rFonts w:ascii="Calibri" w:eastAsia="Calibri" w:hAnsi="Calibri" w:cs="Times New Roman"/>
                <w:i/>
                <w:iCs/>
                <w:sz w:val="16"/>
                <w:szCs w:val="16"/>
                <w:lang w:val="en-US"/>
              </w:rPr>
              <w:t>opto</w:t>
            </w:r>
            <w:proofErr w:type="spellEnd"/>
            <w:r w:rsidRPr="00B5159C">
              <w:rPr>
                <w:rFonts w:ascii="Calibri" w:eastAsia="Calibri" w:hAnsi="Calibri" w:cs="Times New Roman"/>
                <w:i/>
                <w:iCs/>
                <w:sz w:val="16"/>
                <w:szCs w:val="16"/>
                <w:lang w:val="en-US"/>
              </w:rPr>
              <w:t xml:space="preserve"> + (1|unit) + (</w:t>
            </w:r>
            <w:proofErr w:type="spellStart"/>
            <w:r w:rsidRPr="00B5159C">
              <w:rPr>
                <w:rFonts w:ascii="Calibri" w:eastAsia="Calibri" w:hAnsi="Calibri" w:cs="Times New Roman"/>
                <w:i/>
                <w:iCs/>
                <w:sz w:val="16"/>
                <w:szCs w:val="16"/>
                <w:lang w:val="en-US"/>
              </w:rPr>
              <w:t>opto|session</w:t>
            </w:r>
            <w:proofErr w:type="spellEnd"/>
            <w:r w:rsidRPr="00B5159C">
              <w:rPr>
                <w:rFonts w:ascii="Calibri" w:eastAsia="Calibri" w:hAnsi="Calibri" w:cs="Times New Roman"/>
                <w:i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</w:tcPr>
          <w:p w14:paraId="1403610C" w14:textId="720774E4" w:rsidR="00B5159C" w:rsidRPr="00B5159C" w:rsidRDefault="28159EB6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28159EB6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F(1, 402) = 16.83</w:t>
            </w:r>
          </w:p>
        </w:tc>
        <w:tc>
          <w:tcPr>
            <w:tcW w:w="1843" w:type="dxa"/>
          </w:tcPr>
          <w:p w14:paraId="60AECC58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&lt; 0.001 ***</w:t>
            </w:r>
          </w:p>
        </w:tc>
        <w:tc>
          <w:tcPr>
            <w:tcW w:w="992" w:type="dxa"/>
          </w:tcPr>
          <w:p w14:paraId="2CE234A5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none</w:t>
            </w:r>
          </w:p>
        </w:tc>
      </w:tr>
    </w:tbl>
    <w:p w14:paraId="1434F5C1" w14:textId="77777777" w:rsidR="00B5159C" w:rsidRPr="00B5159C" w:rsidRDefault="00B5159C" w:rsidP="00B5159C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lang w:val="en-US"/>
        </w:rPr>
      </w:pPr>
    </w:p>
    <w:p w14:paraId="4EC4B8DD" w14:textId="77777777" w:rsidR="00B5159C" w:rsidRPr="00B5159C" w:rsidRDefault="00B5159C" w:rsidP="00B5159C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lang w:val="en-US"/>
        </w:rPr>
      </w:pPr>
      <w:r w:rsidRPr="00B5159C">
        <w:rPr>
          <w:rFonts w:ascii="Calibri" w:eastAsia="Calibri" w:hAnsi="Calibri" w:cs="Times New Roman"/>
          <w:b/>
          <w:sz w:val="16"/>
          <w:szCs w:val="16"/>
          <w:lang w:val="en-US"/>
        </w:rPr>
        <w:t>Figure 1—figure supplement 4</w:t>
      </w:r>
    </w:p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642"/>
        <w:gridCol w:w="1621"/>
        <w:gridCol w:w="1418"/>
        <w:gridCol w:w="1701"/>
        <w:gridCol w:w="1737"/>
        <w:gridCol w:w="1807"/>
        <w:gridCol w:w="992"/>
      </w:tblGrid>
      <w:tr w:rsidR="00B5159C" w:rsidRPr="00B5159C" w14:paraId="08F1AEB0" w14:textId="77777777" w:rsidTr="005B2427">
        <w:tc>
          <w:tcPr>
            <w:tcW w:w="642" w:type="dxa"/>
          </w:tcPr>
          <w:p w14:paraId="6BF4E8A0" w14:textId="77777777" w:rsidR="00B5159C" w:rsidRPr="00B5159C" w:rsidRDefault="00B5159C" w:rsidP="00B5159C">
            <w:pPr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>Panel</w:t>
            </w:r>
          </w:p>
        </w:tc>
        <w:tc>
          <w:tcPr>
            <w:tcW w:w="1621" w:type="dxa"/>
          </w:tcPr>
          <w:p w14:paraId="2D8D2302" w14:textId="77777777" w:rsidR="00B5159C" w:rsidRPr="00B5159C" w:rsidRDefault="00B5159C" w:rsidP="00B5159C">
            <w:pPr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 xml:space="preserve">Comparison  </w:t>
            </w:r>
          </w:p>
        </w:tc>
        <w:tc>
          <w:tcPr>
            <w:tcW w:w="1418" w:type="dxa"/>
          </w:tcPr>
          <w:p w14:paraId="1A84D853" w14:textId="77777777" w:rsidR="00B5159C" w:rsidRPr="00B5159C" w:rsidRDefault="00B5159C" w:rsidP="00B5159C">
            <w:pPr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>Mean &amp; SEM</w:t>
            </w:r>
          </w:p>
        </w:tc>
        <w:tc>
          <w:tcPr>
            <w:tcW w:w="1701" w:type="dxa"/>
          </w:tcPr>
          <w:p w14:paraId="756B9E66" w14:textId="77777777" w:rsidR="00B5159C" w:rsidRPr="00B5159C" w:rsidRDefault="00B5159C" w:rsidP="00B5159C">
            <w:pPr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>Test</w:t>
            </w:r>
          </w:p>
        </w:tc>
        <w:tc>
          <w:tcPr>
            <w:tcW w:w="1737" w:type="dxa"/>
          </w:tcPr>
          <w:p w14:paraId="3CA89C60" w14:textId="77777777" w:rsidR="00B5159C" w:rsidRPr="00B5159C" w:rsidRDefault="00B5159C" w:rsidP="00B5159C">
            <w:pPr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>Statistic</w:t>
            </w:r>
          </w:p>
        </w:tc>
        <w:tc>
          <w:tcPr>
            <w:tcW w:w="1807" w:type="dxa"/>
          </w:tcPr>
          <w:p w14:paraId="2B83E951" w14:textId="77777777" w:rsidR="00B5159C" w:rsidRPr="00B5159C" w:rsidRDefault="00B5159C" w:rsidP="00B5159C">
            <w:pPr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992" w:type="dxa"/>
          </w:tcPr>
          <w:p w14:paraId="7E9A851D" w14:textId="77777777" w:rsidR="00B5159C" w:rsidRPr="00B5159C" w:rsidRDefault="00B5159C" w:rsidP="00B5159C">
            <w:pPr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>Correction</w:t>
            </w:r>
          </w:p>
        </w:tc>
      </w:tr>
      <w:tr w:rsidR="00BD26F4" w:rsidRPr="00B5159C" w14:paraId="13785C52" w14:textId="77777777" w:rsidTr="005B2427">
        <w:tc>
          <w:tcPr>
            <w:tcW w:w="642" w:type="dxa"/>
            <w:vMerge w:val="restart"/>
          </w:tcPr>
          <w:p w14:paraId="3AC740DF" w14:textId="77777777" w:rsidR="00BD26F4" w:rsidRPr="00B5159C" w:rsidRDefault="00BD26F4" w:rsidP="00BD26F4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1621" w:type="dxa"/>
          </w:tcPr>
          <w:p w14:paraId="5A3B4B90" w14:textId="22E62622" w:rsidR="00BD26F4" w:rsidRPr="00B5159C" w:rsidRDefault="00BD26F4" w:rsidP="00BD26F4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Contrast - Hits</w:t>
            </w:r>
          </w:p>
        </w:tc>
        <w:tc>
          <w:tcPr>
            <w:tcW w:w="1418" w:type="dxa"/>
          </w:tcPr>
          <w:p w14:paraId="630B6EF6" w14:textId="5233A1DF" w:rsidR="00BD26F4" w:rsidRDefault="00BD26F4" w:rsidP="00BD26F4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 </w:t>
            </w:r>
            <w:r w:rsidR="00E54274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17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58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5 %</w:t>
            </w:r>
          </w:p>
          <w:p w14:paraId="721B99F4" w14:textId="4CC9894F" w:rsidR="00BD26F4" w:rsidRDefault="00BD26F4" w:rsidP="00BD26F4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 33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59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6 %</w:t>
            </w:r>
          </w:p>
          <w:p w14:paraId="4A1B21B4" w14:textId="53F0F267" w:rsidR="00BD26F4" w:rsidRDefault="00BD26F4" w:rsidP="00BD26F4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 50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58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4 %</w:t>
            </w:r>
          </w:p>
          <w:p w14:paraId="768CF604" w14:textId="12B681D3" w:rsidR="00BD26F4" w:rsidRDefault="00BD26F4" w:rsidP="00BD26F4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 67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60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5 %</w:t>
            </w:r>
          </w:p>
          <w:p w14:paraId="1113D756" w14:textId="6410E0C0" w:rsidR="00BD26F4" w:rsidRDefault="00BD26F4" w:rsidP="00BD26F4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100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67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4 %</w:t>
            </w:r>
          </w:p>
          <w:p w14:paraId="264460A9" w14:textId="0C3DC897" w:rsidR="00BD26F4" w:rsidRDefault="00BD26F4" w:rsidP="00BD26F4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133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75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3 %</w:t>
            </w:r>
          </w:p>
          <w:p w14:paraId="0E310F51" w14:textId="2E3CF6C9" w:rsidR="00BD26F4" w:rsidRPr="00B5159C" w:rsidRDefault="00BD26F4" w:rsidP="00BD26F4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No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opto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78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4 %</w:t>
            </w:r>
          </w:p>
        </w:tc>
        <w:tc>
          <w:tcPr>
            <w:tcW w:w="1701" w:type="dxa"/>
          </w:tcPr>
          <w:p w14:paraId="0B25427D" w14:textId="0D91EFFB" w:rsidR="00BD26F4" w:rsidRPr="00B5159C" w:rsidRDefault="00BD26F4" w:rsidP="00BD26F4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One-way repeated measures ANOVA, </w:t>
            </w:r>
            <w:r w:rsidRPr="00B5159C"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t xml:space="preserve">Post-hoc </w:t>
            </w:r>
            <w:r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t>Dunnett</w:t>
            </w:r>
          </w:p>
        </w:tc>
        <w:tc>
          <w:tcPr>
            <w:tcW w:w="1737" w:type="dxa"/>
          </w:tcPr>
          <w:p w14:paraId="6B1E6AEB" w14:textId="77777777" w:rsidR="00BD26F4" w:rsidRDefault="00BD26F4" w:rsidP="00BD26F4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Main effect:</w:t>
            </w:r>
            <w:r w:rsidR="005A1876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</w:t>
            </w:r>
          </w:p>
          <w:p w14:paraId="2F746165" w14:textId="7569527D" w:rsidR="005A1876" w:rsidRPr="00B5159C" w:rsidRDefault="005A1876" w:rsidP="00BD26F4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F = 9.10</w:t>
            </w:r>
          </w:p>
        </w:tc>
        <w:tc>
          <w:tcPr>
            <w:tcW w:w="1807" w:type="dxa"/>
          </w:tcPr>
          <w:p w14:paraId="5F1CEA05" w14:textId="77777777" w:rsidR="00BD26F4" w:rsidRDefault="00E54274" w:rsidP="00BD26F4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Main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: 0.00011 ***</w:t>
            </w:r>
          </w:p>
          <w:p w14:paraId="7C31D658" w14:textId="6BEF26BC" w:rsidR="00E54274" w:rsidRDefault="00E54274" w:rsidP="00BD26F4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  17 vs. no: 0.00018</w:t>
            </w:r>
            <w:r w:rsidR="0002325B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 ***</w:t>
            </w:r>
          </w:p>
          <w:p w14:paraId="04AEBAB3" w14:textId="6FD28D3C" w:rsidR="00E54274" w:rsidRDefault="00E54274" w:rsidP="00BD26F4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  33 vs. no: 0.00024</w:t>
            </w:r>
            <w:r w:rsidR="0002325B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 ***</w:t>
            </w:r>
          </w:p>
          <w:p w14:paraId="687FD192" w14:textId="1495A8B4" w:rsidR="00E54274" w:rsidRDefault="00E54274" w:rsidP="00BD26F4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  50 vs. no: 0.00013</w:t>
            </w:r>
            <w:r w:rsidR="0002325B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 ***</w:t>
            </w:r>
          </w:p>
          <w:p w14:paraId="70118889" w14:textId="1D0238D8" w:rsidR="00E54274" w:rsidRDefault="00E54274" w:rsidP="00BD26F4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  67 vs. no: 0.00057</w:t>
            </w:r>
            <w:r w:rsidR="0002325B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 ***</w:t>
            </w:r>
          </w:p>
          <w:p w14:paraId="07E9F232" w14:textId="5CC4BF3D" w:rsidR="00E54274" w:rsidRDefault="00E54274" w:rsidP="00BD26F4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100 vs. no: 0.045</w:t>
            </w:r>
            <w:r w:rsidR="0002325B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 *</w:t>
            </w:r>
          </w:p>
          <w:p w14:paraId="28B0A0F6" w14:textId="699A416E" w:rsidR="00E54274" w:rsidRPr="00B5159C" w:rsidRDefault="00E54274" w:rsidP="00BD26F4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133 vs. no: 0.88</w:t>
            </w:r>
          </w:p>
        </w:tc>
        <w:tc>
          <w:tcPr>
            <w:tcW w:w="992" w:type="dxa"/>
          </w:tcPr>
          <w:p w14:paraId="1B1BC59A" w14:textId="7473123B" w:rsidR="00BD26F4" w:rsidRPr="00B5159C" w:rsidRDefault="00BD26F4" w:rsidP="00BD26F4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Main: Bonferroni for 3 tasks</w:t>
            </w:r>
          </w:p>
        </w:tc>
      </w:tr>
      <w:tr w:rsidR="0002325B" w:rsidRPr="00B5159C" w14:paraId="7BC30DB3" w14:textId="77777777" w:rsidTr="005B2427">
        <w:tc>
          <w:tcPr>
            <w:tcW w:w="642" w:type="dxa"/>
            <w:vMerge/>
          </w:tcPr>
          <w:p w14:paraId="0B7A722F" w14:textId="77777777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621" w:type="dxa"/>
          </w:tcPr>
          <w:p w14:paraId="737B37FB" w14:textId="6B6D54A5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Contrast - Errors</w:t>
            </w:r>
          </w:p>
        </w:tc>
        <w:tc>
          <w:tcPr>
            <w:tcW w:w="1418" w:type="dxa"/>
          </w:tcPr>
          <w:p w14:paraId="5B3FBA7B" w14:textId="6AF16AA1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 17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20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3 %</w:t>
            </w:r>
          </w:p>
          <w:p w14:paraId="36E1F9B2" w14:textId="4A948C10" w:rsidR="0002325B" w:rsidRDefault="0002325B" w:rsidP="0002325B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 33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18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3%</w:t>
            </w:r>
          </w:p>
          <w:p w14:paraId="1634E28E" w14:textId="3FCE191B" w:rsidR="0002325B" w:rsidRDefault="0002325B" w:rsidP="0002325B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 50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20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4 %</w:t>
            </w:r>
          </w:p>
          <w:p w14:paraId="05E4209B" w14:textId="60A5EBBC" w:rsidR="0002325B" w:rsidRDefault="0002325B" w:rsidP="0002325B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 67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19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5 %</w:t>
            </w:r>
          </w:p>
          <w:p w14:paraId="1BC38492" w14:textId="58517DB6" w:rsidR="0002325B" w:rsidRDefault="0002325B" w:rsidP="0002325B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100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15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3 %</w:t>
            </w:r>
          </w:p>
          <w:p w14:paraId="36C19999" w14:textId="495096F8" w:rsidR="0002325B" w:rsidRDefault="0002325B" w:rsidP="0002325B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133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8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4 %</w:t>
            </w:r>
          </w:p>
          <w:p w14:paraId="591FA041" w14:textId="33BC787E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No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opto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10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3 %</w:t>
            </w:r>
          </w:p>
        </w:tc>
        <w:tc>
          <w:tcPr>
            <w:tcW w:w="1701" w:type="dxa"/>
          </w:tcPr>
          <w:p w14:paraId="2D53B20F" w14:textId="79C55D6D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One-way repeated measures ANOVA, </w:t>
            </w:r>
            <w:r w:rsidRPr="00B5159C"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t xml:space="preserve">Post-hoc </w:t>
            </w:r>
            <w:r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t>Dunnett</w:t>
            </w:r>
          </w:p>
        </w:tc>
        <w:tc>
          <w:tcPr>
            <w:tcW w:w="1737" w:type="dxa"/>
          </w:tcPr>
          <w:p w14:paraId="1E71DB4C" w14:textId="77777777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Main effect:</w:t>
            </w:r>
          </w:p>
          <w:p w14:paraId="7EE2B81F" w14:textId="0BDB024D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F = 4.23</w:t>
            </w:r>
          </w:p>
        </w:tc>
        <w:tc>
          <w:tcPr>
            <w:tcW w:w="1807" w:type="dxa"/>
          </w:tcPr>
          <w:p w14:paraId="675EC004" w14:textId="77777777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Main: 0.016 *</w:t>
            </w:r>
          </w:p>
          <w:p w14:paraId="38F95A68" w14:textId="2DAD8E30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  17 vs. no: 0.022 *</w:t>
            </w:r>
          </w:p>
          <w:p w14:paraId="510E1269" w14:textId="0DCD2D1C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  33 vs. no: 0.063</w:t>
            </w:r>
          </w:p>
          <w:p w14:paraId="23E51CB0" w14:textId="5CBFCB18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  50 vs. no: 0.018 *</w:t>
            </w:r>
          </w:p>
          <w:p w14:paraId="278A5DE9" w14:textId="063C62A4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  67 vs. no: 0.055</w:t>
            </w:r>
          </w:p>
          <w:p w14:paraId="0241828C" w14:textId="181D454E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100 vs. no: 0.33</w:t>
            </w:r>
          </w:p>
          <w:p w14:paraId="5ABE72D3" w14:textId="175884BB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133 vs. no: 0.99</w:t>
            </w:r>
          </w:p>
        </w:tc>
        <w:tc>
          <w:tcPr>
            <w:tcW w:w="992" w:type="dxa"/>
          </w:tcPr>
          <w:p w14:paraId="5747E257" w14:textId="5328AFEE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Main: Bonferroni for 3 tasks</w:t>
            </w:r>
          </w:p>
        </w:tc>
      </w:tr>
      <w:tr w:rsidR="0002325B" w:rsidRPr="00B5159C" w14:paraId="7B72F895" w14:textId="77777777" w:rsidTr="005B2427">
        <w:tc>
          <w:tcPr>
            <w:tcW w:w="642" w:type="dxa"/>
            <w:vMerge/>
          </w:tcPr>
          <w:p w14:paraId="04F19407" w14:textId="77777777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621" w:type="dxa"/>
          </w:tcPr>
          <w:p w14:paraId="1FA61AB3" w14:textId="05414063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Contrast - Misses</w:t>
            </w:r>
          </w:p>
        </w:tc>
        <w:tc>
          <w:tcPr>
            <w:tcW w:w="1418" w:type="dxa"/>
          </w:tcPr>
          <w:p w14:paraId="1504D3CA" w14:textId="6F3CF1A3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 17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22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6 %</w:t>
            </w:r>
          </w:p>
          <w:p w14:paraId="753DB523" w14:textId="28173EBA" w:rsidR="0002325B" w:rsidRDefault="0002325B" w:rsidP="0002325B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 33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23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6 %</w:t>
            </w:r>
          </w:p>
          <w:p w14:paraId="5B5AE7DD" w14:textId="31865599" w:rsidR="0002325B" w:rsidRDefault="0002325B" w:rsidP="0002325B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 50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22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3 %</w:t>
            </w:r>
          </w:p>
          <w:p w14:paraId="497DF5B5" w14:textId="3F6499FA" w:rsidR="0002325B" w:rsidRDefault="0002325B" w:rsidP="0002325B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 67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21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5 %</w:t>
            </w:r>
          </w:p>
          <w:p w14:paraId="0047F43A" w14:textId="4C203629" w:rsidR="0002325B" w:rsidRDefault="0002325B" w:rsidP="0002325B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100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17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4 %</w:t>
            </w:r>
          </w:p>
          <w:p w14:paraId="637115E2" w14:textId="0ACAB158" w:rsidR="0002325B" w:rsidRDefault="0002325B" w:rsidP="0002325B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133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17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6 %</w:t>
            </w:r>
          </w:p>
          <w:p w14:paraId="02C3CCBB" w14:textId="1D022668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No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opto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12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3 %</w:t>
            </w:r>
          </w:p>
        </w:tc>
        <w:tc>
          <w:tcPr>
            <w:tcW w:w="1701" w:type="dxa"/>
          </w:tcPr>
          <w:p w14:paraId="2C91C53A" w14:textId="264D4DB9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One-way repeated measures ANOVA, </w:t>
            </w:r>
            <w:r w:rsidRPr="00B5159C"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t xml:space="preserve">Post-hoc </w:t>
            </w:r>
            <w:r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t>Dunnett</w:t>
            </w:r>
          </w:p>
        </w:tc>
        <w:tc>
          <w:tcPr>
            <w:tcW w:w="1737" w:type="dxa"/>
          </w:tcPr>
          <w:p w14:paraId="7EAB7198" w14:textId="77777777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Main effect:</w:t>
            </w:r>
          </w:p>
          <w:p w14:paraId="6F480AC0" w14:textId="2FADDE32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F = 2.51</w:t>
            </w:r>
          </w:p>
        </w:tc>
        <w:tc>
          <w:tcPr>
            <w:tcW w:w="1807" w:type="dxa"/>
          </w:tcPr>
          <w:p w14:paraId="2A8F56CF" w14:textId="1EE0705E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Main: 0.15</w:t>
            </w:r>
          </w:p>
          <w:p w14:paraId="58020FB3" w14:textId="7EA88D6A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  17 vs. no: 0.045 *</w:t>
            </w:r>
          </w:p>
          <w:p w14:paraId="62213153" w14:textId="54F237A8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  33 vs. no: 0.021 *</w:t>
            </w:r>
          </w:p>
          <w:p w14:paraId="2E6E1B30" w14:textId="2D149DE1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  50 vs. no: 0.040 *</w:t>
            </w:r>
          </w:p>
          <w:p w14:paraId="5115D8B4" w14:textId="0E3D4F84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  67 vs. no: 0.060</w:t>
            </w:r>
          </w:p>
          <w:p w14:paraId="4E274A2E" w14:textId="29B92E1C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100 vs. no: 0.48</w:t>
            </w:r>
          </w:p>
          <w:p w14:paraId="75D41E8B" w14:textId="4198B353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133 vs. no: 0.51</w:t>
            </w:r>
          </w:p>
        </w:tc>
        <w:tc>
          <w:tcPr>
            <w:tcW w:w="992" w:type="dxa"/>
          </w:tcPr>
          <w:p w14:paraId="65A4B9A6" w14:textId="469CA021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Main: Bonferroni for 3 tasks</w:t>
            </w:r>
          </w:p>
        </w:tc>
      </w:tr>
      <w:tr w:rsidR="0002325B" w:rsidRPr="00B5159C" w14:paraId="0FC5C692" w14:textId="77777777" w:rsidTr="005B2427">
        <w:tc>
          <w:tcPr>
            <w:tcW w:w="642" w:type="dxa"/>
            <w:vMerge/>
          </w:tcPr>
          <w:p w14:paraId="04B75FD2" w14:textId="77777777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621" w:type="dxa"/>
          </w:tcPr>
          <w:p w14:paraId="09E3C027" w14:textId="7488CFE3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Orientation - Hits</w:t>
            </w:r>
          </w:p>
        </w:tc>
        <w:tc>
          <w:tcPr>
            <w:tcW w:w="1418" w:type="dxa"/>
          </w:tcPr>
          <w:p w14:paraId="1662EDAB" w14:textId="2C3609FC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 17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</w:t>
            </w:r>
            <w:r w:rsidR="00FA544E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37</w:t>
            </w: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FA544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7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%</w:t>
            </w:r>
          </w:p>
          <w:p w14:paraId="6C448279" w14:textId="4FE4D866" w:rsidR="0002325B" w:rsidRDefault="0002325B" w:rsidP="0002325B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 33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</w:t>
            </w:r>
            <w:r w:rsidR="00FA544E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36</w:t>
            </w: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FA544E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7 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%</w:t>
            </w:r>
          </w:p>
          <w:p w14:paraId="1B4E557E" w14:textId="194E96DA" w:rsidR="0002325B" w:rsidRDefault="0002325B" w:rsidP="0002325B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 50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="00FA544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39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FA544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6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%</w:t>
            </w:r>
          </w:p>
          <w:p w14:paraId="27328E3A" w14:textId="4B085899" w:rsidR="0002325B" w:rsidRDefault="0002325B" w:rsidP="0002325B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 67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="00FA544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38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FA544E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8 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%</w:t>
            </w:r>
          </w:p>
          <w:p w14:paraId="59871D89" w14:textId="1A3BD41B" w:rsidR="0002325B" w:rsidRDefault="0002325B" w:rsidP="0002325B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100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="00FA544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43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FA544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7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%</w:t>
            </w:r>
          </w:p>
          <w:p w14:paraId="2F850223" w14:textId="0444C037" w:rsidR="0002325B" w:rsidRDefault="0002325B" w:rsidP="0002325B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133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="00FA544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45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FA544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8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%</w:t>
            </w:r>
          </w:p>
          <w:p w14:paraId="014F48E0" w14:textId="5C8EBE7E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No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opto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</w:t>
            </w:r>
            <w:r w:rsidR="00FA544E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51</w:t>
            </w: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FA544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%</w:t>
            </w:r>
          </w:p>
        </w:tc>
        <w:tc>
          <w:tcPr>
            <w:tcW w:w="1701" w:type="dxa"/>
          </w:tcPr>
          <w:p w14:paraId="59AB6F66" w14:textId="1F27CF07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One-way repeated measures ANOVA, </w:t>
            </w:r>
            <w:r w:rsidRPr="00B5159C"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t xml:space="preserve">Post-hoc </w:t>
            </w:r>
            <w:r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t>Dunnett</w:t>
            </w:r>
          </w:p>
        </w:tc>
        <w:tc>
          <w:tcPr>
            <w:tcW w:w="1737" w:type="dxa"/>
          </w:tcPr>
          <w:p w14:paraId="553E1051" w14:textId="77777777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Main effect:</w:t>
            </w:r>
          </w:p>
          <w:p w14:paraId="20DD7479" w14:textId="7CAE845D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F = </w:t>
            </w:r>
            <w:r w:rsidR="00FA544E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2.98</w:t>
            </w:r>
          </w:p>
        </w:tc>
        <w:tc>
          <w:tcPr>
            <w:tcW w:w="1807" w:type="dxa"/>
          </w:tcPr>
          <w:p w14:paraId="272C68EA" w14:textId="3E60C936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Main: </w:t>
            </w:r>
            <w:r w:rsidR="00FA544E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0.055</w:t>
            </w:r>
          </w:p>
          <w:p w14:paraId="6DC1AFD9" w14:textId="60F0A471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  17 vs. no: 0.</w:t>
            </w:r>
            <w:r w:rsidR="00FA544E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014 *</w:t>
            </w:r>
          </w:p>
          <w:p w14:paraId="3A8405AD" w14:textId="0364C09D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  33 vs. no: 0.</w:t>
            </w:r>
            <w:r w:rsidR="00FA544E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011 *</w:t>
            </w:r>
          </w:p>
          <w:p w14:paraId="75DAA2C6" w14:textId="2641486D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  50 vs. no: 0.</w:t>
            </w:r>
            <w:r w:rsidR="00FA544E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040 *</w:t>
            </w:r>
          </w:p>
          <w:p w14:paraId="5FA37978" w14:textId="378C5560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  67 vs. no: 0.</w:t>
            </w:r>
            <w:r w:rsidR="00FA544E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025 *</w:t>
            </w:r>
          </w:p>
          <w:p w14:paraId="1D77CE08" w14:textId="57C41F60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100 vs. no: 0.</w:t>
            </w:r>
            <w:r w:rsidR="00FA544E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28</w:t>
            </w:r>
          </w:p>
          <w:p w14:paraId="6ACA11C8" w14:textId="55BA2B4C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133 vs. no: 0.</w:t>
            </w:r>
            <w:r w:rsidR="00FA544E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62</w:t>
            </w:r>
          </w:p>
        </w:tc>
        <w:tc>
          <w:tcPr>
            <w:tcW w:w="992" w:type="dxa"/>
          </w:tcPr>
          <w:p w14:paraId="65191EF7" w14:textId="78EC61FA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Main: Bonferroni for 3 tasks</w:t>
            </w:r>
          </w:p>
        </w:tc>
      </w:tr>
      <w:tr w:rsidR="0002325B" w:rsidRPr="00B5159C" w14:paraId="278C4714" w14:textId="77777777" w:rsidTr="005B2427">
        <w:tc>
          <w:tcPr>
            <w:tcW w:w="642" w:type="dxa"/>
            <w:vMerge/>
          </w:tcPr>
          <w:p w14:paraId="315F848A" w14:textId="77777777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621" w:type="dxa"/>
          </w:tcPr>
          <w:p w14:paraId="3316A590" w14:textId="3E66AF8B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Orientation - Errors</w:t>
            </w:r>
          </w:p>
        </w:tc>
        <w:tc>
          <w:tcPr>
            <w:tcW w:w="1418" w:type="dxa"/>
          </w:tcPr>
          <w:p w14:paraId="07F47E0D" w14:textId="6896B9E4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 17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</w:t>
            </w:r>
            <w:r w:rsidR="00FA544E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23</w:t>
            </w: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FA544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5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%</w:t>
            </w:r>
          </w:p>
          <w:p w14:paraId="49947736" w14:textId="6E0FA0BF" w:rsidR="0002325B" w:rsidRDefault="0002325B" w:rsidP="0002325B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 33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</w:t>
            </w:r>
            <w:r w:rsidR="00FA544E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22</w:t>
            </w: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FA544E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3 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%</w:t>
            </w:r>
          </w:p>
          <w:p w14:paraId="5FAE3F30" w14:textId="3D9090CB" w:rsidR="0002325B" w:rsidRDefault="0002325B" w:rsidP="0002325B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 50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="00FA544E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26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FA544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%</w:t>
            </w:r>
          </w:p>
          <w:p w14:paraId="3ABAF5D8" w14:textId="15B78C5D" w:rsidR="0002325B" w:rsidRDefault="0002325B" w:rsidP="0002325B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 67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="00FA544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22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FA544E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4 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%</w:t>
            </w:r>
          </w:p>
          <w:p w14:paraId="31763E67" w14:textId="64907A7A" w:rsidR="0002325B" w:rsidRDefault="0002325B" w:rsidP="0002325B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100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="00FA544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21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FA544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%</w:t>
            </w:r>
          </w:p>
          <w:p w14:paraId="2044D494" w14:textId="5BAF0645" w:rsidR="0002325B" w:rsidRDefault="0002325B" w:rsidP="0002325B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133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="00FA544E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20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FA544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3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%</w:t>
            </w:r>
          </w:p>
          <w:p w14:paraId="688AFC65" w14:textId="1763688F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No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opto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</w:t>
            </w:r>
            <w:r w:rsidR="00FA544E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19</w:t>
            </w: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FA544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%</w:t>
            </w:r>
          </w:p>
        </w:tc>
        <w:tc>
          <w:tcPr>
            <w:tcW w:w="1701" w:type="dxa"/>
          </w:tcPr>
          <w:p w14:paraId="3701B065" w14:textId="7AA45FEE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One-way repeated measures ANOVA, </w:t>
            </w:r>
            <w:r w:rsidRPr="00B5159C"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t xml:space="preserve">Post-hoc </w:t>
            </w:r>
            <w:r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t>Dunnett</w:t>
            </w:r>
          </w:p>
        </w:tc>
        <w:tc>
          <w:tcPr>
            <w:tcW w:w="1737" w:type="dxa"/>
          </w:tcPr>
          <w:p w14:paraId="0F01164A" w14:textId="77777777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Main effect:</w:t>
            </w:r>
          </w:p>
          <w:p w14:paraId="56D8ED47" w14:textId="33C996D1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F = </w:t>
            </w:r>
            <w:r w:rsidR="00FA544E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1.33</w:t>
            </w:r>
          </w:p>
        </w:tc>
        <w:tc>
          <w:tcPr>
            <w:tcW w:w="1807" w:type="dxa"/>
          </w:tcPr>
          <w:p w14:paraId="2B76F181" w14:textId="49C08BE8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Main: </w:t>
            </w:r>
            <w:r w:rsidR="00FA544E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0.81</w:t>
            </w:r>
          </w:p>
          <w:p w14:paraId="0D1B9E09" w14:textId="091877AE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  17 vs. no: 0.</w:t>
            </w:r>
            <w:r w:rsidR="00FA544E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45</w:t>
            </w:r>
          </w:p>
          <w:p w14:paraId="778A6D46" w14:textId="35C01979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  33 vs. no: 0.</w:t>
            </w:r>
            <w:r w:rsidR="00FA544E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74</w:t>
            </w:r>
          </w:p>
          <w:p w14:paraId="148F0481" w14:textId="27A15E27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  50 vs. no: 0.</w:t>
            </w:r>
            <w:r w:rsidR="00FA544E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080</w:t>
            </w:r>
          </w:p>
          <w:p w14:paraId="4DAC75E5" w14:textId="0B50D0CE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  67 vs. no: 0.</w:t>
            </w:r>
            <w:r w:rsidR="00FA544E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84</w:t>
            </w:r>
          </w:p>
          <w:p w14:paraId="6C33B266" w14:textId="2E14E34E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100 vs. no: 0.</w:t>
            </w:r>
            <w:r w:rsidR="00FA544E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90</w:t>
            </w:r>
          </w:p>
          <w:p w14:paraId="539CB7AF" w14:textId="2683C175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133 vs. no: </w:t>
            </w:r>
            <w:r w:rsidR="00FA544E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1.00</w:t>
            </w:r>
          </w:p>
        </w:tc>
        <w:tc>
          <w:tcPr>
            <w:tcW w:w="992" w:type="dxa"/>
          </w:tcPr>
          <w:p w14:paraId="3E3F9036" w14:textId="11429A8D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Main: Bonferroni for 3 tasks</w:t>
            </w:r>
          </w:p>
        </w:tc>
      </w:tr>
      <w:tr w:rsidR="0002325B" w:rsidRPr="00B5159C" w14:paraId="345EF9D8" w14:textId="77777777" w:rsidTr="0002325B">
        <w:tc>
          <w:tcPr>
            <w:tcW w:w="642" w:type="dxa"/>
            <w:vMerge/>
            <w:tcBorders>
              <w:bottom w:val="nil"/>
            </w:tcBorders>
          </w:tcPr>
          <w:p w14:paraId="4B8F8D7A" w14:textId="77777777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621" w:type="dxa"/>
          </w:tcPr>
          <w:p w14:paraId="5D335889" w14:textId="3EAC66FB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Orientation - Misses</w:t>
            </w:r>
          </w:p>
        </w:tc>
        <w:tc>
          <w:tcPr>
            <w:tcW w:w="1418" w:type="dxa"/>
          </w:tcPr>
          <w:p w14:paraId="55F07FC9" w14:textId="0C6088F1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 17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</w:t>
            </w:r>
            <w:r w:rsidR="001A20CA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40</w:t>
            </w: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1A20CA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12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%</w:t>
            </w:r>
          </w:p>
          <w:p w14:paraId="066336E9" w14:textId="6767E59C" w:rsidR="0002325B" w:rsidRDefault="0002325B" w:rsidP="0002325B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 33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</w:t>
            </w:r>
            <w:r w:rsidR="001A20CA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42</w:t>
            </w: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1A20CA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9 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%</w:t>
            </w:r>
          </w:p>
          <w:p w14:paraId="273E49E9" w14:textId="17E08C2F" w:rsidR="0002325B" w:rsidRDefault="0002325B" w:rsidP="0002325B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 50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="001A20CA">
              <w:rPr>
                <w:rFonts w:ascii="Calibri" w:eastAsia="Calibri" w:hAnsi="Calibri" w:cs="Calibri"/>
                <w:sz w:val="16"/>
                <w:szCs w:val="16"/>
                <w:lang w:val="en-US"/>
              </w:rPr>
              <w:t>35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1A20CA">
              <w:rPr>
                <w:rFonts w:ascii="Calibri" w:eastAsia="Calibri" w:hAnsi="Calibri" w:cs="Calibri"/>
                <w:sz w:val="16"/>
                <w:szCs w:val="16"/>
                <w:lang w:val="en-US"/>
              </w:rPr>
              <w:t>7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%</w:t>
            </w:r>
          </w:p>
          <w:p w14:paraId="1BA62B24" w14:textId="007F4592" w:rsidR="0002325B" w:rsidRDefault="0002325B" w:rsidP="0002325B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 67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="001A20CA">
              <w:rPr>
                <w:rFonts w:ascii="Calibri" w:eastAsia="Calibri" w:hAnsi="Calibri" w:cs="Calibri"/>
                <w:sz w:val="16"/>
                <w:szCs w:val="16"/>
                <w:lang w:val="en-US"/>
              </w:rPr>
              <w:t>41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1A20CA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10 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%</w:t>
            </w:r>
          </w:p>
          <w:p w14:paraId="50D1C018" w14:textId="2D9C9688" w:rsidR="0002325B" w:rsidRDefault="0002325B" w:rsidP="0002325B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100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="001A20CA">
              <w:rPr>
                <w:rFonts w:ascii="Calibri" w:eastAsia="Calibri" w:hAnsi="Calibri" w:cs="Calibri"/>
                <w:sz w:val="16"/>
                <w:szCs w:val="16"/>
                <w:lang w:val="en-US"/>
              </w:rPr>
              <w:t>36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1A20CA">
              <w:rPr>
                <w:rFonts w:ascii="Calibri" w:eastAsia="Calibri" w:hAnsi="Calibri" w:cs="Calibri"/>
                <w:sz w:val="16"/>
                <w:szCs w:val="16"/>
                <w:lang w:val="en-US"/>
              </w:rPr>
              <w:t>8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%</w:t>
            </w:r>
          </w:p>
          <w:p w14:paraId="19C34584" w14:textId="367E46E2" w:rsidR="0002325B" w:rsidRDefault="0002325B" w:rsidP="0002325B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133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="001A20CA">
              <w:rPr>
                <w:rFonts w:ascii="Calibri" w:eastAsia="Calibri" w:hAnsi="Calibri" w:cs="Calibri"/>
                <w:sz w:val="16"/>
                <w:szCs w:val="16"/>
                <w:lang w:val="en-US"/>
              </w:rPr>
              <w:t>35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1A20CA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10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%</w:t>
            </w:r>
          </w:p>
          <w:p w14:paraId="15D86A18" w14:textId="25722AE3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No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opto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</w:t>
            </w:r>
            <w:r w:rsidR="001A20CA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31</w:t>
            </w: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1A20CA">
              <w:rPr>
                <w:rFonts w:ascii="Calibri" w:eastAsia="Calibri" w:hAnsi="Calibri" w:cs="Calibri"/>
                <w:sz w:val="16"/>
                <w:szCs w:val="16"/>
                <w:lang w:val="en-US"/>
              </w:rPr>
              <w:t>4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%</w:t>
            </w:r>
          </w:p>
        </w:tc>
        <w:tc>
          <w:tcPr>
            <w:tcW w:w="1701" w:type="dxa"/>
          </w:tcPr>
          <w:p w14:paraId="2A6AEAE5" w14:textId="2BB2787E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One-way repeated measures ANOVA, </w:t>
            </w:r>
            <w:r w:rsidRPr="00B5159C"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t xml:space="preserve">Post-hoc </w:t>
            </w:r>
            <w:r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t>Dunnett</w:t>
            </w:r>
          </w:p>
        </w:tc>
        <w:tc>
          <w:tcPr>
            <w:tcW w:w="1737" w:type="dxa"/>
          </w:tcPr>
          <w:p w14:paraId="78C533D7" w14:textId="77777777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Main effect:</w:t>
            </w:r>
          </w:p>
          <w:p w14:paraId="62C2144D" w14:textId="7FD5F1EC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F = </w:t>
            </w:r>
            <w:r w:rsidR="001A20CA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1.00</w:t>
            </w:r>
          </w:p>
        </w:tc>
        <w:tc>
          <w:tcPr>
            <w:tcW w:w="1807" w:type="dxa"/>
          </w:tcPr>
          <w:p w14:paraId="148758DD" w14:textId="57A7CA10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Main: </w:t>
            </w:r>
            <w:r w:rsidR="001A20CA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1.00</w:t>
            </w:r>
          </w:p>
          <w:p w14:paraId="2768E57C" w14:textId="1B177EC8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  17 vs. no: 0.</w:t>
            </w:r>
            <w:r w:rsidR="001A20CA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37</w:t>
            </w:r>
          </w:p>
          <w:p w14:paraId="7E389FA8" w14:textId="7357FD0F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  33 vs. no: 0.</w:t>
            </w:r>
            <w:r w:rsidR="001A20CA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22</w:t>
            </w:r>
          </w:p>
          <w:p w14:paraId="5D51F986" w14:textId="78170C62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  50 vs. no: 0.</w:t>
            </w:r>
            <w:r w:rsidR="001A20CA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91</w:t>
            </w:r>
          </w:p>
          <w:p w14:paraId="2CDE6F82" w14:textId="506563F6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  67 vs. no: 0.</w:t>
            </w:r>
            <w:r w:rsidR="001A20CA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29</w:t>
            </w:r>
          </w:p>
          <w:p w14:paraId="6C68A24B" w14:textId="353F0A92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100 vs. no: 0.</w:t>
            </w:r>
            <w:r w:rsidR="001A20CA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83</w:t>
            </w:r>
          </w:p>
          <w:p w14:paraId="4A91C841" w14:textId="6DA7D124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133 vs. no: 0.</w:t>
            </w:r>
            <w:r w:rsidR="001A20CA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90</w:t>
            </w:r>
          </w:p>
        </w:tc>
        <w:tc>
          <w:tcPr>
            <w:tcW w:w="992" w:type="dxa"/>
          </w:tcPr>
          <w:p w14:paraId="55BC503C" w14:textId="2B626F70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Main: Bonferroni for 3 tasks</w:t>
            </w:r>
          </w:p>
        </w:tc>
      </w:tr>
      <w:tr w:rsidR="0002325B" w:rsidRPr="00B5159C" w14:paraId="6208D912" w14:textId="77777777" w:rsidTr="0002325B"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37B90" w14:textId="77777777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15A84E02" w14:textId="6CE75544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Phase - Hits</w:t>
            </w:r>
          </w:p>
        </w:tc>
        <w:tc>
          <w:tcPr>
            <w:tcW w:w="1418" w:type="dxa"/>
          </w:tcPr>
          <w:p w14:paraId="548292C0" w14:textId="30EDD3E1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 17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</w:t>
            </w:r>
            <w:r w:rsidR="001A20CA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32</w:t>
            </w: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1A20CA">
              <w:rPr>
                <w:rFonts w:ascii="Calibri" w:eastAsia="Calibri" w:hAnsi="Calibri" w:cs="Calibri"/>
                <w:sz w:val="16"/>
                <w:szCs w:val="16"/>
                <w:lang w:val="en-US"/>
              </w:rPr>
              <w:t>6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%</w:t>
            </w:r>
          </w:p>
          <w:p w14:paraId="3044A3F8" w14:textId="3D503FEF" w:rsidR="0002325B" w:rsidRDefault="0002325B" w:rsidP="0002325B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 33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</w:t>
            </w:r>
            <w:r w:rsidR="001A20CA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28</w:t>
            </w: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1A20CA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5 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%</w:t>
            </w:r>
          </w:p>
          <w:p w14:paraId="5453413A" w14:textId="7F31B4B1" w:rsidR="0002325B" w:rsidRDefault="0002325B" w:rsidP="0002325B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 50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="001A20CA">
              <w:rPr>
                <w:rFonts w:ascii="Calibri" w:eastAsia="Calibri" w:hAnsi="Calibri" w:cs="Calibri"/>
                <w:sz w:val="16"/>
                <w:szCs w:val="16"/>
                <w:lang w:val="en-US"/>
              </w:rPr>
              <w:t>38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1A20CA">
              <w:rPr>
                <w:rFonts w:ascii="Calibri" w:eastAsia="Calibri" w:hAnsi="Calibri" w:cs="Calibri"/>
                <w:sz w:val="16"/>
                <w:szCs w:val="16"/>
                <w:lang w:val="en-US"/>
              </w:rPr>
              <w:t>7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%</w:t>
            </w:r>
          </w:p>
          <w:p w14:paraId="18FA29A3" w14:textId="0110DE6D" w:rsidR="0002325B" w:rsidRDefault="0002325B" w:rsidP="0002325B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 67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="001A20CA">
              <w:rPr>
                <w:rFonts w:ascii="Calibri" w:eastAsia="Calibri" w:hAnsi="Calibri" w:cs="Calibri"/>
                <w:sz w:val="16"/>
                <w:szCs w:val="16"/>
                <w:lang w:val="en-US"/>
              </w:rPr>
              <w:t>37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1A20CA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6 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%</w:t>
            </w:r>
          </w:p>
          <w:p w14:paraId="501C0457" w14:textId="6B703296" w:rsidR="0002325B" w:rsidRDefault="0002325B" w:rsidP="0002325B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100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="001A20CA">
              <w:rPr>
                <w:rFonts w:ascii="Calibri" w:eastAsia="Calibri" w:hAnsi="Calibri" w:cs="Calibri"/>
                <w:sz w:val="16"/>
                <w:szCs w:val="16"/>
                <w:lang w:val="en-US"/>
              </w:rPr>
              <w:t>45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 </w:t>
            </w:r>
            <w:r w:rsidR="001A20CA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8 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%</w:t>
            </w:r>
          </w:p>
          <w:p w14:paraId="5DDF6B4D" w14:textId="6D2EC277" w:rsidR="0002325B" w:rsidRDefault="0002325B" w:rsidP="0002325B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133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="001A20CA">
              <w:rPr>
                <w:rFonts w:ascii="Calibri" w:eastAsia="Calibri" w:hAnsi="Calibri" w:cs="Calibri"/>
                <w:sz w:val="16"/>
                <w:szCs w:val="16"/>
                <w:lang w:val="en-US"/>
              </w:rPr>
              <w:t>49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1A20CA">
              <w:rPr>
                <w:rFonts w:ascii="Calibri" w:eastAsia="Calibri" w:hAnsi="Calibri" w:cs="Calibri"/>
                <w:sz w:val="16"/>
                <w:szCs w:val="16"/>
                <w:lang w:val="en-US"/>
              </w:rPr>
              <w:t>7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%</w:t>
            </w:r>
          </w:p>
          <w:p w14:paraId="74C55E97" w14:textId="35E72F5D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No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opto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</w:t>
            </w:r>
            <w:r w:rsidR="001A20CA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49</w:t>
            </w: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1A20CA">
              <w:rPr>
                <w:rFonts w:ascii="Calibri" w:eastAsia="Calibri" w:hAnsi="Calibri" w:cs="Calibri"/>
                <w:sz w:val="16"/>
                <w:szCs w:val="16"/>
                <w:lang w:val="en-US"/>
              </w:rPr>
              <w:t>3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%</w:t>
            </w:r>
          </w:p>
        </w:tc>
        <w:tc>
          <w:tcPr>
            <w:tcW w:w="1701" w:type="dxa"/>
          </w:tcPr>
          <w:p w14:paraId="52CACC14" w14:textId="0CB0FC69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One-way repeated measures ANOVA, </w:t>
            </w:r>
            <w:r w:rsidRPr="00B5159C"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t xml:space="preserve">Post-hoc </w:t>
            </w:r>
            <w:r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t>Dunnett</w:t>
            </w:r>
          </w:p>
        </w:tc>
        <w:tc>
          <w:tcPr>
            <w:tcW w:w="1737" w:type="dxa"/>
          </w:tcPr>
          <w:p w14:paraId="7CD0068E" w14:textId="77777777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Main effect:</w:t>
            </w:r>
          </w:p>
          <w:p w14:paraId="4903F39B" w14:textId="5EF617EF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F = </w:t>
            </w:r>
            <w:r w:rsidR="001A20CA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6.1</w:t>
            </w:r>
          </w:p>
        </w:tc>
        <w:tc>
          <w:tcPr>
            <w:tcW w:w="1807" w:type="dxa"/>
          </w:tcPr>
          <w:p w14:paraId="0B978C31" w14:textId="0A1A24F0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Main: </w:t>
            </w:r>
            <w:r w:rsidR="001A20CA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0.0005</w:t>
            </w:r>
            <w:r w:rsidR="00735DC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0</w:t>
            </w:r>
          </w:p>
          <w:p w14:paraId="4FE9FE0E" w14:textId="428A8154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  17 vs. no: 0.</w:t>
            </w:r>
            <w:r w:rsidR="001A20CA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0037</w:t>
            </w:r>
            <w:r w:rsidR="003B728E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 **</w:t>
            </w:r>
          </w:p>
          <w:p w14:paraId="5EC43926" w14:textId="5353C6FC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  33 vs. no: 0.</w:t>
            </w:r>
            <w:r w:rsidR="001A20CA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00050</w:t>
            </w:r>
            <w:r w:rsidR="003B728E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 ***</w:t>
            </w:r>
          </w:p>
          <w:p w14:paraId="28D14D62" w14:textId="75EE873E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  50 vs. no: 0.</w:t>
            </w:r>
            <w:r w:rsidR="001A20CA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12</w:t>
            </w:r>
          </w:p>
          <w:p w14:paraId="009275A2" w14:textId="166C06B7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  67 vs. no: 0.</w:t>
            </w:r>
            <w:r w:rsidR="001A20CA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081</w:t>
            </w:r>
          </w:p>
          <w:p w14:paraId="0DB770D7" w14:textId="602EF4DE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100 vs. no: 0.</w:t>
            </w:r>
            <w:r w:rsidR="001A20CA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90</w:t>
            </w:r>
          </w:p>
          <w:p w14:paraId="37A56111" w14:textId="260D47FC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133 vs. no: </w:t>
            </w:r>
            <w:r w:rsidR="001A20CA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1.00</w:t>
            </w:r>
          </w:p>
        </w:tc>
        <w:tc>
          <w:tcPr>
            <w:tcW w:w="992" w:type="dxa"/>
          </w:tcPr>
          <w:p w14:paraId="5E89A842" w14:textId="7C641B4E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Main: Bonferroni for 3 tasks</w:t>
            </w:r>
          </w:p>
        </w:tc>
      </w:tr>
      <w:tr w:rsidR="0002325B" w:rsidRPr="00B5159C" w14:paraId="4F5F9A28" w14:textId="77777777" w:rsidTr="0002325B"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F925D" w14:textId="77777777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390EC7A3" w14:textId="287002D0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Phase - Errors</w:t>
            </w:r>
          </w:p>
        </w:tc>
        <w:tc>
          <w:tcPr>
            <w:tcW w:w="1418" w:type="dxa"/>
          </w:tcPr>
          <w:p w14:paraId="5614D39E" w14:textId="77B2367E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 17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</w:t>
            </w:r>
            <w:r w:rsidR="003B728E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23</w:t>
            </w: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3B728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5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%</w:t>
            </w:r>
          </w:p>
          <w:p w14:paraId="78074131" w14:textId="08844529" w:rsidR="0002325B" w:rsidRDefault="0002325B" w:rsidP="0002325B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 33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</w:t>
            </w:r>
            <w:r w:rsidR="003B728E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28</w:t>
            </w: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3B728E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6 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%</w:t>
            </w:r>
          </w:p>
          <w:p w14:paraId="495CEB1D" w14:textId="6DF498E1" w:rsidR="0002325B" w:rsidRDefault="0002325B" w:rsidP="0002325B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 50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="003B728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24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3B728E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3 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%</w:t>
            </w:r>
          </w:p>
          <w:p w14:paraId="0CB48A2F" w14:textId="37AE6F4E" w:rsidR="0002325B" w:rsidRDefault="0002325B" w:rsidP="0002325B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 67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="003B728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23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3B728E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6 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%</w:t>
            </w:r>
          </w:p>
          <w:p w14:paraId="0525EDF7" w14:textId="39F0CC04" w:rsidR="0002325B" w:rsidRDefault="0002325B" w:rsidP="0002325B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100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="003B728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21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3B728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%</w:t>
            </w:r>
          </w:p>
          <w:p w14:paraId="1B26DBBF" w14:textId="65CF96A2" w:rsidR="0002325B" w:rsidRDefault="0002325B" w:rsidP="0002325B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133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="003B728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20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3B728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4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%</w:t>
            </w:r>
          </w:p>
          <w:p w14:paraId="070D877E" w14:textId="67D2B53E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No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opto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</w:t>
            </w:r>
            <w:r w:rsidR="003B728E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18</w:t>
            </w: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3B728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%</w:t>
            </w:r>
          </w:p>
        </w:tc>
        <w:tc>
          <w:tcPr>
            <w:tcW w:w="1701" w:type="dxa"/>
          </w:tcPr>
          <w:p w14:paraId="2D13A6FF" w14:textId="05EBDAA7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One-way repeated measures ANOVA, </w:t>
            </w:r>
            <w:r w:rsidRPr="00B5159C"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t xml:space="preserve">Post-hoc </w:t>
            </w:r>
            <w:r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t>Dunnett</w:t>
            </w:r>
          </w:p>
        </w:tc>
        <w:tc>
          <w:tcPr>
            <w:tcW w:w="1737" w:type="dxa"/>
          </w:tcPr>
          <w:p w14:paraId="442FF3DD" w14:textId="77777777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Main effect:</w:t>
            </w:r>
          </w:p>
          <w:p w14:paraId="65FA3D48" w14:textId="61E1EA17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F = </w:t>
            </w:r>
            <w:r w:rsidR="003B728E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1.7</w:t>
            </w:r>
          </w:p>
        </w:tc>
        <w:tc>
          <w:tcPr>
            <w:tcW w:w="1807" w:type="dxa"/>
          </w:tcPr>
          <w:p w14:paraId="3D55A40A" w14:textId="501E22C7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Main: </w:t>
            </w:r>
            <w:r w:rsidR="003B728E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0.47</w:t>
            </w:r>
          </w:p>
          <w:p w14:paraId="1982F0C5" w14:textId="56F95433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  17 vs. no: 0.</w:t>
            </w:r>
            <w:r w:rsidR="003B728E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67</w:t>
            </w:r>
          </w:p>
          <w:p w14:paraId="4F5B86F0" w14:textId="10EE2C5B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  33 vs. no: 0.</w:t>
            </w:r>
            <w:r w:rsidR="003B728E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029</w:t>
            </w:r>
          </w:p>
          <w:p w14:paraId="05548912" w14:textId="505AF5CE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  50 vs. no: 0.</w:t>
            </w:r>
            <w:r w:rsidR="003B728E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47</w:t>
            </w:r>
          </w:p>
          <w:p w14:paraId="171B2FE3" w14:textId="0208637D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  67 vs. no: 0.</w:t>
            </w:r>
            <w:r w:rsidR="003B728E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56</w:t>
            </w:r>
          </w:p>
          <w:p w14:paraId="0908E1B9" w14:textId="44B1DD20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100 vs. no: 0.</w:t>
            </w:r>
            <w:r w:rsidR="003B728E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89</w:t>
            </w:r>
          </w:p>
          <w:p w14:paraId="4C0DD948" w14:textId="30F7C6DD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133 vs. no: 0.</w:t>
            </w:r>
            <w:r w:rsidR="003B728E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98</w:t>
            </w:r>
          </w:p>
        </w:tc>
        <w:tc>
          <w:tcPr>
            <w:tcW w:w="992" w:type="dxa"/>
          </w:tcPr>
          <w:p w14:paraId="4A558F19" w14:textId="4DCD0535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Main: Bonferroni for 3 tasks</w:t>
            </w:r>
          </w:p>
        </w:tc>
      </w:tr>
      <w:tr w:rsidR="0002325B" w:rsidRPr="00B5159C" w14:paraId="230C5B22" w14:textId="77777777" w:rsidTr="0002325B">
        <w:tc>
          <w:tcPr>
            <w:tcW w:w="642" w:type="dxa"/>
            <w:tcBorders>
              <w:top w:val="nil"/>
            </w:tcBorders>
          </w:tcPr>
          <w:p w14:paraId="2541CCE5" w14:textId="77777777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621" w:type="dxa"/>
          </w:tcPr>
          <w:p w14:paraId="685E3ABD" w14:textId="215656B5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Phase - Misses</w:t>
            </w:r>
          </w:p>
        </w:tc>
        <w:tc>
          <w:tcPr>
            <w:tcW w:w="1418" w:type="dxa"/>
          </w:tcPr>
          <w:p w14:paraId="366FAA9F" w14:textId="340783C1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 17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</w:t>
            </w:r>
            <w:r w:rsidR="003B728E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46</w:t>
            </w: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3B728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10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%</w:t>
            </w:r>
          </w:p>
          <w:p w14:paraId="74F177C4" w14:textId="13F0D73A" w:rsidR="0002325B" w:rsidRDefault="0002325B" w:rsidP="0002325B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 33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</w:t>
            </w:r>
            <w:r w:rsidR="003B728E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43</w:t>
            </w: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 w:rsidR="003B728E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10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%</w:t>
            </w:r>
          </w:p>
          <w:p w14:paraId="6E8C8A85" w14:textId="7182B80E" w:rsidR="0002325B" w:rsidRDefault="0002325B" w:rsidP="0002325B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 50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="003B728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38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3B728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9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%</w:t>
            </w:r>
          </w:p>
          <w:p w14:paraId="20AAF4F3" w14:textId="282012EC" w:rsidR="0002325B" w:rsidRDefault="0002325B" w:rsidP="0002325B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 67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="003B728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40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3B728E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9 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%</w:t>
            </w:r>
          </w:p>
          <w:p w14:paraId="5983BFA7" w14:textId="50520EBD" w:rsidR="0002325B" w:rsidRDefault="0002325B" w:rsidP="0002325B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100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="003B728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34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3B728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10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%</w:t>
            </w:r>
          </w:p>
          <w:p w14:paraId="2E5C5E68" w14:textId="612B05E1" w:rsidR="0002325B" w:rsidRDefault="0002325B" w:rsidP="0002325B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133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="003B728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31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3B728E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10 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%</w:t>
            </w:r>
          </w:p>
          <w:p w14:paraId="020064CB" w14:textId="4A8D6008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No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opto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</w:t>
            </w:r>
            <w:r w:rsidR="003B728E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33</w:t>
            </w: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 </w:t>
            </w:r>
            <w:r w:rsidRPr="28159EB6">
              <w:rPr>
                <w:rFonts w:ascii="Calibri" w:eastAsia="Calibri" w:hAnsi="Calibri" w:cs="Calibri"/>
                <w:sz w:val="16"/>
                <w:szCs w:val="16"/>
                <w:lang w:val="en-US"/>
              </w:rPr>
              <w:t>±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3B728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4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%</w:t>
            </w:r>
          </w:p>
        </w:tc>
        <w:tc>
          <w:tcPr>
            <w:tcW w:w="1701" w:type="dxa"/>
          </w:tcPr>
          <w:p w14:paraId="64276416" w14:textId="66D906B1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One-way repeated measures ANOVA, </w:t>
            </w:r>
            <w:r w:rsidRPr="00B5159C"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t xml:space="preserve">Post-hoc </w:t>
            </w:r>
            <w:r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t>Dunnett</w:t>
            </w:r>
          </w:p>
        </w:tc>
        <w:tc>
          <w:tcPr>
            <w:tcW w:w="1737" w:type="dxa"/>
          </w:tcPr>
          <w:p w14:paraId="2EE295EF" w14:textId="77777777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Main effect:</w:t>
            </w:r>
          </w:p>
          <w:p w14:paraId="56377D81" w14:textId="7FCD2198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F = </w:t>
            </w:r>
            <w:r w:rsidR="003B728E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2.2</w:t>
            </w:r>
          </w:p>
        </w:tc>
        <w:tc>
          <w:tcPr>
            <w:tcW w:w="1807" w:type="dxa"/>
          </w:tcPr>
          <w:p w14:paraId="5D27B7F2" w14:textId="5F079C04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Main: </w:t>
            </w:r>
            <w:r w:rsidR="003B728E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0.20</w:t>
            </w:r>
          </w:p>
          <w:p w14:paraId="57C8B4A0" w14:textId="483B70E2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  17 vs. no: 0.</w:t>
            </w:r>
            <w:r w:rsidR="003B728E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091</w:t>
            </w:r>
          </w:p>
          <w:p w14:paraId="49C645AD" w14:textId="6B6677D7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  33 vs. no: 0.</w:t>
            </w:r>
            <w:r w:rsidR="003B728E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24</w:t>
            </w:r>
          </w:p>
          <w:p w14:paraId="566BD8BC" w14:textId="6FF4142C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  50 vs. no: 0.</w:t>
            </w:r>
            <w:r w:rsidR="003B728E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82</w:t>
            </w:r>
          </w:p>
          <w:p w14:paraId="02668ACE" w14:textId="5D4FA499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  67 vs. no: 0.</w:t>
            </w:r>
            <w:r w:rsidR="003B728E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65</w:t>
            </w:r>
          </w:p>
          <w:p w14:paraId="32E7A088" w14:textId="58A958B2" w:rsidR="0002325B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100 vs. no: </w:t>
            </w:r>
            <w:r w:rsidR="003B728E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1.00</w:t>
            </w:r>
          </w:p>
          <w:p w14:paraId="29D6A2B8" w14:textId="6D17820B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133 vs. no: </w:t>
            </w:r>
            <w:r w:rsidR="003B728E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1.00</w:t>
            </w:r>
          </w:p>
        </w:tc>
        <w:tc>
          <w:tcPr>
            <w:tcW w:w="992" w:type="dxa"/>
          </w:tcPr>
          <w:p w14:paraId="2A2D330E" w14:textId="6E52B763" w:rsidR="0002325B" w:rsidRPr="00B5159C" w:rsidRDefault="0002325B" w:rsidP="0002325B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Main: Bonferroni for 3 tasks</w:t>
            </w:r>
          </w:p>
        </w:tc>
      </w:tr>
    </w:tbl>
    <w:p w14:paraId="33CF4649" w14:textId="77777777" w:rsidR="00B5159C" w:rsidRPr="00B5159C" w:rsidRDefault="00B5159C" w:rsidP="00B5159C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lang w:val="en-US"/>
        </w:rPr>
      </w:pPr>
    </w:p>
    <w:p w14:paraId="31C83B0F" w14:textId="77777777" w:rsidR="00B5159C" w:rsidRPr="00B5159C" w:rsidRDefault="00B5159C" w:rsidP="00B5159C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lang w:val="en-US"/>
        </w:rPr>
      </w:pPr>
      <w:r w:rsidRPr="00B5159C">
        <w:rPr>
          <w:rFonts w:ascii="Calibri" w:eastAsia="Calibri" w:hAnsi="Calibri" w:cs="Times New Roman"/>
          <w:b/>
          <w:sz w:val="16"/>
          <w:szCs w:val="16"/>
          <w:lang w:val="en-US"/>
        </w:rPr>
        <w:t>Figure 1—figure supplement 5</w:t>
      </w:r>
    </w:p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958"/>
        <w:gridCol w:w="1305"/>
        <w:gridCol w:w="1701"/>
        <w:gridCol w:w="1560"/>
        <w:gridCol w:w="1559"/>
        <w:gridCol w:w="1843"/>
        <w:gridCol w:w="992"/>
      </w:tblGrid>
      <w:tr w:rsidR="00B5159C" w:rsidRPr="00B5159C" w14:paraId="58DC7735" w14:textId="77777777" w:rsidTr="005B2427">
        <w:tc>
          <w:tcPr>
            <w:tcW w:w="958" w:type="dxa"/>
          </w:tcPr>
          <w:p w14:paraId="698E6E70" w14:textId="77777777" w:rsidR="00B5159C" w:rsidRPr="00B5159C" w:rsidRDefault="00B5159C" w:rsidP="00B5159C">
            <w:pPr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>Panel</w:t>
            </w:r>
          </w:p>
        </w:tc>
        <w:tc>
          <w:tcPr>
            <w:tcW w:w="1305" w:type="dxa"/>
          </w:tcPr>
          <w:p w14:paraId="182F9D2D" w14:textId="77777777" w:rsidR="00B5159C" w:rsidRPr="00B5159C" w:rsidRDefault="00B5159C" w:rsidP="00B5159C">
            <w:pPr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 xml:space="preserve">Comparison  </w:t>
            </w:r>
          </w:p>
        </w:tc>
        <w:tc>
          <w:tcPr>
            <w:tcW w:w="1701" w:type="dxa"/>
          </w:tcPr>
          <w:p w14:paraId="75AD7CB2" w14:textId="77777777" w:rsidR="00B5159C" w:rsidRPr="00B5159C" w:rsidRDefault="00B5159C" w:rsidP="00B5159C">
            <w:pPr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>Mean &amp; SEM</w:t>
            </w:r>
          </w:p>
        </w:tc>
        <w:tc>
          <w:tcPr>
            <w:tcW w:w="1560" w:type="dxa"/>
          </w:tcPr>
          <w:p w14:paraId="1B959F18" w14:textId="77777777" w:rsidR="00B5159C" w:rsidRPr="00B5159C" w:rsidRDefault="00B5159C" w:rsidP="00B5159C">
            <w:pPr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>Test</w:t>
            </w:r>
          </w:p>
        </w:tc>
        <w:tc>
          <w:tcPr>
            <w:tcW w:w="1559" w:type="dxa"/>
          </w:tcPr>
          <w:p w14:paraId="56051AE2" w14:textId="77777777" w:rsidR="00B5159C" w:rsidRPr="00B5159C" w:rsidRDefault="00B5159C" w:rsidP="00B5159C">
            <w:pPr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>Statistic</w:t>
            </w:r>
          </w:p>
        </w:tc>
        <w:tc>
          <w:tcPr>
            <w:tcW w:w="1843" w:type="dxa"/>
          </w:tcPr>
          <w:p w14:paraId="1CE52EAA" w14:textId="77777777" w:rsidR="00B5159C" w:rsidRPr="00B5159C" w:rsidRDefault="00B5159C" w:rsidP="00B5159C">
            <w:pPr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992" w:type="dxa"/>
          </w:tcPr>
          <w:p w14:paraId="1F3BEC14" w14:textId="77777777" w:rsidR="00B5159C" w:rsidRPr="00B5159C" w:rsidRDefault="00B5159C" w:rsidP="00B5159C">
            <w:pPr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>Correction</w:t>
            </w:r>
          </w:p>
        </w:tc>
      </w:tr>
      <w:tr w:rsidR="00B5159C" w:rsidRPr="00B5159C" w14:paraId="57A128C5" w14:textId="77777777" w:rsidTr="005B2427">
        <w:tc>
          <w:tcPr>
            <w:tcW w:w="958" w:type="dxa"/>
          </w:tcPr>
          <w:p w14:paraId="1CD61215" w14:textId="77777777" w:rsidR="00B5159C" w:rsidRPr="00B5159C" w:rsidRDefault="00B5159C" w:rsidP="00B5159C">
            <w:pPr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305" w:type="dxa"/>
          </w:tcPr>
          <w:p w14:paraId="5B8083B2" w14:textId="77777777" w:rsidR="00B5159C" w:rsidRPr="00B5159C" w:rsidRDefault="00B5159C" w:rsidP="00B5159C">
            <w:pPr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t>Effect of optogenetics on maximum lick rate (N = 8 mice)</w:t>
            </w:r>
          </w:p>
        </w:tc>
        <w:tc>
          <w:tcPr>
            <w:tcW w:w="1701" w:type="dxa"/>
          </w:tcPr>
          <w:p w14:paraId="6C493C39" w14:textId="77777777" w:rsidR="00B5159C" w:rsidRPr="00B5159C" w:rsidRDefault="00B5159C" w:rsidP="00B5159C">
            <w:pPr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t xml:space="preserve">17 </w:t>
            </w:r>
            <w:proofErr w:type="spellStart"/>
            <w:r w:rsidRPr="00B5159C"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t>ms</w:t>
            </w:r>
            <w:proofErr w:type="spellEnd"/>
            <w:r w:rsidRPr="00B5159C"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t xml:space="preserve">: </w:t>
            </w: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7.4 ± 0.4 l/s</w:t>
            </w:r>
          </w:p>
          <w:p w14:paraId="50983A83" w14:textId="77777777" w:rsidR="00B5159C" w:rsidRPr="00B5159C" w:rsidRDefault="00B5159C" w:rsidP="00B5159C">
            <w:pPr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t xml:space="preserve">33 </w:t>
            </w:r>
            <w:proofErr w:type="spellStart"/>
            <w:r w:rsidRPr="00B5159C"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t>ms</w:t>
            </w:r>
            <w:proofErr w:type="spellEnd"/>
            <w:r w:rsidRPr="00B5159C"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t xml:space="preserve">: </w:t>
            </w: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7.5 ± 0.6 l/s</w:t>
            </w:r>
          </w:p>
          <w:p w14:paraId="7B098B54" w14:textId="77777777" w:rsidR="00B5159C" w:rsidRPr="00B5159C" w:rsidRDefault="00B5159C" w:rsidP="00B5159C">
            <w:pPr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B5159C"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t>ms</w:t>
            </w:r>
            <w:proofErr w:type="spellEnd"/>
            <w:r w:rsidRPr="00B5159C"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t xml:space="preserve">: </w:t>
            </w: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7.9 ± 0.5 l/s</w:t>
            </w:r>
          </w:p>
          <w:p w14:paraId="38330A41" w14:textId="77777777" w:rsidR="00B5159C" w:rsidRPr="00B5159C" w:rsidRDefault="00B5159C" w:rsidP="00B5159C">
            <w:pPr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t xml:space="preserve">67 </w:t>
            </w:r>
            <w:proofErr w:type="spellStart"/>
            <w:r w:rsidRPr="00B5159C"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t>ms</w:t>
            </w:r>
            <w:proofErr w:type="spellEnd"/>
            <w:r w:rsidRPr="00B5159C"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t xml:space="preserve">: </w:t>
            </w: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7.3 ± 0.5 l/s</w:t>
            </w:r>
          </w:p>
          <w:p w14:paraId="191D3974" w14:textId="77777777" w:rsidR="00B5159C" w:rsidRPr="00B5159C" w:rsidRDefault="00B5159C" w:rsidP="00B5159C">
            <w:pPr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t xml:space="preserve">100 </w:t>
            </w:r>
            <w:proofErr w:type="spellStart"/>
            <w:r w:rsidRPr="00B5159C"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t>ms</w:t>
            </w:r>
            <w:proofErr w:type="spellEnd"/>
            <w:r w:rsidRPr="00B5159C"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t xml:space="preserve">: </w:t>
            </w: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7.2 ± 0.4 l/s</w:t>
            </w:r>
          </w:p>
          <w:p w14:paraId="1131E8D1" w14:textId="77777777" w:rsidR="00B5159C" w:rsidRPr="00B5159C" w:rsidRDefault="00B5159C" w:rsidP="00B5159C">
            <w:pPr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t xml:space="preserve">133 </w:t>
            </w:r>
            <w:proofErr w:type="spellStart"/>
            <w:r w:rsidRPr="00B5159C"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t>ms</w:t>
            </w:r>
            <w:proofErr w:type="spellEnd"/>
            <w:r w:rsidRPr="00B5159C"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t xml:space="preserve">: </w:t>
            </w: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7.3 ± 0.6 l/s</w:t>
            </w:r>
          </w:p>
          <w:p w14:paraId="42BD4CF4" w14:textId="77777777" w:rsidR="00B5159C" w:rsidRPr="00B5159C" w:rsidRDefault="00B5159C" w:rsidP="00B5159C">
            <w:pPr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t xml:space="preserve">166 </w:t>
            </w:r>
            <w:proofErr w:type="spellStart"/>
            <w:r w:rsidRPr="00B5159C"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t>ms</w:t>
            </w:r>
            <w:proofErr w:type="spellEnd"/>
            <w:r w:rsidRPr="00B5159C"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t xml:space="preserve">: </w:t>
            </w: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7.2 ± 0.6 l/s</w:t>
            </w:r>
          </w:p>
          <w:p w14:paraId="733DFADD" w14:textId="77777777" w:rsidR="00B5159C" w:rsidRPr="00B5159C" w:rsidRDefault="00B5159C" w:rsidP="00B5159C">
            <w:pPr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t xml:space="preserve">200  </w:t>
            </w:r>
            <w:proofErr w:type="spellStart"/>
            <w:r w:rsidRPr="00B5159C"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t>ms</w:t>
            </w:r>
            <w:proofErr w:type="spellEnd"/>
            <w:r w:rsidRPr="00B5159C"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t xml:space="preserve">: </w:t>
            </w: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7.5 ± 0.6 l/s</w:t>
            </w:r>
          </w:p>
          <w:p w14:paraId="2BCDE267" w14:textId="77777777" w:rsidR="00B5159C" w:rsidRPr="00B5159C" w:rsidRDefault="00B5159C" w:rsidP="00B5159C">
            <w:pPr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t xml:space="preserve">No </w:t>
            </w:r>
            <w:proofErr w:type="spellStart"/>
            <w:r w:rsidRPr="00B5159C"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t>opto</w:t>
            </w:r>
            <w:proofErr w:type="spellEnd"/>
            <w:r w:rsidRPr="00B5159C"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t>: 6.9</w:t>
            </w: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± 0.4 l/s</w:t>
            </w:r>
          </w:p>
        </w:tc>
        <w:tc>
          <w:tcPr>
            <w:tcW w:w="1560" w:type="dxa"/>
          </w:tcPr>
          <w:p w14:paraId="14735579" w14:textId="77777777" w:rsidR="00B5159C" w:rsidRPr="00B5159C" w:rsidRDefault="00B5159C" w:rsidP="00B5159C">
            <w:pPr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One-way repeated measures ANOVA, </w:t>
            </w:r>
            <w:r w:rsidRPr="00B5159C"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t>Post-hoc Tukey-Kramer</w:t>
            </w:r>
          </w:p>
        </w:tc>
        <w:tc>
          <w:tcPr>
            <w:tcW w:w="1559" w:type="dxa"/>
          </w:tcPr>
          <w:p w14:paraId="27A2C472" w14:textId="77777777" w:rsidR="00B5159C" w:rsidRPr="00B5159C" w:rsidRDefault="00B5159C" w:rsidP="00B5159C">
            <w:pPr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t>Main effect:</w:t>
            </w:r>
          </w:p>
          <w:p w14:paraId="2A5719D0" w14:textId="77777777" w:rsidR="00B5159C" w:rsidRPr="00B5159C" w:rsidRDefault="00B5159C" w:rsidP="00B5159C">
            <w:pPr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t>F(8) = 1.37</w:t>
            </w:r>
          </w:p>
        </w:tc>
        <w:tc>
          <w:tcPr>
            <w:tcW w:w="1843" w:type="dxa"/>
          </w:tcPr>
          <w:p w14:paraId="6A861694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Main: 0.235</w:t>
            </w:r>
          </w:p>
          <w:p w14:paraId="351D19B0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17 vs. no: 0.552</w:t>
            </w:r>
          </w:p>
          <w:p w14:paraId="386F3A52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33 vs. no: 0.852</w:t>
            </w:r>
          </w:p>
          <w:p w14:paraId="1E1D3D46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50 vs. no: 0.091</w:t>
            </w:r>
          </w:p>
          <w:p w14:paraId="62C465F8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66 vs. no: 0.946</w:t>
            </w:r>
          </w:p>
          <w:p w14:paraId="2388B622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100 vs. no: 0.988</w:t>
            </w:r>
          </w:p>
          <w:p w14:paraId="4EC0046D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133 vs. no: 0.940</w:t>
            </w:r>
          </w:p>
          <w:p w14:paraId="3776ADC7" w14:textId="77777777" w:rsidR="00B5159C" w:rsidRPr="00B5159C" w:rsidRDefault="00B5159C" w:rsidP="00B5159C">
            <w:pPr>
              <w:rPr>
                <w:rFonts w:ascii="Calibri" w:eastAsia="Calibri" w:hAnsi="Calibri" w:cs="Times New Roman"/>
                <w:bCs/>
                <w:sz w:val="16"/>
                <w:szCs w:val="16"/>
                <w:lang w:val="es-ES"/>
              </w:rPr>
            </w:pPr>
            <w:r w:rsidRPr="00B5159C">
              <w:rPr>
                <w:rFonts w:ascii="Calibri" w:eastAsia="Calibri" w:hAnsi="Calibri" w:cs="Times New Roman"/>
                <w:bCs/>
                <w:sz w:val="16"/>
                <w:szCs w:val="16"/>
                <w:lang w:val="es-ES"/>
              </w:rPr>
              <w:t xml:space="preserve">166 vs no: 0.999 </w:t>
            </w:r>
          </w:p>
          <w:p w14:paraId="5EF57F83" w14:textId="77777777" w:rsidR="00B5159C" w:rsidRPr="00B5159C" w:rsidRDefault="00B5159C" w:rsidP="00B5159C">
            <w:pPr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bCs/>
                <w:sz w:val="16"/>
                <w:szCs w:val="16"/>
                <w:lang w:val="es-ES"/>
              </w:rPr>
              <w:t>200 vs no: 0.799</w:t>
            </w:r>
          </w:p>
        </w:tc>
        <w:tc>
          <w:tcPr>
            <w:tcW w:w="992" w:type="dxa"/>
          </w:tcPr>
          <w:p w14:paraId="0B29A4BA" w14:textId="77777777" w:rsidR="00B5159C" w:rsidRPr="00B5159C" w:rsidRDefault="00B5159C" w:rsidP="00B5159C">
            <w:pPr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t>None</w:t>
            </w:r>
          </w:p>
        </w:tc>
      </w:tr>
      <w:tr w:rsidR="00B5159C" w:rsidRPr="00B5159C" w14:paraId="715DF77A" w14:textId="77777777" w:rsidTr="005B2427">
        <w:tc>
          <w:tcPr>
            <w:tcW w:w="958" w:type="dxa"/>
            <w:vMerge w:val="restart"/>
          </w:tcPr>
          <w:p w14:paraId="5CA5E60E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305" w:type="dxa"/>
          </w:tcPr>
          <w:p w14:paraId="637794C7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Effect of optogenetics on reaction times in contrast task (N = 5 mice)</w:t>
            </w:r>
          </w:p>
        </w:tc>
        <w:tc>
          <w:tcPr>
            <w:tcW w:w="1701" w:type="dxa"/>
          </w:tcPr>
          <w:p w14:paraId="7D93937F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17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756 ± 100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</w:p>
          <w:p w14:paraId="218E5CFC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33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745 ± 82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</w:p>
          <w:p w14:paraId="6D91EE1C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50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749 ± 87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</w:p>
          <w:p w14:paraId="12689BB7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66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684 ± 67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</w:p>
          <w:p w14:paraId="522A728D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100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705 ± 54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</w:p>
          <w:p w14:paraId="41797878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133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695 ± 44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</w:p>
          <w:p w14:paraId="6C0F66FD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No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opto</w:t>
            </w:r>
            <w:proofErr w:type="spellEnd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632 ± 27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</w:p>
        </w:tc>
        <w:tc>
          <w:tcPr>
            <w:tcW w:w="1560" w:type="dxa"/>
          </w:tcPr>
          <w:p w14:paraId="25EED81F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One-way repeated measures ANOVA, </w:t>
            </w:r>
            <w:r w:rsidRPr="00B5159C"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t>Post-hoc Tukey-Kramer</w:t>
            </w:r>
          </w:p>
        </w:tc>
        <w:tc>
          <w:tcPr>
            <w:tcW w:w="1559" w:type="dxa"/>
          </w:tcPr>
          <w:p w14:paraId="56E5D96E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Main effect: </w:t>
            </w: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br/>
              <w:t>F(6) = 1.74</w:t>
            </w:r>
          </w:p>
        </w:tc>
        <w:tc>
          <w:tcPr>
            <w:tcW w:w="1843" w:type="dxa"/>
          </w:tcPr>
          <w:p w14:paraId="4AD32554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Main: 0.469</w:t>
            </w:r>
          </w:p>
          <w:p w14:paraId="214BF596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17 vs. no: 0.180</w:t>
            </w:r>
          </w:p>
          <w:p w14:paraId="7A194ECF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33 vs. no: 0.246</w:t>
            </w:r>
          </w:p>
          <w:p w14:paraId="37F15ACE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50 vs. no: 0.225</w:t>
            </w:r>
          </w:p>
          <w:p w14:paraId="41355133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66 vs. no: 0.926</w:t>
            </w:r>
          </w:p>
          <w:p w14:paraId="3578EC7E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100 vs. no: 0.730</w:t>
            </w:r>
          </w:p>
          <w:p w14:paraId="7B1564E1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133 vs. no: 0.905</w:t>
            </w:r>
          </w:p>
        </w:tc>
        <w:tc>
          <w:tcPr>
            <w:tcW w:w="992" w:type="dxa"/>
          </w:tcPr>
          <w:p w14:paraId="7ECBF409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Main: Bonferroni for 3 tasks</w:t>
            </w:r>
          </w:p>
        </w:tc>
      </w:tr>
      <w:tr w:rsidR="00B5159C" w:rsidRPr="00B5159C" w14:paraId="7401D634" w14:textId="77777777" w:rsidTr="005B2427">
        <w:tc>
          <w:tcPr>
            <w:tcW w:w="958" w:type="dxa"/>
            <w:vMerge/>
          </w:tcPr>
          <w:p w14:paraId="3CEBE70D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14:paraId="410BAE92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Effect of optogenetics on reaction times in orientation task (N = 6 mice)</w:t>
            </w:r>
          </w:p>
        </w:tc>
        <w:tc>
          <w:tcPr>
            <w:tcW w:w="1701" w:type="dxa"/>
          </w:tcPr>
          <w:p w14:paraId="7834F080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33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800 ± 70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</w:p>
          <w:p w14:paraId="21FB5A0F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66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763 ± 51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</w:p>
          <w:p w14:paraId="42BAB928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100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789 ± 46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</w:p>
          <w:p w14:paraId="105E06DB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133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798 ± 74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</w:p>
          <w:p w14:paraId="0239B270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166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773 ± 63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</w:p>
          <w:p w14:paraId="7A7F32F9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200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771 ± 58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</w:p>
          <w:p w14:paraId="7CD374D0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No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opto</w:t>
            </w:r>
            <w:proofErr w:type="spellEnd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710 ± 57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</w:p>
        </w:tc>
        <w:tc>
          <w:tcPr>
            <w:tcW w:w="1560" w:type="dxa"/>
          </w:tcPr>
          <w:p w14:paraId="57355828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One-way repeated measures ANOVA, </w:t>
            </w:r>
            <w:r w:rsidRPr="00B5159C"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t>Post-hoc Tukey-Kramer</w:t>
            </w:r>
          </w:p>
        </w:tc>
        <w:tc>
          <w:tcPr>
            <w:tcW w:w="1559" w:type="dxa"/>
          </w:tcPr>
          <w:p w14:paraId="3483D577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Main effect: </w:t>
            </w: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br/>
              <w:t>F(6) = 1.75</w:t>
            </w:r>
          </w:p>
        </w:tc>
        <w:tc>
          <w:tcPr>
            <w:tcW w:w="1843" w:type="dxa"/>
          </w:tcPr>
          <w:p w14:paraId="40A11564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Main: 0.437</w:t>
            </w: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br/>
              <w:t>33 vs. no: 0.118</w:t>
            </w:r>
          </w:p>
          <w:p w14:paraId="7EBE6B06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66 vs. no: 0.666</w:t>
            </w:r>
          </w:p>
          <w:p w14:paraId="6A1CD33E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100 vs. No: 0,190</w:t>
            </w:r>
          </w:p>
          <w:p w14:paraId="6EE0DA58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133 vs. no: 0.131</w:t>
            </w:r>
          </w:p>
          <w:p w14:paraId="43256698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166 vs. no: 0.340</w:t>
            </w:r>
          </w:p>
          <w:p w14:paraId="0CDD9C2E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200 vs. no: 0.365</w:t>
            </w:r>
          </w:p>
        </w:tc>
        <w:tc>
          <w:tcPr>
            <w:tcW w:w="992" w:type="dxa"/>
          </w:tcPr>
          <w:p w14:paraId="2CBD44B6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Main: Bonferroni for 3 tasks</w:t>
            </w:r>
          </w:p>
        </w:tc>
      </w:tr>
      <w:tr w:rsidR="00B5159C" w:rsidRPr="00B5159C" w14:paraId="0605F4F4" w14:textId="77777777" w:rsidTr="005B2427">
        <w:tc>
          <w:tcPr>
            <w:tcW w:w="958" w:type="dxa"/>
            <w:vMerge/>
          </w:tcPr>
          <w:p w14:paraId="05836BCD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14:paraId="1DCB41F6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Effect of optogenetics on reaction times </w:t>
            </w: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lastRenderedPageBreak/>
              <w:t>in phase task (N = 6 mice)</w:t>
            </w:r>
          </w:p>
        </w:tc>
        <w:tc>
          <w:tcPr>
            <w:tcW w:w="1701" w:type="dxa"/>
          </w:tcPr>
          <w:p w14:paraId="19AE2D79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lastRenderedPageBreak/>
              <w:t xml:space="preserve">33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808 ± 84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</w:p>
          <w:p w14:paraId="4A1329C9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66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823 ± 59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</w:p>
          <w:p w14:paraId="5C36F203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100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831 ± 69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</w:p>
          <w:p w14:paraId="42EF4FCE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lastRenderedPageBreak/>
              <w:t xml:space="preserve">133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817 ± 61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</w:p>
          <w:p w14:paraId="71D56F32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166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801 ± 43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</w:p>
          <w:p w14:paraId="2417B771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200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808 ± 52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</w:p>
          <w:p w14:paraId="3CE541A4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No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opto</w:t>
            </w:r>
            <w:proofErr w:type="spellEnd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: 691 ± 55 </w:t>
            </w:r>
            <w:proofErr w:type="spellStart"/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ms</w:t>
            </w:r>
            <w:proofErr w:type="spellEnd"/>
          </w:p>
        </w:tc>
        <w:tc>
          <w:tcPr>
            <w:tcW w:w="1560" w:type="dxa"/>
          </w:tcPr>
          <w:p w14:paraId="42141761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lastRenderedPageBreak/>
              <w:t xml:space="preserve">One-way repeated measures ANOVA, </w:t>
            </w:r>
            <w:r w:rsidRPr="00B5159C"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  <w:lastRenderedPageBreak/>
              <w:t>Post-hoc Tukey-Kramer</w:t>
            </w:r>
          </w:p>
        </w:tc>
        <w:tc>
          <w:tcPr>
            <w:tcW w:w="1559" w:type="dxa"/>
          </w:tcPr>
          <w:p w14:paraId="17D1C62C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lastRenderedPageBreak/>
              <w:t xml:space="preserve">Main effect: </w:t>
            </w: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br/>
              <w:t>F(6) = 3.06</w:t>
            </w:r>
          </w:p>
        </w:tc>
        <w:tc>
          <w:tcPr>
            <w:tcW w:w="1843" w:type="dxa"/>
          </w:tcPr>
          <w:p w14:paraId="65AC48F8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Main: 0.056</w:t>
            </w: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br/>
              <w:t>33 vs. no: 0.068</w:t>
            </w:r>
          </w:p>
          <w:p w14:paraId="1D783AC5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66 vs. no: 0.028*</w:t>
            </w:r>
          </w:p>
          <w:p w14:paraId="287367E4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lastRenderedPageBreak/>
              <w:t>100 vs. no: 0.016*</w:t>
            </w:r>
          </w:p>
          <w:p w14:paraId="6E6564E0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133 vs. no: 0.040*</w:t>
            </w:r>
          </w:p>
          <w:p w14:paraId="42DBD76B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166 vs. no: 0.103</w:t>
            </w:r>
          </w:p>
          <w:p w14:paraId="06E3E909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200 vs. no: 0.069</w:t>
            </w:r>
          </w:p>
        </w:tc>
        <w:tc>
          <w:tcPr>
            <w:tcW w:w="992" w:type="dxa"/>
          </w:tcPr>
          <w:p w14:paraId="706FA47B" w14:textId="77777777" w:rsidR="00B5159C" w:rsidRPr="00B5159C" w:rsidRDefault="00B5159C" w:rsidP="00B5159C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5159C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lastRenderedPageBreak/>
              <w:t>Main: Bonferroni for 3 tasks</w:t>
            </w:r>
          </w:p>
        </w:tc>
      </w:tr>
    </w:tbl>
    <w:p w14:paraId="2D92E845" w14:textId="77777777" w:rsidR="00B5159C" w:rsidRPr="00B5159C" w:rsidRDefault="00B5159C" w:rsidP="00B5159C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lang w:val="en-US"/>
        </w:rPr>
      </w:pPr>
    </w:p>
    <w:p w14:paraId="2375DA78" w14:textId="77777777" w:rsidR="00932AC7" w:rsidRDefault="00932AC7"/>
    <w:sectPr w:rsidR="00932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9C"/>
    <w:rsid w:val="0002325B"/>
    <w:rsid w:val="001A20CA"/>
    <w:rsid w:val="001D5467"/>
    <w:rsid w:val="003B728E"/>
    <w:rsid w:val="003D4B9F"/>
    <w:rsid w:val="00476314"/>
    <w:rsid w:val="00485601"/>
    <w:rsid w:val="004C4E57"/>
    <w:rsid w:val="004F7FE4"/>
    <w:rsid w:val="005175DC"/>
    <w:rsid w:val="005A1876"/>
    <w:rsid w:val="005E7E3E"/>
    <w:rsid w:val="006A63C5"/>
    <w:rsid w:val="00735DC8"/>
    <w:rsid w:val="00932AC7"/>
    <w:rsid w:val="00B5159C"/>
    <w:rsid w:val="00BD26F4"/>
    <w:rsid w:val="00C1128D"/>
    <w:rsid w:val="00E54274"/>
    <w:rsid w:val="00F10644"/>
    <w:rsid w:val="00FA544E"/>
    <w:rsid w:val="28159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82133"/>
  <w15:chartTrackingRefBased/>
  <w15:docId w15:val="{C57BEA93-2E13-4BFF-A725-B1E7EAC5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5159C"/>
    <w:pPr>
      <w:spacing w:after="0" w:line="240" w:lineRule="auto"/>
    </w:pPr>
    <w:rPr>
      <w:rFonts w:eastAsia="PMingLiU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51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D4B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1142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Nederlands Herseninstituut</Company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Heimel</dc:creator>
  <cp:keywords/>
  <dc:description/>
  <cp:lastModifiedBy>Alexander Heimel</cp:lastModifiedBy>
  <cp:revision>12</cp:revision>
  <dcterms:created xsi:type="dcterms:W3CDTF">2023-10-21T07:05:00Z</dcterms:created>
  <dcterms:modified xsi:type="dcterms:W3CDTF">2023-12-20T11:08:00Z</dcterms:modified>
</cp:coreProperties>
</file>