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0E09E75" w:rsidR="00F102CC" w:rsidRPr="003D5AF6" w:rsidRDefault="00441793">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is stated in the data availability section of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00724C0" w:rsidR="00F102CC" w:rsidRPr="003D5AF6" w:rsidRDefault="00D00E9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Appendix of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3D1E034" w:rsidR="00F102CC" w:rsidRPr="003D5AF6" w:rsidRDefault="00D00E9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Appendix of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6ADF9AF" w:rsidR="00F102CC" w:rsidRPr="003D5AF6" w:rsidRDefault="00D00E9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Appendix of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B5062CC" w:rsidR="00F102CC" w:rsidRPr="003D5AF6" w:rsidRDefault="00D00E9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Appendix of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0CA828" w:rsidR="00F102CC" w:rsidRPr="003D5AF6" w:rsidRDefault="00441793">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9BEFCE" w:rsidR="00F102CC" w:rsidRPr="003D5AF6" w:rsidRDefault="0044179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4B939D" w:rsidR="00F102CC" w:rsidRPr="003D5AF6" w:rsidRDefault="0044179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66AEFD0" w:rsidR="00F102CC" w:rsidRPr="003D5AF6" w:rsidRDefault="0044179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F7EC91E" w:rsidR="00F102CC" w:rsidRDefault="0044179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564A22" w:rsidR="00F102CC" w:rsidRPr="003D5AF6" w:rsidRDefault="00E168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66DE3B" w:rsidR="00F102CC" w:rsidRPr="003D5AF6" w:rsidRDefault="00E168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A2E5A8D" w:rsidR="00F102CC" w:rsidRPr="003D5AF6" w:rsidRDefault="00E168F3">
            <w:pPr>
              <w:spacing w:line="225" w:lineRule="auto"/>
              <w:rPr>
                <w:rFonts w:ascii="Noto Sans" w:eastAsia="Noto Sans" w:hAnsi="Noto Sans" w:cs="Noto Sans"/>
                <w:bCs/>
                <w:color w:val="434343"/>
                <w:sz w:val="18"/>
                <w:szCs w:val="18"/>
              </w:rPr>
            </w:pPr>
            <w:r w:rsidRPr="00D00E90">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4A2296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278902C" w:rsidR="00F102CC" w:rsidRDefault="00E168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AA2D828" w:rsidR="00F102CC" w:rsidRPr="003D5AF6" w:rsidRDefault="00E168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2DED810" w:rsidR="00F102CC" w:rsidRPr="003D5AF6" w:rsidRDefault="00E168F3">
            <w:pPr>
              <w:spacing w:line="225" w:lineRule="auto"/>
              <w:rPr>
                <w:rFonts w:ascii="Noto Sans" w:eastAsia="Noto Sans" w:hAnsi="Noto Sans" w:cs="Noto Sans"/>
                <w:bCs/>
                <w:color w:val="434343"/>
                <w:sz w:val="18"/>
                <w:szCs w:val="18"/>
              </w:rPr>
            </w:pPr>
            <w:r w:rsidRPr="00D00E90">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8D4931F" w:rsidR="00F102CC" w:rsidRPr="003D5AF6" w:rsidRDefault="00E168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2B968C1" w:rsidR="00F102CC" w:rsidRPr="003D5AF6" w:rsidRDefault="00E168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where we say “independent repeats” this is biological replicates</w:t>
            </w:r>
            <w:r w:rsidR="00687CBB">
              <w:rPr>
                <w:rFonts w:ascii="Noto Sans" w:eastAsia="Noto Sans" w:hAnsi="Noto Sans" w:cs="Noto Sans"/>
                <w:bCs/>
                <w:color w:val="434343"/>
                <w:sz w:val="18"/>
                <w:szCs w:val="18"/>
              </w:rPr>
              <w:t>.  We have used “</w:t>
            </w:r>
            <w:proofErr w:type="spellStart"/>
            <w:r w:rsidR="00687CBB">
              <w:rPr>
                <w:rFonts w:ascii="Noto Sans" w:eastAsia="Noto Sans" w:hAnsi="Noto Sans" w:cs="Noto Sans"/>
                <w:bCs/>
                <w:color w:val="434343"/>
                <w:sz w:val="18"/>
                <w:szCs w:val="18"/>
              </w:rPr>
              <w:t>Superplots</w:t>
            </w:r>
            <w:proofErr w:type="spellEnd"/>
            <w:r w:rsidR="00687CBB">
              <w:rPr>
                <w:rFonts w:ascii="Noto Sans" w:eastAsia="Noto Sans" w:hAnsi="Noto Sans" w:cs="Noto Sans"/>
                <w:bCs/>
                <w:color w:val="434343"/>
                <w:sz w:val="18"/>
                <w:szCs w:val="18"/>
              </w:rPr>
              <w:t>” where possible to show the biological replicates and this is mentioned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748F65" w:rsidR="00F102CC" w:rsidRPr="003D5AF6" w:rsidRDefault="00687C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697AF95" w:rsidR="00F102CC" w:rsidRPr="003D5AF6" w:rsidRDefault="00786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0B5B920" w:rsidR="00F102CC" w:rsidRPr="003D5AF6" w:rsidRDefault="00786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BE45154" w:rsidR="00F102CC" w:rsidRPr="003D5AF6" w:rsidRDefault="00D00E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points were excluded from the study except where animals died of causes other than related to the study.  This is stated in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0B7BBE6"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3946E8A" w:rsidR="00F102CC" w:rsidRPr="003D5AF6" w:rsidRDefault="001D3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stated in Figure legends and described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6EE58F2" w:rsidR="00F102CC" w:rsidRPr="003D5AF6" w:rsidRDefault="001D3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have included a data availability statement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8C38304" w:rsidR="00F102CC" w:rsidRPr="003D5AF6" w:rsidRDefault="001D3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2EDF62B" w:rsidR="00F102CC" w:rsidRPr="003D5AF6" w:rsidRDefault="001D3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3183AC3" w:rsidR="00F102CC" w:rsidRPr="003D5AF6" w:rsidRDefault="004F68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2E6BDE5" w:rsidR="00F102CC" w:rsidRPr="003D5AF6" w:rsidRDefault="00B262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5B3AAF" w:rsidR="00F102CC" w:rsidRPr="003D5AF6" w:rsidRDefault="00B262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D7B6298" w:rsidR="00F102CC" w:rsidRPr="003D5AF6" w:rsidRDefault="00172C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1 reports on cohort mice in accordance with ARRIVE guidelines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55F2" w14:textId="77777777" w:rsidR="00407CB7" w:rsidRDefault="00407CB7">
      <w:r>
        <w:separator/>
      </w:r>
    </w:p>
  </w:endnote>
  <w:endnote w:type="continuationSeparator" w:id="0">
    <w:p w14:paraId="4DABFFA5" w14:textId="77777777" w:rsidR="00407CB7" w:rsidRDefault="0040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839F8" w14:textId="77777777" w:rsidR="00407CB7" w:rsidRDefault="00407CB7">
      <w:r>
        <w:separator/>
      </w:r>
    </w:p>
  </w:footnote>
  <w:footnote w:type="continuationSeparator" w:id="0">
    <w:p w14:paraId="6007F6E0" w14:textId="77777777" w:rsidR="00407CB7" w:rsidRDefault="00407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576142">
    <w:abstractNumId w:val="2"/>
  </w:num>
  <w:num w:numId="2" w16cid:durableId="1300720983">
    <w:abstractNumId w:val="0"/>
  </w:num>
  <w:num w:numId="3" w16cid:durableId="1691758242">
    <w:abstractNumId w:val="1"/>
  </w:num>
  <w:num w:numId="4" w16cid:durableId="1597206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72C66"/>
    <w:rsid w:val="001B3BCC"/>
    <w:rsid w:val="001D3E96"/>
    <w:rsid w:val="002209A8"/>
    <w:rsid w:val="003D5AF6"/>
    <w:rsid w:val="00407CB7"/>
    <w:rsid w:val="00427975"/>
    <w:rsid w:val="00441793"/>
    <w:rsid w:val="004E2C31"/>
    <w:rsid w:val="004F68D8"/>
    <w:rsid w:val="005B0259"/>
    <w:rsid w:val="00642DBD"/>
    <w:rsid w:val="00687CBB"/>
    <w:rsid w:val="007054B6"/>
    <w:rsid w:val="00786339"/>
    <w:rsid w:val="009C7B26"/>
    <w:rsid w:val="00A11E52"/>
    <w:rsid w:val="00B26279"/>
    <w:rsid w:val="00BD41E9"/>
    <w:rsid w:val="00C84413"/>
    <w:rsid w:val="00D00E90"/>
    <w:rsid w:val="00D62313"/>
    <w:rsid w:val="00E168F3"/>
    <w:rsid w:val="00E2547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441793"/>
    <w:rPr>
      <w:sz w:val="16"/>
      <w:szCs w:val="16"/>
    </w:rPr>
  </w:style>
  <w:style w:type="paragraph" w:styleId="CommentText">
    <w:name w:val="annotation text"/>
    <w:basedOn w:val="Normal"/>
    <w:link w:val="CommentTextChar"/>
    <w:uiPriority w:val="99"/>
    <w:unhideWhenUsed/>
    <w:rsid w:val="00441793"/>
    <w:rPr>
      <w:sz w:val="20"/>
      <w:szCs w:val="20"/>
    </w:rPr>
  </w:style>
  <w:style w:type="character" w:customStyle="1" w:styleId="CommentTextChar">
    <w:name w:val="Comment Text Char"/>
    <w:basedOn w:val="DefaultParagraphFont"/>
    <w:link w:val="CommentText"/>
    <w:uiPriority w:val="99"/>
    <w:rsid w:val="00441793"/>
    <w:rPr>
      <w:sz w:val="20"/>
      <w:szCs w:val="20"/>
    </w:rPr>
  </w:style>
  <w:style w:type="paragraph" w:styleId="CommentSubject">
    <w:name w:val="annotation subject"/>
    <w:basedOn w:val="CommentText"/>
    <w:next w:val="CommentText"/>
    <w:link w:val="CommentSubjectChar"/>
    <w:uiPriority w:val="99"/>
    <w:semiHidden/>
    <w:unhideWhenUsed/>
    <w:rsid w:val="00441793"/>
    <w:rPr>
      <w:b/>
      <w:bCs/>
    </w:rPr>
  </w:style>
  <w:style w:type="character" w:customStyle="1" w:styleId="CommentSubjectChar">
    <w:name w:val="Comment Subject Char"/>
    <w:basedOn w:val="CommentTextChar"/>
    <w:link w:val="CommentSubject"/>
    <w:uiPriority w:val="99"/>
    <w:semiHidden/>
    <w:rsid w:val="004417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Machesky</cp:lastModifiedBy>
  <cp:revision>9</cp:revision>
  <dcterms:created xsi:type="dcterms:W3CDTF">2022-10-08T15:38:00Z</dcterms:created>
  <dcterms:modified xsi:type="dcterms:W3CDTF">2022-10-19T10:33:00Z</dcterms:modified>
</cp:coreProperties>
</file>