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7A33D" w14:textId="2A53C407" w:rsidR="001619C0" w:rsidRDefault="005863A0" w:rsidP="001619C0">
      <w:pPr>
        <w:spacing w:before="120" w:after="120" w:line="240" w:lineRule="auto"/>
        <w:rPr>
          <w:b/>
        </w:rPr>
      </w:pPr>
      <w:r>
        <w:rPr>
          <w:b/>
        </w:rPr>
        <w:t xml:space="preserve">Supplementary File </w:t>
      </w:r>
      <w:bookmarkStart w:id="0" w:name="_GoBack"/>
      <w:bookmarkEnd w:id="0"/>
      <w:r w:rsidR="001619C0">
        <w:rPr>
          <w:b/>
        </w:rPr>
        <w:t xml:space="preserve">6. Primers used to knock-out </w:t>
      </w:r>
      <w:r w:rsidR="001619C0">
        <w:rPr>
          <w:b/>
          <w:i/>
        </w:rPr>
        <w:t>Tbpl1</w:t>
      </w:r>
      <w:r w:rsidR="001619C0">
        <w:rPr>
          <w:b/>
        </w:rPr>
        <w:t>,</w:t>
      </w:r>
      <w:r w:rsidR="001619C0">
        <w:rPr>
          <w:b/>
          <w:i/>
        </w:rPr>
        <w:t xml:space="preserve"> </w:t>
      </w:r>
      <w:r w:rsidR="001619C0">
        <w:rPr>
          <w:b/>
        </w:rPr>
        <w:t xml:space="preserve">confirm </w:t>
      </w:r>
      <w:r w:rsidR="001619C0">
        <w:rPr>
          <w:b/>
          <w:i/>
        </w:rPr>
        <w:t xml:space="preserve">Tbpl1 </w:t>
      </w:r>
      <w:r w:rsidR="001619C0">
        <w:rPr>
          <w:b/>
        </w:rPr>
        <w:t xml:space="preserve">knock-out and to test </w:t>
      </w:r>
      <w:proofErr w:type="spellStart"/>
      <w:r w:rsidR="001619C0">
        <w:rPr>
          <w:b/>
          <w:i/>
        </w:rPr>
        <w:t>Gapdh</w:t>
      </w:r>
      <w:proofErr w:type="spellEnd"/>
      <w:r w:rsidR="001619C0">
        <w:rPr>
          <w:b/>
        </w:rPr>
        <w:t xml:space="preserve"> mRNA levels via </w:t>
      </w:r>
      <w:proofErr w:type="spellStart"/>
      <w:r w:rsidR="001619C0">
        <w:rPr>
          <w:b/>
        </w:rPr>
        <w:t>qRT</w:t>
      </w:r>
      <w:proofErr w:type="spellEnd"/>
      <w:r w:rsidR="001619C0">
        <w:rPr>
          <w:b/>
        </w:rPr>
        <w:t>-PCR.</w:t>
      </w:r>
    </w:p>
    <w:p w14:paraId="234E414A" w14:textId="77777777" w:rsidR="001619C0" w:rsidRDefault="001619C0" w:rsidP="001619C0">
      <w:pPr>
        <w:spacing w:line="240" w:lineRule="auto"/>
      </w:pPr>
      <w:r>
        <w:t xml:space="preserve"> </w:t>
      </w:r>
    </w:p>
    <w:tbl>
      <w:tblPr>
        <w:tblW w:w="93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3645"/>
        <w:gridCol w:w="4320"/>
      </w:tblGrid>
      <w:tr w:rsidR="001619C0" w14:paraId="498A8C36" w14:textId="77777777" w:rsidTr="0098792E">
        <w:trPr>
          <w:trHeight w:val="468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B7D77" w14:textId="77777777" w:rsidR="001619C0" w:rsidRDefault="001619C0" w:rsidP="009879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 Name</w:t>
            </w:r>
          </w:p>
        </w:tc>
        <w:tc>
          <w:tcPr>
            <w:tcW w:w="3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8FFF0" w14:textId="77777777" w:rsidR="001619C0" w:rsidRDefault="001619C0" w:rsidP="009879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Sequence (5’ -&gt; 3’)</w:t>
            </w:r>
          </w:p>
        </w:tc>
        <w:tc>
          <w:tcPr>
            <w:tcW w:w="4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FA5DA" w14:textId="77777777" w:rsidR="001619C0" w:rsidRDefault="001619C0" w:rsidP="009879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Purpose</w:t>
            </w:r>
          </w:p>
        </w:tc>
      </w:tr>
      <w:tr w:rsidR="001619C0" w14:paraId="2AC1A079" w14:textId="77777777" w:rsidTr="0098792E">
        <w:trPr>
          <w:trHeight w:val="468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1E2BC" w14:textId="77777777" w:rsidR="001619C0" w:rsidRDefault="001619C0" w:rsidP="0098792E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Tbpl1</w:t>
            </w:r>
          </w:p>
        </w:tc>
        <w:tc>
          <w:tcPr>
            <w:tcW w:w="3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42E73" w14:textId="77777777" w:rsidR="001619C0" w:rsidRDefault="001619C0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CACCGATCACTGTCTGCATCCATTG</w:t>
            </w:r>
          </w:p>
        </w:tc>
        <w:tc>
          <w:tcPr>
            <w:tcW w:w="4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6B7AF" w14:textId="77777777" w:rsidR="001619C0" w:rsidRDefault="001619C0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gRNA </w:t>
            </w:r>
            <w:r>
              <w:rPr>
                <w:i/>
                <w:sz w:val="20"/>
                <w:szCs w:val="20"/>
              </w:rPr>
              <w:t xml:space="preserve">Tbpl1 </w:t>
            </w:r>
            <w:r>
              <w:rPr>
                <w:sz w:val="20"/>
                <w:szCs w:val="20"/>
              </w:rPr>
              <w:t>knock out forward #1</w:t>
            </w:r>
          </w:p>
        </w:tc>
      </w:tr>
      <w:tr w:rsidR="001619C0" w14:paraId="1850F93E" w14:textId="77777777" w:rsidTr="0098792E">
        <w:trPr>
          <w:trHeight w:val="468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60B03" w14:textId="77777777" w:rsidR="001619C0" w:rsidRDefault="001619C0" w:rsidP="0098792E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Tbpl1</w:t>
            </w:r>
          </w:p>
        </w:tc>
        <w:tc>
          <w:tcPr>
            <w:tcW w:w="3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14FBF" w14:textId="77777777" w:rsidR="001619C0" w:rsidRDefault="001619C0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AAACCAATGGATGCAGACAGTGATC</w:t>
            </w:r>
          </w:p>
        </w:tc>
        <w:tc>
          <w:tcPr>
            <w:tcW w:w="4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D5489" w14:textId="77777777" w:rsidR="001619C0" w:rsidRDefault="001619C0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gRNA </w:t>
            </w:r>
            <w:r>
              <w:rPr>
                <w:i/>
                <w:sz w:val="20"/>
                <w:szCs w:val="20"/>
              </w:rPr>
              <w:t xml:space="preserve">Tbpl1 </w:t>
            </w:r>
            <w:r>
              <w:rPr>
                <w:sz w:val="20"/>
                <w:szCs w:val="20"/>
              </w:rPr>
              <w:t>knock out reverse #1</w:t>
            </w:r>
          </w:p>
        </w:tc>
      </w:tr>
      <w:tr w:rsidR="001619C0" w14:paraId="70E0D19A" w14:textId="77777777" w:rsidTr="0098792E">
        <w:trPr>
          <w:trHeight w:val="468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68175" w14:textId="77777777" w:rsidR="001619C0" w:rsidRDefault="001619C0" w:rsidP="0098792E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Tbpl1</w:t>
            </w:r>
          </w:p>
        </w:tc>
        <w:tc>
          <w:tcPr>
            <w:tcW w:w="3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15FB6" w14:textId="77777777" w:rsidR="001619C0" w:rsidRDefault="001619C0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CACCGCAGGTCTCAAACGGTGCTC</w:t>
            </w:r>
          </w:p>
        </w:tc>
        <w:tc>
          <w:tcPr>
            <w:tcW w:w="4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1ACD8" w14:textId="77777777" w:rsidR="001619C0" w:rsidRDefault="001619C0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gRNA </w:t>
            </w:r>
            <w:r>
              <w:rPr>
                <w:i/>
                <w:sz w:val="20"/>
                <w:szCs w:val="20"/>
              </w:rPr>
              <w:t xml:space="preserve">Tbpl1 </w:t>
            </w:r>
            <w:r>
              <w:rPr>
                <w:sz w:val="20"/>
                <w:szCs w:val="20"/>
              </w:rPr>
              <w:t>knock out forward #2</w:t>
            </w:r>
          </w:p>
        </w:tc>
      </w:tr>
      <w:tr w:rsidR="001619C0" w14:paraId="5E3E27A3" w14:textId="77777777" w:rsidTr="0098792E">
        <w:trPr>
          <w:trHeight w:val="468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5F9F4" w14:textId="77777777" w:rsidR="001619C0" w:rsidRDefault="001619C0" w:rsidP="0098792E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Tbpl1</w:t>
            </w:r>
          </w:p>
        </w:tc>
        <w:tc>
          <w:tcPr>
            <w:tcW w:w="3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2ECF7" w14:textId="77777777" w:rsidR="001619C0" w:rsidRDefault="001619C0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AAACGAGCACCGTTTGAGACCTGC</w:t>
            </w:r>
          </w:p>
        </w:tc>
        <w:tc>
          <w:tcPr>
            <w:tcW w:w="4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9AC27" w14:textId="77777777" w:rsidR="001619C0" w:rsidRDefault="001619C0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gRNA </w:t>
            </w:r>
            <w:r>
              <w:rPr>
                <w:i/>
                <w:sz w:val="20"/>
                <w:szCs w:val="20"/>
              </w:rPr>
              <w:t xml:space="preserve">Tbpl1 </w:t>
            </w:r>
            <w:r>
              <w:rPr>
                <w:sz w:val="20"/>
                <w:szCs w:val="20"/>
              </w:rPr>
              <w:t>knock out reverse #2</w:t>
            </w:r>
          </w:p>
        </w:tc>
      </w:tr>
      <w:tr w:rsidR="001619C0" w14:paraId="53732A0A" w14:textId="77777777" w:rsidTr="0098792E">
        <w:trPr>
          <w:trHeight w:val="330"/>
        </w:trPr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37F65" w14:textId="77777777" w:rsidR="001619C0" w:rsidRDefault="001619C0" w:rsidP="0098792E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Tbpl1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AFDBC" w14:textId="77777777" w:rsidR="001619C0" w:rsidRDefault="001619C0" w:rsidP="0098792E">
            <w:pPr>
              <w:spacing w:line="240" w:lineRule="auto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AGATTGCTTTGGAGGGAGCA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51068" w14:textId="77777777" w:rsidR="001619C0" w:rsidRDefault="001619C0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qRT</w:t>
            </w:r>
            <w:proofErr w:type="spellEnd"/>
            <w:r>
              <w:rPr>
                <w:sz w:val="20"/>
                <w:szCs w:val="20"/>
              </w:rPr>
              <w:t xml:space="preserve">-PCR screen </w:t>
            </w:r>
            <w:r>
              <w:rPr>
                <w:i/>
                <w:sz w:val="20"/>
                <w:szCs w:val="20"/>
              </w:rPr>
              <w:t xml:space="preserve">Tbpl1 </w:t>
            </w:r>
            <w:r>
              <w:rPr>
                <w:sz w:val="20"/>
                <w:szCs w:val="20"/>
              </w:rPr>
              <w:t>knock out</w:t>
            </w:r>
          </w:p>
        </w:tc>
      </w:tr>
      <w:tr w:rsidR="001619C0" w14:paraId="5671EE3C" w14:textId="77777777" w:rsidTr="0098792E">
        <w:trPr>
          <w:trHeight w:val="375"/>
        </w:trPr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0ADAF" w14:textId="77777777" w:rsidR="001619C0" w:rsidRDefault="001619C0" w:rsidP="0098792E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Tbpl1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3C333" w14:textId="77777777" w:rsidR="001619C0" w:rsidRDefault="001619C0" w:rsidP="0098792E">
            <w:pPr>
              <w:spacing w:line="240" w:lineRule="auto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CCTGAGGACCAAATTGTAGCTG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4774F" w14:textId="77777777" w:rsidR="001619C0" w:rsidRDefault="001619C0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qRT</w:t>
            </w:r>
            <w:proofErr w:type="spellEnd"/>
            <w:r>
              <w:rPr>
                <w:sz w:val="20"/>
                <w:szCs w:val="20"/>
              </w:rPr>
              <w:t xml:space="preserve">-PCR screen </w:t>
            </w:r>
            <w:r>
              <w:rPr>
                <w:i/>
                <w:sz w:val="20"/>
                <w:szCs w:val="20"/>
              </w:rPr>
              <w:t xml:space="preserve">Tbpl1 </w:t>
            </w:r>
            <w:r>
              <w:rPr>
                <w:sz w:val="20"/>
                <w:szCs w:val="20"/>
              </w:rPr>
              <w:t>knock out</w:t>
            </w:r>
          </w:p>
        </w:tc>
      </w:tr>
      <w:tr w:rsidR="001619C0" w14:paraId="1DFB4985" w14:textId="77777777" w:rsidTr="0098792E">
        <w:trPr>
          <w:trHeight w:val="225"/>
        </w:trPr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D5A26" w14:textId="77777777" w:rsidR="001619C0" w:rsidRDefault="001619C0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Gapdh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Intron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8424A" w14:textId="77777777" w:rsidR="001619C0" w:rsidRDefault="001619C0" w:rsidP="0098792E">
            <w:pPr>
              <w:spacing w:line="240" w:lineRule="auto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TTCTGATCTCAGCTCCCCTG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3ECAC" w14:textId="77777777" w:rsidR="001619C0" w:rsidRDefault="001619C0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quantify </w:t>
            </w:r>
            <w:proofErr w:type="spellStart"/>
            <w:r>
              <w:rPr>
                <w:i/>
                <w:sz w:val="20"/>
                <w:szCs w:val="20"/>
              </w:rPr>
              <w:t>Gapdh</w:t>
            </w:r>
            <w:proofErr w:type="spellEnd"/>
            <w:r>
              <w:rPr>
                <w:sz w:val="20"/>
                <w:szCs w:val="20"/>
              </w:rPr>
              <w:t xml:space="preserve"> levels or used to normalize</w:t>
            </w:r>
          </w:p>
        </w:tc>
      </w:tr>
      <w:tr w:rsidR="001619C0" w14:paraId="38DCE9D8" w14:textId="77777777" w:rsidTr="0098792E">
        <w:trPr>
          <w:trHeight w:val="330"/>
        </w:trPr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02E49" w14:textId="77777777" w:rsidR="001619C0" w:rsidRDefault="001619C0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Gapdh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Intron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C7E7C" w14:textId="77777777" w:rsidR="001619C0" w:rsidRDefault="001619C0" w:rsidP="0098792E">
            <w:pPr>
              <w:spacing w:line="240" w:lineRule="auto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GGCAACAATCTCCACTTTGC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D3E55" w14:textId="77777777" w:rsidR="001619C0" w:rsidRDefault="001619C0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quantify </w:t>
            </w:r>
            <w:proofErr w:type="spellStart"/>
            <w:r>
              <w:rPr>
                <w:i/>
                <w:sz w:val="20"/>
                <w:szCs w:val="20"/>
              </w:rPr>
              <w:t>Gapdh</w:t>
            </w:r>
            <w:proofErr w:type="spellEnd"/>
            <w:r>
              <w:rPr>
                <w:sz w:val="20"/>
                <w:szCs w:val="20"/>
              </w:rPr>
              <w:t xml:space="preserve"> levels or used to normalize</w:t>
            </w:r>
          </w:p>
        </w:tc>
      </w:tr>
      <w:tr w:rsidR="001619C0" w14:paraId="21CB8D5F" w14:textId="77777777" w:rsidTr="0098792E">
        <w:trPr>
          <w:trHeight w:val="465"/>
        </w:trPr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C855" w14:textId="77777777" w:rsidR="001619C0" w:rsidRDefault="001619C0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Gapdh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Exon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91595" w14:textId="77777777" w:rsidR="001619C0" w:rsidRDefault="001619C0" w:rsidP="0098792E">
            <w:pPr>
              <w:spacing w:line="240" w:lineRule="auto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CGGGTTCCTATAAATACGGACTG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DD184" w14:textId="77777777" w:rsidR="001619C0" w:rsidRDefault="001619C0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quantify </w:t>
            </w:r>
            <w:proofErr w:type="spellStart"/>
            <w:r>
              <w:rPr>
                <w:i/>
                <w:sz w:val="20"/>
                <w:szCs w:val="20"/>
              </w:rPr>
              <w:t>Gapdh</w:t>
            </w:r>
            <w:proofErr w:type="spellEnd"/>
            <w:r>
              <w:rPr>
                <w:sz w:val="20"/>
                <w:szCs w:val="20"/>
              </w:rPr>
              <w:t xml:space="preserve"> levels</w:t>
            </w:r>
          </w:p>
        </w:tc>
      </w:tr>
      <w:tr w:rsidR="001619C0" w14:paraId="66E7937E" w14:textId="77777777" w:rsidTr="0098792E">
        <w:trPr>
          <w:trHeight w:val="240"/>
        </w:trPr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B35E1" w14:textId="77777777" w:rsidR="001619C0" w:rsidRDefault="001619C0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Gapdh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Exon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EAD56" w14:textId="77777777" w:rsidR="001619C0" w:rsidRDefault="001619C0" w:rsidP="0098792E">
            <w:pPr>
              <w:spacing w:line="240" w:lineRule="auto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CCAATACGGCCAAATCCGTTC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CA9B6" w14:textId="77777777" w:rsidR="001619C0" w:rsidRDefault="001619C0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quantify </w:t>
            </w:r>
            <w:proofErr w:type="spellStart"/>
            <w:r>
              <w:rPr>
                <w:i/>
                <w:sz w:val="20"/>
                <w:szCs w:val="20"/>
              </w:rPr>
              <w:t>Gapdh</w:t>
            </w:r>
            <w:proofErr w:type="spellEnd"/>
            <w:r>
              <w:rPr>
                <w:sz w:val="20"/>
                <w:szCs w:val="20"/>
              </w:rPr>
              <w:t xml:space="preserve"> levels</w:t>
            </w:r>
          </w:p>
        </w:tc>
      </w:tr>
      <w:tr w:rsidR="001619C0" w14:paraId="6425F381" w14:textId="77777777" w:rsidTr="0098792E">
        <w:trPr>
          <w:trHeight w:val="285"/>
        </w:trPr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223A9" w14:textId="77777777" w:rsidR="001619C0" w:rsidRDefault="001619C0" w:rsidP="0098792E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Rps6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EF0E6" w14:textId="77777777" w:rsidR="001619C0" w:rsidRDefault="001619C0" w:rsidP="0098792E">
            <w:pPr>
              <w:spacing w:line="240" w:lineRule="auto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CGATATCCTCGGTGACGAGT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C6D9D" w14:textId="77777777" w:rsidR="001619C0" w:rsidRDefault="001619C0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used to normalize S2 cells</w:t>
            </w:r>
          </w:p>
        </w:tc>
      </w:tr>
      <w:tr w:rsidR="001619C0" w14:paraId="2376EC36" w14:textId="77777777" w:rsidTr="0098792E"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B830B" w14:textId="77777777" w:rsidR="001619C0" w:rsidRDefault="001619C0" w:rsidP="0098792E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Rps6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EF50B" w14:textId="77777777" w:rsidR="001619C0" w:rsidRDefault="001619C0" w:rsidP="0098792E">
            <w:pPr>
              <w:spacing w:line="240" w:lineRule="auto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CCCTTCTTCAAGACGACCAG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B7BBD" w14:textId="77777777" w:rsidR="001619C0" w:rsidRDefault="001619C0" w:rsidP="009879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used to normalize S2 cells</w:t>
            </w:r>
          </w:p>
        </w:tc>
      </w:tr>
    </w:tbl>
    <w:p w14:paraId="24509256" w14:textId="77777777" w:rsidR="001619C0" w:rsidRDefault="001619C0" w:rsidP="001619C0">
      <w:pPr>
        <w:spacing w:before="120" w:after="120" w:line="240" w:lineRule="auto"/>
      </w:pPr>
    </w:p>
    <w:p w14:paraId="0FFC504B" w14:textId="77777777" w:rsidR="007B1EC6" w:rsidRDefault="007B1EC6"/>
    <w:sectPr w:rsidR="007B1EC6" w:rsidSect="00E41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C0"/>
    <w:rsid w:val="001619C0"/>
    <w:rsid w:val="005863A0"/>
    <w:rsid w:val="007B1EC6"/>
    <w:rsid w:val="00BC0F51"/>
    <w:rsid w:val="00D66229"/>
    <w:rsid w:val="00E4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5FDFF2"/>
  <w15:chartTrackingRefBased/>
  <w15:docId w15:val="{989C9002-08B1-3448-9FD8-5A8E547C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9C0"/>
    <w:pPr>
      <w:spacing w:line="276" w:lineRule="auto"/>
    </w:pPr>
    <w:rPr>
      <w:rFonts w:eastAsia="Arial" w:cs="Arial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Teves</dc:creator>
  <cp:keywords/>
  <dc:description/>
  <cp:lastModifiedBy>Sheila Teves</cp:lastModifiedBy>
  <cp:revision>2</cp:revision>
  <dcterms:created xsi:type="dcterms:W3CDTF">2023-03-11T22:23:00Z</dcterms:created>
  <dcterms:modified xsi:type="dcterms:W3CDTF">2023-03-11T22:25:00Z</dcterms:modified>
</cp:coreProperties>
</file>