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C8AEC82" w14:textId="77777777" w:rsidR="0068688F" w:rsidRPr="00F41C15" w:rsidRDefault="00A54AFA">
            <w:pPr>
              <w:rPr>
                <w:rFonts w:ascii="Noto Sans" w:eastAsia="Noto Sans" w:hAnsi="Noto Sans" w:cs="Noto Sans"/>
                <w:bCs/>
                <w:color w:val="434343"/>
                <w:sz w:val="18"/>
                <w:szCs w:val="18"/>
                <w:u w:val="single"/>
              </w:rPr>
            </w:pPr>
            <w:r w:rsidRPr="00F41C15">
              <w:rPr>
                <w:rFonts w:ascii="Noto Sans" w:eastAsia="Noto Sans" w:hAnsi="Noto Sans" w:cs="Noto Sans"/>
                <w:bCs/>
                <w:color w:val="434343"/>
                <w:sz w:val="18"/>
                <w:szCs w:val="18"/>
                <w:u w:val="single"/>
              </w:rPr>
              <w:t>Methods, Viral constructs</w:t>
            </w:r>
          </w:p>
          <w:p w14:paraId="4EC3BCB7" w14:textId="7E9382EB" w:rsidR="00F102CC" w:rsidRPr="00A5483E" w:rsidRDefault="00A54AFA">
            <w:pPr>
              <w:rPr>
                <w:rFonts w:ascii="Noto Sans" w:eastAsia="Noto Sans" w:hAnsi="Noto Sans" w:cs="Noto Sans"/>
                <w:bCs/>
                <w:color w:val="434343"/>
                <w:sz w:val="18"/>
                <w:szCs w:val="18"/>
              </w:rPr>
            </w:pPr>
            <w:r w:rsidRPr="00A54AFA">
              <w:rPr>
                <w:rFonts w:ascii="Noto Sans" w:eastAsia="Noto Sans" w:hAnsi="Noto Sans" w:cs="Noto Sans"/>
                <w:bCs/>
                <w:color w:val="434343"/>
                <w:sz w:val="18"/>
                <w:szCs w:val="18"/>
              </w:rPr>
              <w:t>Viral plasmids</w:t>
            </w:r>
            <w:r w:rsidR="00A5483E" w:rsidRPr="00A54AFA">
              <w:rPr>
                <w:rFonts w:ascii="Noto Sans" w:eastAsia="Noto Sans" w:hAnsi="Noto Sans" w:cs="Noto Sans"/>
                <w:bCs/>
                <w:color w:val="434343"/>
                <w:sz w:val="18"/>
                <w:szCs w:val="18"/>
              </w:rPr>
              <w:t xml:space="preserve"> created </w:t>
            </w:r>
            <w:r>
              <w:rPr>
                <w:rFonts w:ascii="Noto Sans" w:eastAsia="Noto Sans" w:hAnsi="Noto Sans" w:cs="Noto Sans"/>
                <w:bCs/>
                <w:color w:val="434343"/>
                <w:sz w:val="18"/>
                <w:szCs w:val="18"/>
              </w:rPr>
              <w:t xml:space="preserve">here </w:t>
            </w:r>
            <w:r w:rsidR="00A5483E" w:rsidRPr="00A54AFA">
              <w:rPr>
                <w:rFonts w:ascii="Noto Sans" w:eastAsia="Noto Sans" w:hAnsi="Noto Sans" w:cs="Noto Sans"/>
                <w:bCs/>
                <w:color w:val="434343"/>
                <w:sz w:val="18"/>
                <w:szCs w:val="18"/>
              </w:rPr>
              <w:t xml:space="preserve">will be made available </w:t>
            </w:r>
            <w:r>
              <w:rPr>
                <w:rFonts w:ascii="Noto Sans" w:eastAsia="Noto Sans" w:hAnsi="Noto Sans" w:cs="Noto Sans"/>
                <w:bCs/>
                <w:color w:val="434343"/>
                <w:sz w:val="18"/>
                <w:szCs w:val="18"/>
              </w:rPr>
              <w:t>upon request to researchers at non-profit institutions under MTA from B</w:t>
            </w:r>
            <w:r w:rsidR="0068688F">
              <w:rPr>
                <w:rFonts w:ascii="Noto Sans" w:eastAsia="Noto Sans" w:hAnsi="Noto Sans" w:cs="Noto Sans"/>
                <w:bCs/>
                <w:color w:val="434343"/>
                <w:sz w:val="18"/>
                <w:szCs w:val="18"/>
              </w:rPr>
              <w:t>aylor College of Medicine</w:t>
            </w: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D3E29A3" w14:textId="0A9BED68" w:rsidR="000D178A" w:rsidRDefault="0039157B">
            <w:pPr>
              <w:rPr>
                <w:rFonts w:ascii="Noto Sans" w:eastAsia="Noto Sans" w:hAnsi="Noto Sans" w:cs="Noto Sans"/>
                <w:bCs/>
                <w:color w:val="434343"/>
                <w:sz w:val="18"/>
                <w:szCs w:val="18"/>
                <w:u w:val="single"/>
              </w:rPr>
            </w:pPr>
            <w:r>
              <w:rPr>
                <w:rFonts w:ascii="Noto Sans" w:eastAsia="Noto Sans" w:hAnsi="Noto Sans" w:cs="Noto Sans"/>
                <w:bCs/>
                <w:color w:val="434343"/>
                <w:sz w:val="18"/>
                <w:szCs w:val="18"/>
                <w:u w:val="single"/>
              </w:rPr>
              <w:t xml:space="preserve">Methods, </w:t>
            </w:r>
            <w:r w:rsidR="0078381A">
              <w:rPr>
                <w:rFonts w:ascii="Noto Sans" w:eastAsia="Noto Sans" w:hAnsi="Noto Sans" w:cs="Noto Sans"/>
                <w:bCs/>
                <w:color w:val="434343"/>
                <w:sz w:val="18"/>
                <w:szCs w:val="18"/>
                <w:u w:val="single"/>
              </w:rPr>
              <w:t>‘Immunolabeling and histology’</w:t>
            </w:r>
          </w:p>
          <w:p w14:paraId="1AEF615C" w14:textId="39E0FAE9" w:rsidR="008C63DF" w:rsidRPr="00A1572E" w:rsidRDefault="008C63DF">
            <w:pPr>
              <w:rPr>
                <w:rFonts w:ascii="Noto Sans" w:eastAsia="Noto Sans" w:hAnsi="Noto Sans" w:cs="Noto Sans"/>
                <w:bCs/>
                <w:i/>
                <w:iCs/>
                <w:color w:val="434343"/>
                <w:sz w:val="18"/>
                <w:szCs w:val="18"/>
                <w:u w:val="single"/>
              </w:rPr>
            </w:pPr>
            <w:r w:rsidRPr="00A1572E">
              <w:rPr>
                <w:rFonts w:ascii="Noto Sans" w:eastAsia="Noto Sans" w:hAnsi="Noto Sans" w:cs="Noto Sans"/>
                <w:bCs/>
                <w:i/>
                <w:iCs/>
                <w:color w:val="434343"/>
                <w:sz w:val="18"/>
                <w:szCs w:val="18"/>
              </w:rPr>
              <w:t>Primary antibodies</w:t>
            </w:r>
          </w:p>
          <w:p w14:paraId="793467C8" w14:textId="7C45535C" w:rsidR="0078381A" w:rsidRDefault="0078381A">
            <w:pPr>
              <w:rPr>
                <w:rFonts w:ascii="Noto Sans" w:eastAsia="Noto Sans" w:hAnsi="Noto Sans" w:cs="Noto Sans"/>
                <w:bCs/>
                <w:color w:val="434343"/>
                <w:sz w:val="18"/>
                <w:szCs w:val="18"/>
              </w:rPr>
            </w:pPr>
            <w:proofErr w:type="spellStart"/>
            <w:r w:rsidRPr="00A1572E">
              <w:rPr>
                <w:rFonts w:ascii="Noto Sans" w:eastAsia="Noto Sans" w:hAnsi="Noto Sans" w:cs="Noto Sans"/>
                <w:b/>
                <w:color w:val="434343"/>
                <w:sz w:val="18"/>
                <w:szCs w:val="18"/>
              </w:rPr>
              <w:t>Fractin</w:t>
            </w:r>
            <w:proofErr w:type="spellEnd"/>
            <w:r w:rsidR="00EF35A7">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Phosphosolutions</w:t>
            </w:r>
            <w:proofErr w:type="spellEnd"/>
            <w:r>
              <w:rPr>
                <w:rFonts w:ascii="Noto Sans" w:eastAsia="Noto Sans" w:hAnsi="Noto Sans" w:cs="Noto Sans"/>
                <w:bCs/>
                <w:color w:val="434343"/>
                <w:sz w:val="18"/>
                <w:szCs w:val="18"/>
              </w:rPr>
              <w:t xml:space="preserve"> #</w:t>
            </w:r>
            <w:r w:rsidR="00EF35A7">
              <w:rPr>
                <w:rFonts w:ascii="Noto Sans" w:eastAsia="Noto Sans" w:hAnsi="Noto Sans" w:cs="Noto Sans"/>
                <w:bCs/>
                <w:color w:val="434343"/>
                <w:sz w:val="18"/>
                <w:szCs w:val="18"/>
              </w:rPr>
              <w:t>592-FRAC</w:t>
            </w:r>
          </w:p>
          <w:p w14:paraId="679BA6B9" w14:textId="050484D3" w:rsidR="00EF35A7" w:rsidRDefault="00A1572E">
            <w:pPr>
              <w:rPr>
                <w:rFonts w:ascii="Noto Sans" w:eastAsia="Noto Sans" w:hAnsi="Noto Sans" w:cs="Noto Sans"/>
                <w:bCs/>
                <w:color w:val="434343"/>
                <w:sz w:val="18"/>
                <w:szCs w:val="18"/>
              </w:rPr>
            </w:pPr>
            <w:r w:rsidRPr="00A1572E">
              <w:rPr>
                <w:rFonts w:ascii="Noto Sans" w:eastAsia="Noto Sans" w:hAnsi="Noto Sans" w:cs="Noto Sans"/>
                <w:b/>
                <w:color w:val="434343"/>
                <w:sz w:val="18"/>
                <w:szCs w:val="18"/>
              </w:rPr>
              <w:t>GFP</w:t>
            </w:r>
            <w:r w:rsidR="00EF35A7">
              <w:rPr>
                <w:rFonts w:ascii="Noto Sans" w:eastAsia="Noto Sans" w:hAnsi="Noto Sans" w:cs="Noto Sans"/>
                <w:bCs/>
                <w:color w:val="434343"/>
                <w:sz w:val="18"/>
                <w:szCs w:val="18"/>
              </w:rPr>
              <w:t xml:space="preserve">: </w:t>
            </w:r>
            <w:r w:rsidR="00400DE7">
              <w:rPr>
                <w:rFonts w:ascii="Noto Sans" w:eastAsia="Noto Sans" w:hAnsi="Noto Sans" w:cs="Noto Sans"/>
                <w:bCs/>
                <w:color w:val="434343"/>
                <w:sz w:val="18"/>
                <w:szCs w:val="18"/>
              </w:rPr>
              <w:t xml:space="preserve">Abcam </w:t>
            </w:r>
            <w:r w:rsidR="00CA6BDA">
              <w:rPr>
                <w:rFonts w:ascii="Noto Sans" w:eastAsia="Noto Sans" w:hAnsi="Noto Sans" w:cs="Noto Sans"/>
                <w:bCs/>
                <w:color w:val="434343"/>
                <w:sz w:val="18"/>
                <w:szCs w:val="18"/>
              </w:rPr>
              <w:t>#</w:t>
            </w:r>
            <w:r w:rsidR="00400DE7">
              <w:rPr>
                <w:rFonts w:ascii="Noto Sans" w:eastAsia="Noto Sans" w:hAnsi="Noto Sans" w:cs="Noto Sans"/>
                <w:bCs/>
                <w:color w:val="434343"/>
                <w:sz w:val="18"/>
                <w:szCs w:val="18"/>
              </w:rPr>
              <w:t xml:space="preserve">ab13970 </w:t>
            </w:r>
          </w:p>
          <w:p w14:paraId="452DACFE" w14:textId="19683EA3" w:rsidR="00400DE7" w:rsidRDefault="00400DE7">
            <w:pPr>
              <w:rPr>
                <w:rFonts w:ascii="Noto Sans" w:eastAsia="Noto Sans" w:hAnsi="Noto Sans" w:cs="Noto Sans"/>
                <w:bCs/>
                <w:color w:val="434343"/>
                <w:sz w:val="18"/>
                <w:szCs w:val="18"/>
              </w:rPr>
            </w:pPr>
            <w:r>
              <w:rPr>
                <w:rFonts w:ascii="Noto Sans" w:eastAsia="Noto Sans" w:hAnsi="Noto Sans" w:cs="Noto Sans"/>
                <w:b/>
                <w:color w:val="434343"/>
                <w:sz w:val="18"/>
                <w:szCs w:val="18"/>
              </w:rPr>
              <w:t>Cleaved caspase 3</w:t>
            </w:r>
            <w:r w:rsidR="00E742B1">
              <w:rPr>
                <w:rFonts w:ascii="Noto Sans" w:eastAsia="Noto Sans" w:hAnsi="Noto Sans" w:cs="Noto Sans"/>
                <w:bCs/>
                <w:color w:val="434343"/>
                <w:sz w:val="18"/>
                <w:szCs w:val="18"/>
              </w:rPr>
              <w:t xml:space="preserve">: EMD </w:t>
            </w:r>
            <w:r w:rsidR="004A73F0">
              <w:rPr>
                <w:rFonts w:ascii="Noto Sans" w:eastAsia="Noto Sans" w:hAnsi="Noto Sans" w:cs="Noto Sans"/>
                <w:bCs/>
                <w:color w:val="434343"/>
                <w:sz w:val="18"/>
                <w:szCs w:val="18"/>
              </w:rPr>
              <w:t xml:space="preserve">Millipore </w:t>
            </w:r>
            <w:r w:rsidR="00CA6BDA">
              <w:rPr>
                <w:rFonts w:ascii="Noto Sans" w:eastAsia="Noto Sans" w:hAnsi="Noto Sans" w:cs="Noto Sans"/>
                <w:bCs/>
                <w:color w:val="434343"/>
                <w:sz w:val="18"/>
                <w:szCs w:val="18"/>
              </w:rPr>
              <w:t>#</w:t>
            </w:r>
            <w:r w:rsidR="004A73F0">
              <w:rPr>
                <w:rFonts w:ascii="Noto Sans" w:eastAsia="Noto Sans" w:hAnsi="Noto Sans" w:cs="Noto Sans"/>
                <w:bCs/>
                <w:color w:val="434343"/>
                <w:sz w:val="18"/>
                <w:szCs w:val="18"/>
              </w:rPr>
              <w:t>AB</w:t>
            </w:r>
            <w:r w:rsidR="00CA6BDA">
              <w:rPr>
                <w:rFonts w:ascii="Noto Sans" w:eastAsia="Noto Sans" w:hAnsi="Noto Sans" w:cs="Noto Sans"/>
                <w:bCs/>
                <w:color w:val="434343"/>
                <w:sz w:val="18"/>
                <w:szCs w:val="18"/>
              </w:rPr>
              <w:t>3623</w:t>
            </w:r>
          </w:p>
          <w:p w14:paraId="1E8957D2" w14:textId="4F37BE98" w:rsidR="00CA6BDA" w:rsidRDefault="00CA6BDA">
            <w:pPr>
              <w:rPr>
                <w:rFonts w:ascii="Noto Sans" w:eastAsia="Noto Sans" w:hAnsi="Noto Sans" w:cs="Noto Sans"/>
                <w:bCs/>
                <w:color w:val="434343"/>
                <w:sz w:val="18"/>
                <w:szCs w:val="18"/>
              </w:rPr>
            </w:pPr>
            <w:r>
              <w:rPr>
                <w:rFonts w:ascii="Noto Sans" w:eastAsia="Noto Sans" w:hAnsi="Noto Sans" w:cs="Noto Sans"/>
                <w:b/>
                <w:color w:val="434343"/>
                <w:sz w:val="18"/>
                <w:szCs w:val="18"/>
              </w:rPr>
              <w:t>Iba1:</w:t>
            </w:r>
            <w:r>
              <w:rPr>
                <w:rFonts w:ascii="Noto Sans" w:eastAsia="Noto Sans" w:hAnsi="Noto Sans" w:cs="Noto Sans"/>
                <w:bCs/>
                <w:color w:val="434343"/>
                <w:sz w:val="18"/>
                <w:szCs w:val="18"/>
              </w:rPr>
              <w:t xml:space="preserve"> Wako Chemicals #</w:t>
            </w:r>
            <w:r w:rsidR="0062436B">
              <w:rPr>
                <w:rFonts w:ascii="Noto Sans" w:eastAsia="Noto Sans" w:hAnsi="Noto Sans" w:cs="Noto Sans"/>
                <w:bCs/>
                <w:color w:val="434343"/>
                <w:sz w:val="18"/>
                <w:szCs w:val="18"/>
              </w:rPr>
              <w:t>019-19741</w:t>
            </w:r>
          </w:p>
          <w:p w14:paraId="55B98804" w14:textId="28979CB8" w:rsidR="0062436B" w:rsidRDefault="0062436B">
            <w:pPr>
              <w:rPr>
                <w:rFonts w:ascii="Noto Sans" w:eastAsia="Noto Sans" w:hAnsi="Noto Sans" w:cs="Noto Sans"/>
                <w:bCs/>
                <w:color w:val="434343"/>
                <w:sz w:val="18"/>
                <w:szCs w:val="18"/>
              </w:rPr>
            </w:pPr>
            <w:r>
              <w:rPr>
                <w:rFonts w:ascii="Noto Sans" w:eastAsia="Noto Sans" w:hAnsi="Noto Sans" w:cs="Noto Sans"/>
                <w:b/>
                <w:color w:val="434343"/>
                <w:sz w:val="18"/>
                <w:szCs w:val="18"/>
              </w:rPr>
              <w:t>Hu GlyCl</w:t>
            </w:r>
            <w:r>
              <w:rPr>
                <w:rFonts w:ascii="Noto Sans" w:eastAsia="Noto Sans" w:hAnsi="Noto Sans" w:cs="Noto Sans"/>
                <w:bCs/>
                <w:color w:val="434343"/>
                <w:sz w:val="18"/>
                <w:szCs w:val="18"/>
              </w:rPr>
              <w:t>: Novus Biologicals #</w:t>
            </w:r>
            <w:r w:rsidR="007D0960">
              <w:rPr>
                <w:rFonts w:ascii="Noto Sans" w:eastAsia="Noto Sans" w:hAnsi="Noto Sans" w:cs="Noto Sans"/>
                <w:bCs/>
                <w:color w:val="434343"/>
                <w:sz w:val="18"/>
                <w:szCs w:val="18"/>
              </w:rPr>
              <w:t>NB300-113</w:t>
            </w:r>
          </w:p>
          <w:p w14:paraId="07DF72DA" w14:textId="5B640DF7" w:rsidR="007D0960" w:rsidRDefault="007D0960">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Reelin: </w:t>
            </w:r>
            <w:r>
              <w:rPr>
                <w:rFonts w:ascii="Noto Sans" w:eastAsia="Noto Sans" w:hAnsi="Noto Sans" w:cs="Noto Sans"/>
                <w:bCs/>
                <w:color w:val="434343"/>
                <w:sz w:val="18"/>
                <w:szCs w:val="18"/>
              </w:rPr>
              <w:t xml:space="preserve">Invitrogen </w:t>
            </w:r>
            <w:r w:rsidR="00274461">
              <w:rPr>
                <w:rFonts w:ascii="Noto Sans" w:eastAsia="Noto Sans" w:hAnsi="Noto Sans" w:cs="Noto Sans"/>
                <w:bCs/>
                <w:color w:val="434343"/>
                <w:sz w:val="18"/>
                <w:szCs w:val="18"/>
              </w:rPr>
              <w:t>#</w:t>
            </w:r>
            <w:r>
              <w:rPr>
                <w:rFonts w:ascii="Noto Sans" w:eastAsia="Noto Sans" w:hAnsi="Noto Sans" w:cs="Noto Sans"/>
                <w:bCs/>
                <w:color w:val="434343"/>
                <w:sz w:val="18"/>
                <w:szCs w:val="18"/>
              </w:rPr>
              <w:t>PA5-49537</w:t>
            </w:r>
          </w:p>
          <w:p w14:paraId="6F43E3A7" w14:textId="3DAFC8A6" w:rsidR="00E432C6" w:rsidRDefault="00E432C6">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WFS1: </w:t>
            </w:r>
            <w:proofErr w:type="spellStart"/>
            <w:r w:rsidR="00274461">
              <w:rPr>
                <w:rFonts w:ascii="Noto Sans" w:eastAsia="Noto Sans" w:hAnsi="Noto Sans" w:cs="Noto Sans"/>
                <w:bCs/>
                <w:color w:val="434343"/>
                <w:sz w:val="18"/>
                <w:szCs w:val="18"/>
              </w:rPr>
              <w:t>ProteinTech</w:t>
            </w:r>
            <w:proofErr w:type="spellEnd"/>
            <w:r w:rsidR="00274461">
              <w:rPr>
                <w:rFonts w:ascii="Noto Sans" w:eastAsia="Noto Sans" w:hAnsi="Noto Sans" w:cs="Noto Sans"/>
                <w:bCs/>
                <w:color w:val="434343"/>
                <w:sz w:val="18"/>
                <w:szCs w:val="18"/>
              </w:rPr>
              <w:t xml:space="preserve"> #26995-1-AP</w:t>
            </w:r>
          </w:p>
          <w:p w14:paraId="1BB16D16" w14:textId="155A0122" w:rsidR="00C72E2F" w:rsidRDefault="00C72E2F">
            <w:pPr>
              <w:rPr>
                <w:rFonts w:ascii="Noto Sans" w:eastAsia="Noto Sans" w:hAnsi="Noto Sans" w:cs="Noto Sans"/>
                <w:bCs/>
                <w:color w:val="434343"/>
                <w:sz w:val="18"/>
                <w:szCs w:val="18"/>
              </w:rPr>
            </w:pPr>
            <w:r w:rsidRPr="00C72E2F">
              <w:rPr>
                <w:rFonts w:ascii="Noto Sans" w:eastAsia="Noto Sans" w:hAnsi="Noto Sans" w:cs="Noto Sans"/>
                <w:b/>
                <w:color w:val="434343"/>
                <w:sz w:val="18"/>
                <w:szCs w:val="18"/>
              </w:rPr>
              <w:t>c-</w:t>
            </w:r>
            <w:proofErr w:type="spellStart"/>
            <w:r w:rsidRPr="00C72E2F">
              <w:rPr>
                <w:rFonts w:ascii="Noto Sans" w:eastAsia="Noto Sans" w:hAnsi="Noto Sans" w:cs="Noto Sans"/>
                <w:b/>
                <w:color w:val="434343"/>
                <w:sz w:val="18"/>
                <w:szCs w:val="18"/>
              </w:rPr>
              <w:t>fos</w:t>
            </w:r>
            <w:proofErr w:type="spellEnd"/>
            <w:r>
              <w:rPr>
                <w:rFonts w:ascii="Noto Sans" w:eastAsia="Noto Sans" w:hAnsi="Noto Sans" w:cs="Noto Sans"/>
                <w:bCs/>
                <w:color w:val="434343"/>
                <w:sz w:val="18"/>
                <w:szCs w:val="18"/>
              </w:rPr>
              <w:t>:  Millipore # ABE457</w:t>
            </w:r>
          </w:p>
          <w:p w14:paraId="248290CE" w14:textId="77777777" w:rsidR="00274461" w:rsidRDefault="00274461">
            <w:pPr>
              <w:rPr>
                <w:rFonts w:ascii="Noto Sans" w:eastAsia="Noto Sans" w:hAnsi="Noto Sans" w:cs="Noto Sans"/>
                <w:bCs/>
                <w:color w:val="434343"/>
                <w:sz w:val="18"/>
                <w:szCs w:val="18"/>
              </w:rPr>
            </w:pPr>
          </w:p>
          <w:p w14:paraId="2E1E370A" w14:textId="77777777" w:rsidR="00A1572E" w:rsidRDefault="00A1572E">
            <w:pPr>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Secondary antibodies</w:t>
            </w:r>
          </w:p>
          <w:p w14:paraId="5CE882C3" w14:textId="77777777" w:rsidR="00A1572E" w:rsidRDefault="00C04EA9">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Goat anti-chicken Alexa 488: </w:t>
            </w:r>
            <w:r w:rsidR="00AF3F1F">
              <w:rPr>
                <w:rFonts w:ascii="Noto Sans" w:eastAsia="Noto Sans" w:hAnsi="Noto Sans" w:cs="Noto Sans"/>
                <w:bCs/>
                <w:color w:val="434343"/>
                <w:sz w:val="18"/>
                <w:szCs w:val="18"/>
              </w:rPr>
              <w:t>Life Technologies #A11039</w:t>
            </w:r>
          </w:p>
          <w:p w14:paraId="798346E0" w14:textId="77777777" w:rsidR="00AF3F1F" w:rsidRDefault="00AF3F1F">
            <w:pPr>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Donkey anti-rabbit Alexa </w:t>
            </w:r>
            <w:r w:rsidR="00B96B3C">
              <w:rPr>
                <w:rFonts w:ascii="Noto Sans" w:eastAsia="Noto Sans" w:hAnsi="Noto Sans" w:cs="Noto Sans"/>
                <w:b/>
                <w:color w:val="434343"/>
                <w:sz w:val="18"/>
                <w:szCs w:val="18"/>
              </w:rPr>
              <w:t xml:space="preserve">568: </w:t>
            </w:r>
            <w:r w:rsidR="00B96B3C">
              <w:rPr>
                <w:rFonts w:ascii="Noto Sans" w:eastAsia="Noto Sans" w:hAnsi="Noto Sans" w:cs="Noto Sans"/>
                <w:bCs/>
                <w:color w:val="434343"/>
                <w:sz w:val="18"/>
                <w:szCs w:val="18"/>
              </w:rPr>
              <w:t>Life Technologies #A10042</w:t>
            </w:r>
          </w:p>
          <w:p w14:paraId="6C988371" w14:textId="77777777" w:rsidR="00B96B3C" w:rsidRDefault="00B96B3C">
            <w:pPr>
              <w:rPr>
                <w:rFonts w:ascii="Noto Sans" w:eastAsia="Noto Sans" w:hAnsi="Noto Sans" w:cs="Noto Sans"/>
                <w:b/>
                <w:color w:val="434343"/>
                <w:sz w:val="18"/>
                <w:szCs w:val="18"/>
              </w:rPr>
            </w:pPr>
            <w:r>
              <w:rPr>
                <w:rFonts w:ascii="Noto Sans" w:eastAsia="Noto Sans" w:hAnsi="Noto Sans" w:cs="Noto Sans"/>
                <w:b/>
                <w:color w:val="434343"/>
                <w:sz w:val="18"/>
                <w:szCs w:val="18"/>
              </w:rPr>
              <w:t>Goat anti-donkey Alexa 568:</w:t>
            </w:r>
          </w:p>
          <w:p w14:paraId="498941AB" w14:textId="77777777" w:rsidR="00B96B3C" w:rsidRDefault="00B96B3C">
            <w:pPr>
              <w:rPr>
                <w:rFonts w:ascii="Noto Sans" w:eastAsia="Noto Sans" w:hAnsi="Noto Sans" w:cs="Noto Sans"/>
                <w:bCs/>
                <w:color w:val="434343"/>
                <w:sz w:val="18"/>
                <w:szCs w:val="18"/>
              </w:rPr>
            </w:pPr>
            <w:r>
              <w:rPr>
                <w:rFonts w:ascii="Noto Sans" w:eastAsia="Noto Sans" w:hAnsi="Noto Sans" w:cs="Noto Sans"/>
                <w:bCs/>
                <w:color w:val="434343"/>
                <w:sz w:val="18"/>
                <w:szCs w:val="18"/>
              </w:rPr>
              <w:t>Life Technologies (discontinued)</w:t>
            </w:r>
          </w:p>
          <w:p w14:paraId="3197B9D7" w14:textId="77777777" w:rsidR="00B96B3C" w:rsidRDefault="00E10D6A">
            <w:pPr>
              <w:rPr>
                <w:rFonts w:ascii="Noto Sans" w:eastAsia="Noto Sans" w:hAnsi="Noto Sans" w:cs="Noto Sans"/>
                <w:bCs/>
                <w:color w:val="434343"/>
                <w:sz w:val="18"/>
                <w:szCs w:val="18"/>
              </w:rPr>
            </w:pPr>
            <w:r>
              <w:rPr>
                <w:rFonts w:ascii="Noto Sans" w:eastAsia="Noto Sans" w:hAnsi="Noto Sans" w:cs="Noto Sans"/>
                <w:b/>
                <w:color w:val="434343"/>
                <w:sz w:val="18"/>
                <w:szCs w:val="18"/>
              </w:rPr>
              <w:lastRenderedPageBreak/>
              <w:t xml:space="preserve">Goat anti-rabbit Alexa 568: </w:t>
            </w:r>
          </w:p>
          <w:p w14:paraId="67786DAB" w14:textId="19F76617" w:rsidR="00E10D6A" w:rsidRDefault="00E10D6A">
            <w:pPr>
              <w:rPr>
                <w:rFonts w:ascii="Noto Sans" w:eastAsia="Noto Sans" w:hAnsi="Noto Sans" w:cs="Noto Sans"/>
                <w:bCs/>
                <w:color w:val="434343"/>
                <w:sz w:val="18"/>
                <w:szCs w:val="18"/>
              </w:rPr>
            </w:pPr>
            <w:r>
              <w:rPr>
                <w:rFonts w:ascii="Noto Sans" w:eastAsia="Noto Sans" w:hAnsi="Noto Sans" w:cs="Noto Sans"/>
                <w:bCs/>
                <w:color w:val="434343"/>
                <w:sz w:val="18"/>
                <w:szCs w:val="18"/>
              </w:rPr>
              <w:t>Life Technologies #A</w:t>
            </w:r>
            <w:r w:rsidR="00D522DD">
              <w:rPr>
                <w:rFonts w:ascii="Noto Sans" w:eastAsia="Noto Sans" w:hAnsi="Noto Sans" w:cs="Noto Sans"/>
                <w:bCs/>
                <w:color w:val="434343"/>
                <w:sz w:val="18"/>
                <w:szCs w:val="18"/>
              </w:rPr>
              <w:t>11011</w:t>
            </w:r>
          </w:p>
          <w:p w14:paraId="58AB64FE" w14:textId="77777777" w:rsidR="00B258A1" w:rsidRDefault="00B258A1">
            <w:pPr>
              <w:rPr>
                <w:rFonts w:ascii="Noto Sans" w:eastAsia="Noto Sans" w:hAnsi="Noto Sans" w:cs="Noto Sans"/>
                <w:bCs/>
                <w:color w:val="434343"/>
                <w:sz w:val="18"/>
                <w:szCs w:val="18"/>
              </w:rPr>
            </w:pPr>
            <w:r w:rsidRPr="00B258A1">
              <w:rPr>
                <w:rFonts w:ascii="Noto Sans" w:eastAsia="Noto Sans" w:hAnsi="Noto Sans" w:cs="Noto Sans"/>
                <w:b/>
                <w:color w:val="434343"/>
                <w:sz w:val="18"/>
                <w:szCs w:val="18"/>
              </w:rPr>
              <w:t>Donkey anti-rabbit Alexa 647</w:t>
            </w:r>
            <w:r>
              <w:rPr>
                <w:rFonts w:ascii="Noto Sans" w:eastAsia="Noto Sans" w:hAnsi="Noto Sans" w:cs="Noto Sans"/>
                <w:b/>
                <w:color w:val="434343"/>
                <w:sz w:val="18"/>
                <w:szCs w:val="18"/>
              </w:rPr>
              <w:t>:</w:t>
            </w:r>
            <w:r w:rsidRPr="00B258A1">
              <w:rPr>
                <w:rFonts w:ascii="Noto Sans" w:eastAsia="Noto Sans" w:hAnsi="Noto Sans" w:cs="Noto Sans"/>
                <w:bCs/>
                <w:color w:val="434343"/>
                <w:sz w:val="18"/>
                <w:szCs w:val="18"/>
              </w:rPr>
              <w:t xml:space="preserve"> Life Technologies </w:t>
            </w:r>
            <w:r>
              <w:rPr>
                <w:rFonts w:ascii="Noto Sans" w:eastAsia="Noto Sans" w:hAnsi="Noto Sans" w:cs="Noto Sans"/>
                <w:bCs/>
                <w:color w:val="434343"/>
                <w:sz w:val="18"/>
                <w:szCs w:val="18"/>
              </w:rPr>
              <w:t>#</w:t>
            </w:r>
            <w:r w:rsidRPr="00B258A1">
              <w:rPr>
                <w:rFonts w:ascii="Noto Sans" w:eastAsia="Noto Sans" w:hAnsi="Noto Sans" w:cs="Noto Sans"/>
                <w:bCs/>
                <w:color w:val="434343"/>
                <w:sz w:val="18"/>
                <w:szCs w:val="18"/>
              </w:rPr>
              <w:t>A32795</w:t>
            </w:r>
          </w:p>
          <w:p w14:paraId="31209F92" w14:textId="43318DA1" w:rsidR="003A7BFB" w:rsidRPr="00D22D58" w:rsidRDefault="00B16923">
            <w:pPr>
              <w:rPr>
                <w:rFonts w:ascii="Noto Sans" w:eastAsia="Noto Sans" w:hAnsi="Noto Sans" w:cs="Noto Sans"/>
                <w:bCs/>
                <w:color w:val="434343"/>
                <w:sz w:val="18"/>
                <w:szCs w:val="18"/>
              </w:rPr>
            </w:pPr>
            <w:r>
              <w:rPr>
                <w:rFonts w:ascii="Noto Sans" w:eastAsia="Noto Sans" w:hAnsi="Noto Sans" w:cs="Noto Sans"/>
                <w:b/>
                <w:color w:val="434343"/>
                <w:sz w:val="18"/>
                <w:szCs w:val="18"/>
              </w:rPr>
              <w:t>D</w:t>
            </w:r>
            <w:r w:rsidRPr="00B16923">
              <w:rPr>
                <w:rFonts w:ascii="Noto Sans" w:eastAsia="Noto Sans" w:hAnsi="Noto Sans" w:cs="Noto Sans"/>
                <w:b/>
                <w:color w:val="434343"/>
                <w:sz w:val="18"/>
                <w:szCs w:val="18"/>
              </w:rPr>
              <w:t>onkey anti-goat Alexa 568</w:t>
            </w:r>
            <w:r>
              <w:rPr>
                <w:rFonts w:ascii="Noto Sans" w:eastAsia="Noto Sans" w:hAnsi="Noto Sans" w:cs="Noto Sans"/>
                <w:bCs/>
                <w:color w:val="434343"/>
                <w:sz w:val="18"/>
                <w:szCs w:val="18"/>
              </w:rPr>
              <w:t xml:space="preserve">: </w:t>
            </w:r>
            <w:r w:rsidRPr="00B16923">
              <w:rPr>
                <w:rFonts w:ascii="Noto Sans" w:eastAsia="Noto Sans" w:hAnsi="Noto Sans" w:cs="Noto Sans"/>
                <w:bCs/>
                <w:color w:val="434343"/>
                <w:sz w:val="18"/>
                <w:szCs w:val="18"/>
              </w:rPr>
              <w:t>Life Technologies, A-11057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B2302D8" w14:textId="64FF1E73" w:rsidR="00F102CC" w:rsidRDefault="00403DC7">
            <w:pPr>
              <w:rPr>
                <w:rFonts w:ascii="Noto Sans" w:eastAsia="Noto Sans" w:hAnsi="Noto Sans" w:cs="Noto Sans"/>
                <w:bCs/>
                <w:color w:val="434343"/>
                <w:sz w:val="18"/>
                <w:szCs w:val="18"/>
                <w:u w:val="single"/>
              </w:rPr>
            </w:pPr>
            <w:r>
              <w:rPr>
                <w:rFonts w:ascii="Noto Sans" w:eastAsia="Noto Sans" w:hAnsi="Noto Sans" w:cs="Noto Sans"/>
                <w:bCs/>
                <w:color w:val="434343"/>
                <w:sz w:val="18"/>
                <w:szCs w:val="18"/>
                <w:u w:val="single"/>
              </w:rPr>
              <w:t xml:space="preserve">Methods, </w:t>
            </w:r>
            <w:r w:rsidR="00A54AFA">
              <w:rPr>
                <w:rFonts w:ascii="Noto Sans" w:eastAsia="Noto Sans" w:hAnsi="Noto Sans" w:cs="Noto Sans"/>
                <w:bCs/>
                <w:color w:val="434343"/>
                <w:sz w:val="18"/>
                <w:szCs w:val="18"/>
                <w:u w:val="single"/>
              </w:rPr>
              <w:t>Vi</w:t>
            </w:r>
            <w:r w:rsidR="00C673DB">
              <w:rPr>
                <w:rFonts w:ascii="Noto Sans" w:eastAsia="Noto Sans" w:hAnsi="Noto Sans" w:cs="Noto Sans"/>
                <w:bCs/>
                <w:color w:val="434343"/>
                <w:sz w:val="18"/>
                <w:szCs w:val="18"/>
                <w:u w:val="single"/>
              </w:rPr>
              <w:t>ral constructs:</w:t>
            </w:r>
          </w:p>
          <w:p w14:paraId="38DA8306" w14:textId="0D67F9C6" w:rsidR="00C673DB" w:rsidRDefault="0015738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C673DB" w:rsidRPr="00D56FBD">
              <w:rPr>
                <w:rFonts w:ascii="Noto Sans" w:eastAsia="Noto Sans" w:hAnsi="Noto Sans" w:cs="Noto Sans"/>
                <w:b/>
                <w:color w:val="434343"/>
                <w:sz w:val="18"/>
                <w:szCs w:val="18"/>
              </w:rPr>
              <w:t xml:space="preserve">Tetanus </w:t>
            </w:r>
            <w:r w:rsidRPr="00D56FBD">
              <w:rPr>
                <w:rFonts w:ascii="Noto Sans" w:eastAsia="Noto Sans" w:hAnsi="Noto Sans" w:cs="Noto Sans"/>
                <w:b/>
                <w:color w:val="434343"/>
                <w:sz w:val="18"/>
                <w:szCs w:val="18"/>
              </w:rPr>
              <w:t>toxin</w:t>
            </w:r>
          </w:p>
          <w:p w14:paraId="78C4A9AE" w14:textId="77777777" w:rsidR="0015738C" w:rsidRDefault="0015738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FWD: </w:t>
            </w:r>
            <w:r w:rsidR="00C63A61" w:rsidRPr="00C63A61">
              <w:rPr>
                <w:rFonts w:ascii="Noto Sans" w:eastAsia="Noto Sans" w:hAnsi="Noto Sans" w:cs="Noto Sans"/>
                <w:bCs/>
                <w:color w:val="434343"/>
                <w:sz w:val="18"/>
                <w:szCs w:val="18"/>
              </w:rPr>
              <w:t>GCGCGCAATTGGCCACCATGCCGATCACCATCAACAACTT</w:t>
            </w:r>
          </w:p>
          <w:p w14:paraId="33040D8C" w14:textId="77777777" w:rsidR="00C63A61" w:rsidRDefault="00C63A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REV: </w:t>
            </w:r>
            <w:r w:rsidRPr="00C63A61">
              <w:rPr>
                <w:rFonts w:ascii="Noto Sans" w:eastAsia="Noto Sans" w:hAnsi="Noto Sans" w:cs="Noto Sans"/>
                <w:bCs/>
                <w:color w:val="434343"/>
                <w:sz w:val="18"/>
                <w:szCs w:val="18"/>
              </w:rPr>
              <w:t>GCGCGACTAGTAGCGGTACGGTTGTACAGGTT</w:t>
            </w:r>
          </w:p>
          <w:p w14:paraId="0D0C896F" w14:textId="77777777" w:rsidR="00C63A61" w:rsidRDefault="00C63A6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D56FBD">
              <w:rPr>
                <w:rFonts w:ascii="Noto Sans" w:eastAsia="Noto Sans" w:hAnsi="Noto Sans" w:cs="Noto Sans"/>
                <w:b/>
                <w:color w:val="434343"/>
                <w:sz w:val="18"/>
                <w:szCs w:val="18"/>
              </w:rPr>
              <w:t>Kir2.1</w:t>
            </w:r>
          </w:p>
          <w:p w14:paraId="0BC814A0" w14:textId="77777777" w:rsidR="00C63A61" w:rsidRDefault="00C63A61">
            <w:pPr>
              <w:rPr>
                <w:rFonts w:ascii="Noto Sans" w:eastAsia="Noto Sans" w:hAnsi="Noto Sans" w:cs="Noto Sans"/>
                <w:bCs/>
                <w:color w:val="434343"/>
                <w:sz w:val="18"/>
                <w:szCs w:val="18"/>
              </w:rPr>
            </w:pPr>
            <w:r>
              <w:rPr>
                <w:rFonts w:ascii="Noto Sans" w:eastAsia="Noto Sans" w:hAnsi="Noto Sans" w:cs="Noto Sans"/>
                <w:bCs/>
                <w:color w:val="434343"/>
                <w:sz w:val="18"/>
                <w:szCs w:val="18"/>
              </w:rPr>
              <w:t>FWD:</w:t>
            </w:r>
            <w:r w:rsidR="00D56FBD">
              <w:rPr>
                <w:rFonts w:ascii="Noto Sans" w:eastAsia="Noto Sans" w:hAnsi="Noto Sans" w:cs="Noto Sans"/>
                <w:bCs/>
                <w:color w:val="434343"/>
                <w:sz w:val="18"/>
                <w:szCs w:val="18"/>
              </w:rPr>
              <w:t xml:space="preserve"> </w:t>
            </w:r>
            <w:r w:rsidR="00D56FBD" w:rsidRPr="00D56FBD">
              <w:rPr>
                <w:rFonts w:ascii="Noto Sans" w:eastAsia="Noto Sans" w:hAnsi="Noto Sans" w:cs="Noto Sans"/>
                <w:bCs/>
                <w:color w:val="434343"/>
                <w:sz w:val="18"/>
                <w:szCs w:val="18"/>
              </w:rPr>
              <w:t>GCGCGGGATCCGCCACCATGGAGCAGAAGCT</w:t>
            </w:r>
          </w:p>
          <w:p w14:paraId="220B6931" w14:textId="1A33AE4E" w:rsidR="00D56FBD" w:rsidRPr="00C673DB" w:rsidRDefault="00D56FB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REV: </w:t>
            </w:r>
            <w:r w:rsidRPr="00D56FBD">
              <w:rPr>
                <w:rFonts w:ascii="Noto Sans" w:eastAsia="Noto Sans" w:hAnsi="Noto Sans" w:cs="Noto Sans"/>
                <w:bCs/>
                <w:color w:val="434343"/>
                <w:sz w:val="18"/>
                <w:szCs w:val="18"/>
              </w:rPr>
              <w:t>GCGCGACTAGTTCCACTGCCTATCTCCGATTC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1DFCDF" w:rsidR="00F102CC" w:rsidRPr="003D5AF6" w:rsidRDefault="005B02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04BB1D" w:rsidR="00F102CC" w:rsidRPr="003D5AF6" w:rsidRDefault="005B02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D71FC5">
        <w:trPr>
          <w:trHeight w:val="80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C783E9" w14:textId="6ABAE59D" w:rsidR="00F102CC" w:rsidRPr="00F41C15" w:rsidRDefault="00D630A1">
            <w:pPr>
              <w:rPr>
                <w:rFonts w:ascii="Noto Sans" w:eastAsia="Noto Sans" w:hAnsi="Noto Sans" w:cs="Noto Sans"/>
                <w:bCs/>
                <w:color w:val="434343"/>
                <w:sz w:val="18"/>
                <w:szCs w:val="18"/>
                <w:u w:val="single"/>
              </w:rPr>
            </w:pPr>
            <w:r w:rsidRPr="00F41C15">
              <w:rPr>
                <w:rFonts w:ascii="Noto Sans" w:eastAsia="Noto Sans" w:hAnsi="Noto Sans" w:cs="Noto Sans"/>
                <w:bCs/>
                <w:color w:val="434343"/>
                <w:sz w:val="18"/>
                <w:szCs w:val="18"/>
                <w:u w:val="single"/>
              </w:rPr>
              <w:t>Methods</w:t>
            </w:r>
            <w:r w:rsidR="00AD11BA" w:rsidRPr="00F41C15">
              <w:rPr>
                <w:rFonts w:ascii="Noto Sans" w:eastAsia="Noto Sans" w:hAnsi="Noto Sans" w:cs="Noto Sans"/>
                <w:bCs/>
                <w:color w:val="434343"/>
                <w:sz w:val="18"/>
                <w:szCs w:val="18"/>
                <w:u w:val="single"/>
              </w:rPr>
              <w:t>, Mice</w:t>
            </w:r>
            <w:r w:rsidRPr="00F41C15">
              <w:rPr>
                <w:rFonts w:ascii="Noto Sans" w:eastAsia="Noto Sans" w:hAnsi="Noto Sans" w:cs="Noto Sans"/>
                <w:bCs/>
                <w:color w:val="434343"/>
                <w:sz w:val="18"/>
                <w:szCs w:val="18"/>
                <w:u w:val="single"/>
              </w:rPr>
              <w:t>:</w:t>
            </w:r>
          </w:p>
          <w:p w14:paraId="2CA8EE18" w14:textId="67879FEE" w:rsidR="00AD11BA" w:rsidRDefault="005A28CB">
            <w:pPr>
              <w:rPr>
                <w:rFonts w:ascii="Noto Sans" w:eastAsia="Noto Sans" w:hAnsi="Noto Sans" w:cs="Noto Sans"/>
                <w:bCs/>
                <w:color w:val="434343"/>
                <w:sz w:val="18"/>
                <w:szCs w:val="18"/>
              </w:rPr>
            </w:pPr>
            <w:r w:rsidRPr="00DC23C0">
              <w:rPr>
                <w:rFonts w:ascii="Noto Sans" w:eastAsia="Noto Sans" w:hAnsi="Noto Sans" w:cs="Noto Sans"/>
                <w:b/>
                <w:color w:val="434343"/>
                <w:sz w:val="18"/>
                <w:szCs w:val="18"/>
              </w:rPr>
              <w:t>Nop-tTA Line S</w:t>
            </w:r>
            <w:r w:rsidR="00216A0F">
              <w:rPr>
                <w:rFonts w:ascii="Noto Sans" w:eastAsia="Noto Sans" w:hAnsi="Noto Sans" w:cs="Noto Sans"/>
                <w:bCs/>
                <w:color w:val="434343"/>
                <w:sz w:val="18"/>
                <w:szCs w:val="18"/>
              </w:rPr>
              <w:t xml:space="preserve">- </w:t>
            </w:r>
            <w:r w:rsidR="00216A0F" w:rsidRPr="00216A0F">
              <w:rPr>
                <w:rFonts w:ascii="Noto Sans" w:eastAsia="Noto Sans" w:hAnsi="Noto Sans" w:cs="Noto Sans"/>
                <w:bCs/>
                <w:color w:val="434343"/>
                <w:sz w:val="18"/>
                <w:szCs w:val="18"/>
              </w:rPr>
              <w:t>MMRRC strain #31779</w:t>
            </w:r>
          </w:p>
          <w:p w14:paraId="01573A4D" w14:textId="77777777" w:rsidR="00216A0F" w:rsidRDefault="00216A0F">
            <w:pPr>
              <w:rPr>
                <w:rFonts w:ascii="Noto Sans" w:eastAsia="Noto Sans" w:hAnsi="Noto Sans" w:cs="Noto Sans"/>
                <w:bCs/>
                <w:color w:val="434343"/>
                <w:sz w:val="18"/>
                <w:szCs w:val="18"/>
              </w:rPr>
            </w:pPr>
            <w:proofErr w:type="spellStart"/>
            <w:r w:rsidRPr="00DC23C0">
              <w:rPr>
                <w:rFonts w:ascii="Noto Sans" w:eastAsia="Noto Sans" w:hAnsi="Noto Sans" w:cs="Noto Sans"/>
                <w:b/>
                <w:color w:val="434343"/>
                <w:sz w:val="18"/>
                <w:szCs w:val="18"/>
              </w:rPr>
              <w:t>TetO</w:t>
            </w:r>
            <w:proofErr w:type="spellEnd"/>
            <w:r w:rsidRPr="00DC23C0">
              <w:rPr>
                <w:rFonts w:ascii="Noto Sans" w:eastAsia="Noto Sans" w:hAnsi="Noto Sans" w:cs="Noto Sans"/>
                <w:b/>
                <w:color w:val="434343"/>
                <w:sz w:val="18"/>
                <w:szCs w:val="18"/>
              </w:rPr>
              <w:t>-GFP-</w:t>
            </w:r>
            <w:proofErr w:type="spellStart"/>
            <w:r w:rsidRPr="00DC23C0">
              <w:rPr>
                <w:rFonts w:ascii="Noto Sans" w:eastAsia="Noto Sans" w:hAnsi="Noto Sans" w:cs="Noto Sans"/>
                <w:b/>
                <w:color w:val="434343"/>
                <w:sz w:val="18"/>
                <w:szCs w:val="18"/>
              </w:rPr>
              <w:t>nls</w:t>
            </w:r>
            <w:proofErr w:type="spellEnd"/>
            <w:r w:rsidRPr="00DC23C0">
              <w:rPr>
                <w:rFonts w:ascii="Noto Sans" w:eastAsia="Noto Sans" w:hAnsi="Noto Sans" w:cs="Noto Sans"/>
                <w:b/>
                <w:color w:val="434343"/>
                <w:sz w:val="18"/>
                <w:szCs w:val="18"/>
              </w:rPr>
              <w:t>-LacZ</w:t>
            </w:r>
            <w:r>
              <w:rPr>
                <w:rFonts w:ascii="Noto Sans" w:eastAsia="Noto Sans" w:hAnsi="Noto Sans" w:cs="Noto Sans"/>
                <w:bCs/>
                <w:color w:val="434343"/>
                <w:sz w:val="18"/>
                <w:szCs w:val="18"/>
              </w:rPr>
              <w:t>-</w:t>
            </w:r>
            <w:r w:rsidR="00DC23C0">
              <w:rPr>
                <w:rFonts w:ascii="Noto Sans" w:eastAsia="Noto Sans" w:hAnsi="Noto Sans" w:cs="Noto Sans"/>
                <w:bCs/>
                <w:color w:val="434343"/>
                <w:sz w:val="18"/>
                <w:szCs w:val="18"/>
              </w:rPr>
              <w:t xml:space="preserve"> Gift of Mark </w:t>
            </w:r>
            <w:proofErr w:type="spellStart"/>
            <w:r w:rsidR="00DC23C0">
              <w:rPr>
                <w:rFonts w:ascii="Noto Sans" w:eastAsia="Noto Sans" w:hAnsi="Noto Sans" w:cs="Noto Sans"/>
                <w:bCs/>
                <w:color w:val="434343"/>
                <w:sz w:val="18"/>
                <w:szCs w:val="18"/>
              </w:rPr>
              <w:t>Mayford</w:t>
            </w:r>
            <w:proofErr w:type="spellEnd"/>
          </w:p>
          <w:p w14:paraId="3048934E" w14:textId="27A0E185" w:rsidR="00DC23C0" w:rsidRDefault="00DC23C0">
            <w:pPr>
              <w:rPr>
                <w:rFonts w:ascii="Noto Sans" w:eastAsia="Noto Sans" w:hAnsi="Noto Sans" w:cs="Noto Sans"/>
                <w:bCs/>
                <w:color w:val="434343"/>
                <w:sz w:val="18"/>
                <w:szCs w:val="18"/>
              </w:rPr>
            </w:pPr>
            <w:r w:rsidRPr="00191626">
              <w:rPr>
                <w:rFonts w:ascii="Noto Sans" w:eastAsia="Noto Sans" w:hAnsi="Noto Sans" w:cs="Noto Sans"/>
                <w:b/>
                <w:color w:val="434343"/>
                <w:sz w:val="18"/>
                <w:szCs w:val="18"/>
              </w:rPr>
              <w:t>TRE-GlyCl-YFP Line 9531</w:t>
            </w:r>
            <w:r>
              <w:rPr>
                <w:rFonts w:ascii="Noto Sans" w:eastAsia="Noto Sans" w:hAnsi="Noto Sans" w:cs="Noto Sans"/>
                <w:bCs/>
                <w:color w:val="434343"/>
                <w:sz w:val="18"/>
                <w:szCs w:val="18"/>
              </w:rPr>
              <w:t xml:space="preserve">- </w:t>
            </w:r>
            <w:r w:rsidR="00191626">
              <w:rPr>
                <w:rFonts w:ascii="Noto Sans" w:eastAsia="Noto Sans" w:hAnsi="Noto Sans" w:cs="Noto Sans"/>
                <w:bCs/>
                <w:color w:val="434343"/>
                <w:sz w:val="18"/>
                <w:szCs w:val="18"/>
              </w:rPr>
              <w:t>Jax strain #29301</w:t>
            </w:r>
          </w:p>
          <w:p w14:paraId="61F87E1C" w14:textId="03681A11" w:rsidR="00A54AFA" w:rsidRPr="00A54AFA" w:rsidRDefault="00A54AFA">
            <w:pPr>
              <w:rPr>
                <w:rFonts w:ascii="Noto Sans" w:eastAsia="Noto Sans" w:hAnsi="Noto Sans" w:cs="Noto Sans"/>
                <w:bCs/>
                <w:color w:val="434343"/>
                <w:sz w:val="18"/>
                <w:szCs w:val="18"/>
              </w:rPr>
            </w:pPr>
            <w:r w:rsidRPr="00A54AFA">
              <w:rPr>
                <w:rFonts w:ascii="Noto Sans" w:eastAsia="Noto Sans" w:hAnsi="Noto Sans" w:cs="Noto Sans"/>
                <w:b/>
                <w:color w:val="434343"/>
                <w:sz w:val="18"/>
                <w:szCs w:val="18"/>
              </w:rPr>
              <w:t>FVB/NJ</w:t>
            </w:r>
            <w:r w:rsidRPr="00A54AFA">
              <w:rPr>
                <w:rFonts w:ascii="Noto Sans" w:eastAsia="Noto Sans" w:hAnsi="Noto Sans" w:cs="Noto Sans"/>
                <w:bCs/>
                <w:color w:val="434343"/>
                <w:sz w:val="18"/>
                <w:szCs w:val="18"/>
              </w:rPr>
              <w:t xml:space="preserve">:  </w:t>
            </w:r>
            <w:r w:rsidRPr="00A54AFA">
              <w:rPr>
                <w:rFonts w:ascii="Noto Sans" w:hAnsi="Noto Sans" w:cs="Noto Sans"/>
                <w:bCs/>
                <w:sz w:val="18"/>
                <w:szCs w:val="18"/>
              </w:rPr>
              <w:t>Jax strain #1800</w:t>
            </w:r>
          </w:p>
          <w:p w14:paraId="2DCDCCFF" w14:textId="77777777" w:rsidR="001E2337" w:rsidRDefault="001E2337">
            <w:pPr>
              <w:rPr>
                <w:rFonts w:ascii="Noto Sans" w:eastAsia="Noto Sans" w:hAnsi="Noto Sans" w:cs="Noto Sans"/>
                <w:bCs/>
                <w:color w:val="434343"/>
                <w:sz w:val="18"/>
                <w:szCs w:val="18"/>
              </w:rPr>
            </w:pPr>
          </w:p>
          <w:p w14:paraId="228A64E8" w14:textId="3BDBD331" w:rsidR="000221A0" w:rsidRPr="003D5AF6" w:rsidRDefault="007F25BD">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Animals were three</w:t>
            </w:r>
            <w:r w:rsidR="00A54AFA">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 xml:space="preserve">six months at time of treatment. Both sexes were used.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CC54BF" w:rsidR="00F102CC" w:rsidRPr="003D5AF6" w:rsidRDefault="00D10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6021BE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9E3A11" w:rsidR="00F102CC" w:rsidRPr="003D5AF6" w:rsidRDefault="007B2C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3BA5C6" w:rsidR="00F102CC" w:rsidRPr="003D5AF6" w:rsidRDefault="007B2C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735258" w:rsidR="00F102CC" w:rsidRDefault="007B2C1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AC0658" w:rsidR="00F102CC" w:rsidRPr="003D5AF6" w:rsidRDefault="002F0B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D71FC5">
        <w:trPr>
          <w:trHeight w:val="1627"/>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547C70D" w14:textId="1E03E924" w:rsidR="00055E6D" w:rsidRDefault="00055E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Experimental protocols </w:t>
            </w:r>
            <w:r w:rsidR="00ED2848">
              <w:rPr>
                <w:rFonts w:ascii="Noto Sans" w:eastAsia="Noto Sans" w:hAnsi="Noto Sans" w:cs="Noto Sans"/>
                <w:bCs/>
                <w:color w:val="434343"/>
                <w:sz w:val="18"/>
                <w:szCs w:val="18"/>
              </w:rPr>
              <w:t xml:space="preserve">not directly cited </w:t>
            </w:r>
            <w:r>
              <w:rPr>
                <w:rFonts w:ascii="Noto Sans" w:eastAsia="Noto Sans" w:hAnsi="Noto Sans" w:cs="Noto Sans"/>
                <w:bCs/>
                <w:color w:val="434343"/>
                <w:sz w:val="18"/>
                <w:szCs w:val="18"/>
              </w:rPr>
              <w:t>are fully described within</w:t>
            </w:r>
            <w:r w:rsidR="00721E0A">
              <w:rPr>
                <w:rFonts w:ascii="Noto Sans" w:eastAsia="Noto Sans" w:hAnsi="Noto Sans" w:cs="Noto Sans"/>
                <w:bCs/>
                <w:color w:val="434343"/>
                <w:sz w:val="18"/>
                <w:szCs w:val="18"/>
              </w:rPr>
              <w:t xml:space="preserve">. </w:t>
            </w:r>
          </w:p>
          <w:p w14:paraId="4ACC469E" w14:textId="77777777" w:rsidR="00ED2848" w:rsidRDefault="00ED2848">
            <w:pPr>
              <w:spacing w:line="225" w:lineRule="auto"/>
              <w:rPr>
                <w:rFonts w:ascii="Noto Sans" w:eastAsia="Noto Sans" w:hAnsi="Noto Sans" w:cs="Noto Sans"/>
                <w:bCs/>
                <w:color w:val="434343"/>
                <w:sz w:val="18"/>
                <w:szCs w:val="18"/>
              </w:rPr>
            </w:pPr>
          </w:p>
          <w:p w14:paraId="7F17EA03" w14:textId="77777777" w:rsidR="00F41C15" w:rsidRDefault="00ED2848" w:rsidP="007C1591">
            <w:pPr>
              <w:spacing w:line="225" w:lineRule="auto"/>
              <w:rPr>
                <w:rFonts w:ascii="Noto Sans" w:eastAsia="Noto Sans" w:hAnsi="Noto Sans" w:cs="Noto Sans"/>
                <w:b/>
                <w:color w:val="434343"/>
                <w:sz w:val="18"/>
                <w:szCs w:val="18"/>
              </w:rPr>
            </w:pPr>
            <w:r w:rsidRPr="007C1591">
              <w:rPr>
                <w:rFonts w:ascii="Noto Sans" w:eastAsia="Noto Sans" w:hAnsi="Noto Sans" w:cs="Noto Sans"/>
                <w:b/>
                <w:color w:val="434343"/>
                <w:sz w:val="18"/>
                <w:szCs w:val="18"/>
              </w:rPr>
              <w:t xml:space="preserve">Viral packaging: </w:t>
            </w:r>
          </w:p>
          <w:p w14:paraId="55DB4854" w14:textId="6E308C6C" w:rsidR="00627D66" w:rsidRPr="00ED2848" w:rsidRDefault="007C15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w:t>
            </w:r>
            <w:r w:rsidR="00627D66" w:rsidRPr="007C1591">
              <w:rPr>
                <w:rFonts w:ascii="Noto Sans" w:eastAsia="Noto Sans" w:hAnsi="Noto Sans" w:cs="Noto Sans"/>
                <w:bCs/>
                <w:color w:val="434343"/>
                <w:sz w:val="18"/>
                <w:szCs w:val="18"/>
              </w:rPr>
              <w:t>: 10.1016/j.ymthe.2021.02.026</w:t>
            </w:r>
            <w:r w:rsidRPr="007C1591">
              <w:rPr>
                <w:rFonts w:ascii="Noto Sans" w:eastAsia="Noto Sans" w:hAnsi="Noto Sans" w:cs="Noto Sans"/>
                <w:bCs/>
                <w:color w:val="434343"/>
                <w:sz w:val="18"/>
                <w:szCs w:val="18"/>
              </w:rPr>
              <w:t xml:space="preserve">; </w:t>
            </w:r>
            <w:r w:rsidRPr="007C1591">
              <w:rPr>
                <w:rStyle w:val="id-label"/>
                <w:rFonts w:ascii="Noto Sans" w:hAnsi="Noto Sans" w:cs="Noto Sans"/>
                <w:color w:val="212121"/>
                <w:sz w:val="18"/>
                <w:szCs w:val="18"/>
              </w:rPr>
              <w:t>DOI:</w:t>
            </w:r>
            <w:r w:rsidRPr="007C1591">
              <w:rPr>
                <w:rStyle w:val="apple-converted-space"/>
                <w:rFonts w:ascii="Noto Sans" w:hAnsi="Noto Sans" w:cs="Noto Sans"/>
                <w:color w:val="212121"/>
                <w:sz w:val="18"/>
                <w:szCs w:val="18"/>
              </w:rPr>
              <w:t> </w:t>
            </w:r>
            <w:hyperlink r:id="rId14" w:tgtFrame="_blank" w:history="1">
              <w:r w:rsidRPr="007C1591">
                <w:rPr>
                  <w:rStyle w:val="Hyperlink"/>
                  <w:rFonts w:ascii="Noto Sans" w:hAnsi="Noto Sans" w:cs="Noto Sans"/>
                  <w:color w:val="0071BC"/>
                  <w:sz w:val="18"/>
                  <w:szCs w:val="18"/>
                </w:rPr>
                <w:t>10.1093/</w:t>
              </w:r>
              <w:proofErr w:type="spellStart"/>
              <w:r w:rsidRPr="007C1591">
                <w:rPr>
                  <w:rStyle w:val="Hyperlink"/>
                  <w:rFonts w:ascii="Noto Sans" w:hAnsi="Noto Sans" w:cs="Noto Sans"/>
                  <w:color w:val="0071BC"/>
                  <w:sz w:val="18"/>
                  <w:szCs w:val="18"/>
                </w:rPr>
                <w:t>hmg</w:t>
              </w:r>
              <w:proofErr w:type="spellEnd"/>
              <w:r w:rsidRPr="007C1591">
                <w:rPr>
                  <w:rStyle w:val="Hyperlink"/>
                  <w:rFonts w:ascii="Noto Sans" w:hAnsi="Noto Sans" w:cs="Noto Sans"/>
                  <w:color w:val="0071BC"/>
                  <w:sz w:val="18"/>
                  <w:szCs w:val="18"/>
                </w:rPr>
                <w:t>/ddz034</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824C8B"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FDF05" w14:textId="77777777" w:rsidR="00F102CC" w:rsidRPr="00B126D8" w:rsidRDefault="00F41C15">
            <w:pPr>
              <w:spacing w:line="225" w:lineRule="auto"/>
              <w:rPr>
                <w:rFonts w:ascii="Noto Sans" w:eastAsia="Noto Sans" w:hAnsi="Noto Sans" w:cs="Noto Sans"/>
                <w:bCs/>
                <w:color w:val="434343"/>
                <w:sz w:val="18"/>
                <w:szCs w:val="18"/>
                <w:u w:val="single"/>
              </w:rPr>
            </w:pPr>
            <w:r w:rsidRPr="00B126D8">
              <w:rPr>
                <w:rFonts w:ascii="Noto Sans" w:eastAsia="Noto Sans" w:hAnsi="Noto Sans" w:cs="Noto Sans"/>
                <w:bCs/>
                <w:color w:val="434343"/>
                <w:sz w:val="18"/>
                <w:szCs w:val="18"/>
                <w:u w:val="single"/>
              </w:rPr>
              <w:t>Methods:  Mice</w:t>
            </w:r>
          </w:p>
          <w:p w14:paraId="50D998B6" w14:textId="78645A90" w:rsidR="00F41C15" w:rsidRPr="003D5AF6" w:rsidRDefault="00F41C15">
            <w:pPr>
              <w:spacing w:line="225" w:lineRule="auto"/>
              <w:rPr>
                <w:rFonts w:ascii="Noto Sans" w:eastAsia="Noto Sans" w:hAnsi="Noto Sans" w:cs="Noto Sans"/>
                <w:bCs/>
                <w:color w:val="434343"/>
                <w:sz w:val="18"/>
                <w:szCs w:val="18"/>
              </w:rPr>
            </w:pPr>
            <w:r w:rsidRPr="00B126D8">
              <w:rPr>
                <w:rFonts w:ascii="Noto Sans" w:hAnsi="Noto Sans" w:cs="Noto Sans"/>
                <w:sz w:val="18"/>
                <w:szCs w:val="18"/>
              </w:rPr>
              <w:t>Group sizes were based on prior studies; power analysis was 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DAD781" w14:textId="77777777" w:rsidR="00F41C15" w:rsidRPr="00F41C15" w:rsidRDefault="007C1591">
            <w:pPr>
              <w:spacing w:line="225" w:lineRule="auto"/>
              <w:rPr>
                <w:rFonts w:ascii="Noto Sans" w:eastAsia="Noto Sans" w:hAnsi="Noto Sans" w:cs="Noto Sans"/>
                <w:bCs/>
                <w:color w:val="434343"/>
                <w:sz w:val="18"/>
                <w:szCs w:val="18"/>
                <w:u w:val="single"/>
              </w:rPr>
            </w:pPr>
            <w:r w:rsidRPr="00F41C15">
              <w:rPr>
                <w:rFonts w:ascii="Noto Sans" w:eastAsia="Noto Sans" w:hAnsi="Noto Sans" w:cs="Noto Sans"/>
                <w:bCs/>
                <w:color w:val="434343"/>
                <w:sz w:val="18"/>
                <w:szCs w:val="18"/>
                <w:u w:val="single"/>
              </w:rPr>
              <w:t xml:space="preserve">Methods, Mice:  </w:t>
            </w:r>
          </w:p>
          <w:p w14:paraId="366D6483" w14:textId="224E2B2B" w:rsidR="00F102CC" w:rsidRPr="003D5AF6" w:rsidRDefault="00460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Littermates were randomly distributed between experimental groups.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106FE" w14:textId="5043D087" w:rsidR="00D71FC5" w:rsidRPr="00D71FC5" w:rsidRDefault="00D71FC5">
            <w:pPr>
              <w:spacing w:line="225" w:lineRule="auto"/>
              <w:rPr>
                <w:rFonts w:ascii="Noto Sans" w:eastAsia="Noto Sans" w:hAnsi="Noto Sans" w:cs="Noto Sans"/>
                <w:bCs/>
                <w:color w:val="434343"/>
                <w:sz w:val="18"/>
                <w:szCs w:val="18"/>
                <w:u w:val="single"/>
              </w:rPr>
            </w:pPr>
            <w:r w:rsidRPr="00D71FC5">
              <w:rPr>
                <w:rFonts w:ascii="Noto Sans" w:eastAsia="Noto Sans" w:hAnsi="Noto Sans" w:cs="Noto Sans"/>
                <w:bCs/>
                <w:color w:val="434343"/>
                <w:sz w:val="18"/>
                <w:szCs w:val="18"/>
                <w:u w:val="single"/>
              </w:rPr>
              <w:t>Methods:  Electrophysiology</w:t>
            </w:r>
          </w:p>
          <w:p w14:paraId="05FE5E2A" w14:textId="77777777" w:rsidR="00D71FC5" w:rsidRPr="00D71FC5" w:rsidRDefault="00D71FC5">
            <w:pPr>
              <w:spacing w:line="225" w:lineRule="auto"/>
              <w:rPr>
                <w:rFonts w:ascii="Noto Sans" w:eastAsia="Noto Sans" w:hAnsi="Noto Sans" w:cs="Noto Sans"/>
                <w:bCs/>
                <w:color w:val="434343"/>
                <w:sz w:val="18"/>
                <w:szCs w:val="18"/>
              </w:rPr>
            </w:pPr>
            <w:r w:rsidRPr="00D71FC5">
              <w:rPr>
                <w:rFonts w:ascii="Noto Sans" w:eastAsia="Noto Sans" w:hAnsi="Noto Sans" w:cs="Noto Sans"/>
                <w:bCs/>
                <w:color w:val="434343"/>
                <w:sz w:val="18"/>
                <w:szCs w:val="18"/>
              </w:rPr>
              <w:t>The e</w:t>
            </w:r>
            <w:r w:rsidR="006E2D90" w:rsidRPr="00D71FC5">
              <w:rPr>
                <w:rFonts w:ascii="Noto Sans" w:eastAsia="Noto Sans" w:hAnsi="Noto Sans" w:cs="Noto Sans"/>
                <w:bCs/>
                <w:color w:val="434343"/>
                <w:sz w:val="18"/>
                <w:szCs w:val="18"/>
              </w:rPr>
              <w:t>xperimenter</w:t>
            </w:r>
            <w:r w:rsidRPr="00D71FC5">
              <w:rPr>
                <w:rFonts w:ascii="Noto Sans" w:eastAsia="Noto Sans" w:hAnsi="Noto Sans" w:cs="Noto Sans"/>
                <w:bCs/>
                <w:color w:val="434343"/>
                <w:sz w:val="18"/>
                <w:szCs w:val="18"/>
              </w:rPr>
              <w:t xml:space="preserve"> was blinded to treatment/genotype for all electrophysiology experiments.</w:t>
            </w:r>
          </w:p>
          <w:p w14:paraId="5DF057BD" w14:textId="77777777" w:rsidR="00D71FC5" w:rsidRDefault="00D71FC5">
            <w:pPr>
              <w:spacing w:line="225" w:lineRule="auto"/>
              <w:rPr>
                <w:rFonts w:ascii="Noto Sans" w:eastAsia="Noto Sans" w:hAnsi="Noto Sans" w:cs="Noto Sans"/>
                <w:bCs/>
                <w:color w:val="434343"/>
                <w:sz w:val="18"/>
                <w:szCs w:val="18"/>
                <w:highlight w:val="yellow"/>
              </w:rPr>
            </w:pPr>
          </w:p>
          <w:p w14:paraId="5A84E2B9" w14:textId="21A1F994" w:rsidR="00D71FC5" w:rsidRPr="00872171" w:rsidRDefault="00D71FC5">
            <w:pPr>
              <w:spacing w:line="225" w:lineRule="auto"/>
              <w:rPr>
                <w:rFonts w:ascii="Noto Sans" w:eastAsia="Noto Sans" w:hAnsi="Noto Sans" w:cs="Noto Sans"/>
                <w:bCs/>
                <w:color w:val="434343"/>
                <w:sz w:val="18"/>
                <w:szCs w:val="18"/>
                <w:u w:val="single"/>
              </w:rPr>
            </w:pPr>
            <w:r w:rsidRPr="00872171">
              <w:rPr>
                <w:rFonts w:ascii="Noto Sans" w:eastAsia="Noto Sans" w:hAnsi="Noto Sans" w:cs="Noto Sans"/>
                <w:bCs/>
                <w:color w:val="434343"/>
                <w:sz w:val="18"/>
                <w:szCs w:val="18"/>
                <w:u w:val="single"/>
              </w:rPr>
              <w:t>Methods:  Imaging and image analysis</w:t>
            </w:r>
          </w:p>
          <w:p w14:paraId="68267DA2" w14:textId="273997EA" w:rsidR="00F102CC" w:rsidRPr="00872171" w:rsidRDefault="00872171">
            <w:pPr>
              <w:spacing w:line="225" w:lineRule="auto"/>
              <w:rPr>
                <w:rFonts w:ascii="Noto Sans" w:eastAsia="Noto Sans" w:hAnsi="Noto Sans" w:cs="Noto Sans"/>
                <w:bCs/>
                <w:color w:val="434343"/>
                <w:sz w:val="18"/>
                <w:szCs w:val="18"/>
              </w:rPr>
            </w:pPr>
            <w:r w:rsidRPr="00872171">
              <w:rPr>
                <w:rFonts w:ascii="Noto Sans" w:hAnsi="Noto Sans" w:cs="Noto Sans"/>
                <w:sz w:val="18"/>
                <w:szCs w:val="18"/>
              </w:rPr>
              <w:t xml:space="preserve">The experimenter was blinded to treatment for cell counts in Figure 3.  </w:t>
            </w:r>
            <w:r w:rsidRPr="00872171">
              <w:rPr>
                <w:rFonts w:ascii="Noto Sans" w:eastAsia="Noto Sans" w:hAnsi="Noto Sans" w:cs="Noto Sans"/>
                <w:bCs/>
                <w:color w:val="434343"/>
                <w:sz w:val="18"/>
                <w:szCs w:val="18"/>
              </w:rPr>
              <w:t>Blinding was not done for other analyses</w:t>
            </w:r>
            <w:r w:rsidR="00284D06">
              <w:rPr>
                <w:rFonts w:ascii="Noto Sans" w:eastAsia="Noto Sans" w:hAnsi="Noto Sans" w:cs="Noto Sans"/>
                <w:bCs/>
                <w:color w:val="434343"/>
                <w:sz w:val="18"/>
                <w:szCs w:val="18"/>
              </w:rPr>
              <w:t xml:space="preserve"> </w:t>
            </w:r>
            <w:r w:rsidRPr="00872171">
              <w:rPr>
                <w:rFonts w:ascii="Noto Sans" w:eastAsia="Noto Sans" w:hAnsi="Noto Sans" w:cs="Noto Sans"/>
                <w:bCs/>
                <w:color w:val="434343"/>
                <w:sz w:val="18"/>
                <w:szCs w:val="18"/>
              </w:rPr>
              <w:t>as in many cases, the phenotype of the tissue revealed the treatment of the animal.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A46B52" w14:textId="77777777" w:rsidR="007C1591" w:rsidRPr="00F41C15" w:rsidRDefault="007C1591" w:rsidP="007C1591">
            <w:pPr>
              <w:rPr>
                <w:rFonts w:ascii="Noto Sans" w:eastAsia="Noto Sans" w:hAnsi="Noto Sans" w:cs="Noto Sans"/>
                <w:bCs/>
                <w:color w:val="434343"/>
                <w:sz w:val="18"/>
                <w:szCs w:val="18"/>
                <w:u w:val="single"/>
              </w:rPr>
            </w:pPr>
            <w:r w:rsidRPr="00F41C15">
              <w:rPr>
                <w:rFonts w:ascii="Noto Sans" w:eastAsia="Noto Sans" w:hAnsi="Noto Sans" w:cs="Noto Sans"/>
                <w:bCs/>
                <w:color w:val="434343"/>
                <w:sz w:val="18"/>
                <w:szCs w:val="18"/>
                <w:u w:val="single"/>
              </w:rPr>
              <w:t>Methods: Imaging and image quantitation</w:t>
            </w:r>
          </w:p>
          <w:p w14:paraId="6D2BB682" w14:textId="7EF0986D" w:rsidR="00F102CC" w:rsidRPr="00F41C15" w:rsidRDefault="00F41C15">
            <w:pPr>
              <w:spacing w:line="225" w:lineRule="auto"/>
              <w:rPr>
                <w:rFonts w:ascii="Noto Sans" w:eastAsia="Noto Sans" w:hAnsi="Noto Sans" w:cs="Noto Sans"/>
                <w:bCs/>
                <w:color w:val="434343"/>
                <w:sz w:val="18"/>
                <w:szCs w:val="18"/>
              </w:rPr>
            </w:pPr>
            <w:r w:rsidRPr="00F41C15">
              <w:rPr>
                <w:rFonts w:ascii="Noto Sans" w:hAnsi="Noto Sans" w:cs="Noto Sans"/>
                <w:sz w:val="18"/>
                <w:szCs w:val="18"/>
              </w:rPr>
              <w:t xml:space="preserve">No data points were excluded from analyses, however, animals in which the viral </w:t>
            </w:r>
            <w:proofErr w:type="spellStart"/>
            <w:r w:rsidRPr="00F41C15">
              <w:rPr>
                <w:rFonts w:ascii="Noto Sans" w:hAnsi="Noto Sans" w:cs="Noto Sans"/>
                <w:sz w:val="18"/>
                <w:szCs w:val="18"/>
              </w:rPr>
              <w:t>injection</w:t>
            </w:r>
            <w:proofErr w:type="spellEnd"/>
            <w:r w:rsidRPr="00F41C15">
              <w:rPr>
                <w:rFonts w:ascii="Noto Sans" w:hAnsi="Noto Sans" w:cs="Noto Sans"/>
                <w:sz w:val="18"/>
                <w:szCs w:val="18"/>
              </w:rPr>
              <w:t xml:space="preserve"> was not correctly targeted were excluded from analysis, based on spatial distribution of fluorescent protein which served as a viral </w:t>
            </w:r>
            <w:r w:rsidRPr="00B126D8">
              <w:rPr>
                <w:rFonts w:ascii="Noto Sans" w:hAnsi="Noto Sans" w:cs="Noto Sans"/>
                <w:sz w:val="18"/>
                <w:szCs w:val="18"/>
              </w:rPr>
              <w:t>reporter.</w:t>
            </w:r>
            <w:r w:rsidR="00B126D8" w:rsidRPr="00B126D8">
              <w:rPr>
                <w:rFonts w:ascii="Noto Sans" w:hAnsi="Noto Sans" w:cs="Noto Sans"/>
                <w:sz w:val="18"/>
                <w:szCs w:val="18"/>
              </w:rPr>
              <w:t xml:space="preserve"> In some cases (Figure 6), one hemisphere was correctly targeted while the other was not.  In these cases, only the correctly targeted hemisphere was included in analysis for that animal.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3799D1" w:rsidR="00F102CC" w:rsidRPr="003D5AF6" w:rsidRDefault="00F41C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9A4D61" w14:textId="77777777" w:rsidR="00F41C15" w:rsidRPr="00F41C15" w:rsidRDefault="00F41C15">
            <w:pPr>
              <w:spacing w:line="225" w:lineRule="auto"/>
              <w:rPr>
                <w:rFonts w:ascii="Noto Sans" w:hAnsi="Noto Sans" w:cs="Noto Sans"/>
                <w:sz w:val="18"/>
                <w:szCs w:val="18"/>
                <w:u w:val="single"/>
              </w:rPr>
            </w:pPr>
            <w:r w:rsidRPr="00F41C15">
              <w:rPr>
                <w:rFonts w:ascii="Noto Sans" w:hAnsi="Noto Sans" w:cs="Noto Sans"/>
                <w:sz w:val="18"/>
                <w:szCs w:val="18"/>
                <w:u w:val="single"/>
              </w:rPr>
              <w:t>Methods:  Mice</w:t>
            </w:r>
          </w:p>
          <w:p w14:paraId="53E8B9FB" w14:textId="446158D9" w:rsidR="00F102CC" w:rsidRPr="003D5AF6" w:rsidRDefault="00F41C15">
            <w:pPr>
              <w:spacing w:line="225" w:lineRule="auto"/>
              <w:rPr>
                <w:rFonts w:ascii="Noto Sans" w:eastAsia="Noto Sans" w:hAnsi="Noto Sans" w:cs="Noto Sans"/>
                <w:bCs/>
                <w:color w:val="434343"/>
                <w:sz w:val="18"/>
                <w:szCs w:val="18"/>
              </w:rPr>
            </w:pPr>
            <w:r w:rsidRPr="00F41C15">
              <w:rPr>
                <w:rFonts w:ascii="Noto Sans" w:hAnsi="Noto Sans" w:cs="Noto Sans"/>
                <w:sz w:val="18"/>
                <w:szCs w:val="18"/>
              </w:rPr>
              <w:t xml:space="preserve">Biological replicate values (individual animals) are indicated in the figure legends; technical replicate values (number of </w:t>
            </w:r>
            <w:r w:rsidRPr="00F41C15">
              <w:rPr>
                <w:rFonts w:ascii="Noto Sans" w:hAnsi="Noto Sans" w:cs="Noto Sans"/>
                <w:sz w:val="18"/>
                <w:szCs w:val="18"/>
              </w:rPr>
              <w:lastRenderedPageBreak/>
              <w:t>sections analyzed per animal for each stain) are indicated below in the methods under Imaging and image quantitation.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1C5AF5" w:rsidR="00F102CC" w:rsidRPr="003D5AF6" w:rsidRDefault="001260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37ED1" w14:textId="77777777" w:rsidR="00977FF2" w:rsidRPr="00F41C15" w:rsidRDefault="00977FF2" w:rsidP="00F41C15">
            <w:pPr>
              <w:rPr>
                <w:rFonts w:ascii="Noto Sans" w:hAnsi="Noto Sans" w:cs="Noto Sans"/>
                <w:sz w:val="18"/>
                <w:szCs w:val="18"/>
                <w:u w:val="single"/>
              </w:rPr>
            </w:pPr>
            <w:r w:rsidRPr="00F41C15">
              <w:rPr>
                <w:rFonts w:ascii="Noto Sans" w:hAnsi="Noto Sans" w:cs="Noto Sans"/>
                <w:sz w:val="18"/>
                <w:szCs w:val="18"/>
                <w:u w:val="single"/>
              </w:rPr>
              <w:t>Methods:  Ethics statement</w:t>
            </w:r>
          </w:p>
          <w:p w14:paraId="61DD5D29" w14:textId="2872DF76" w:rsidR="00977FF2" w:rsidRPr="00977FF2" w:rsidRDefault="00977FF2" w:rsidP="00F41C15">
            <w:pPr>
              <w:rPr>
                <w:rFonts w:ascii="Noto Sans" w:hAnsi="Noto Sans" w:cs="Noto Sans"/>
                <w:color w:val="000000" w:themeColor="text1"/>
                <w:sz w:val="18"/>
                <w:szCs w:val="18"/>
                <w:shd w:val="clear" w:color="auto" w:fill="FFFFFF"/>
              </w:rPr>
            </w:pPr>
            <w:r w:rsidRPr="00977FF2">
              <w:rPr>
                <w:rFonts w:ascii="Noto Sans" w:hAnsi="Noto Sans" w:cs="Noto Sans"/>
                <w:sz w:val="18"/>
                <w:szCs w:val="18"/>
              </w:rPr>
              <w:t xml:space="preserve">Animals were handled and housed in accordance with recommendations in the NIH Guide for Care and Use of Laboratory Animals.  All animal procedures were reviewed and approved by the Baylor College of Medicine IACUC under protocol AN-4975.  </w:t>
            </w:r>
          </w:p>
          <w:p w14:paraId="2A6BA9BD" w14:textId="46486F5E" w:rsidR="003306F1" w:rsidRPr="00977FF2" w:rsidRDefault="003306F1" w:rsidP="00F41C15">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5ED81631"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CAE7C4" w:rsidR="00F102CC" w:rsidRPr="003D5AF6" w:rsidRDefault="003306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E7935A" w:rsidR="00F102CC" w:rsidRPr="003D5AF6" w:rsidRDefault="001260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D71FC5">
        <w:trPr>
          <w:trHeight w:val="538"/>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D8A5B9" w14:textId="77777777" w:rsidR="004A104B" w:rsidRPr="00B126D8" w:rsidRDefault="004A104B">
            <w:pPr>
              <w:spacing w:line="225" w:lineRule="auto"/>
              <w:rPr>
                <w:rFonts w:ascii="Noto Sans" w:eastAsia="Noto Sans" w:hAnsi="Noto Sans" w:cs="Noto Sans"/>
                <w:bCs/>
                <w:color w:val="434343"/>
                <w:sz w:val="18"/>
                <w:szCs w:val="18"/>
                <w:u w:val="single"/>
              </w:rPr>
            </w:pPr>
            <w:r w:rsidRPr="00B126D8">
              <w:rPr>
                <w:rFonts w:ascii="Noto Sans" w:eastAsia="Noto Sans" w:hAnsi="Noto Sans" w:cs="Noto Sans"/>
                <w:bCs/>
                <w:color w:val="434343"/>
                <w:sz w:val="18"/>
                <w:szCs w:val="18"/>
                <w:u w:val="single"/>
              </w:rPr>
              <w:t>Methods:  Imaging and image analysis</w:t>
            </w:r>
          </w:p>
          <w:p w14:paraId="2A306ED2" w14:textId="56A8AF37" w:rsidR="00F102CC" w:rsidRPr="00B126D8" w:rsidRDefault="004A104B">
            <w:pPr>
              <w:spacing w:line="225" w:lineRule="auto"/>
              <w:rPr>
                <w:rFonts w:ascii="Noto Sans" w:eastAsia="Noto Sans" w:hAnsi="Noto Sans" w:cs="Noto Sans"/>
                <w:bCs/>
                <w:color w:val="434343"/>
                <w:sz w:val="18"/>
                <w:szCs w:val="18"/>
              </w:rPr>
            </w:pPr>
            <w:r w:rsidRPr="00B126D8">
              <w:rPr>
                <w:rFonts w:ascii="Noto Sans" w:hAnsi="Noto Sans" w:cs="Noto Sans"/>
                <w:sz w:val="18"/>
                <w:szCs w:val="18"/>
              </w:rPr>
              <w:t xml:space="preserve">No data points were excluded from analyses, however, animals in which the viral </w:t>
            </w:r>
            <w:proofErr w:type="spellStart"/>
            <w:r w:rsidRPr="00B126D8">
              <w:rPr>
                <w:rFonts w:ascii="Noto Sans" w:hAnsi="Noto Sans" w:cs="Noto Sans"/>
                <w:sz w:val="18"/>
                <w:szCs w:val="18"/>
              </w:rPr>
              <w:t>injection</w:t>
            </w:r>
            <w:proofErr w:type="spellEnd"/>
            <w:r w:rsidRPr="00B126D8">
              <w:rPr>
                <w:rFonts w:ascii="Noto Sans" w:hAnsi="Noto Sans" w:cs="Noto Sans"/>
                <w:sz w:val="18"/>
                <w:szCs w:val="18"/>
              </w:rPr>
              <w:t xml:space="preserve"> was not correctly targeted were excluded from analysis, based on spatial distribution of fluorescent protein which served as a viral reporter</w:t>
            </w:r>
            <w:r w:rsidR="00B126D8" w:rsidRPr="00B126D8">
              <w:rPr>
                <w:rFonts w:ascii="Noto Sans" w:hAnsi="Noto Sans" w:cs="Noto Sans"/>
                <w:sz w:val="18"/>
                <w:szCs w:val="18"/>
              </w:rPr>
              <w:t xml:space="preserve">.  In some cases (Figure 6), one hemisphere was correctly targeted </w:t>
            </w:r>
            <w:r w:rsidR="00B126D8" w:rsidRPr="00B126D8">
              <w:rPr>
                <w:rFonts w:ascii="Noto Sans" w:hAnsi="Noto Sans" w:cs="Noto Sans"/>
                <w:sz w:val="18"/>
                <w:szCs w:val="18"/>
              </w:rPr>
              <w:lastRenderedPageBreak/>
              <w:t>while the other was not.  In these cases, only the correctly targeted hemisphere was included in analysis for that animal.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6A657" w14:textId="5B38369A" w:rsidR="004A104B" w:rsidRPr="00F41C15" w:rsidRDefault="004A104B">
            <w:pPr>
              <w:spacing w:line="225" w:lineRule="auto"/>
              <w:rPr>
                <w:rFonts w:ascii="Noto Sans" w:eastAsia="Noto Sans" w:hAnsi="Noto Sans" w:cs="Noto Sans"/>
                <w:bCs/>
                <w:color w:val="434343"/>
                <w:sz w:val="18"/>
                <w:szCs w:val="18"/>
                <w:u w:val="single"/>
              </w:rPr>
            </w:pPr>
            <w:r w:rsidRPr="00F41C15">
              <w:rPr>
                <w:rFonts w:ascii="Noto Sans" w:eastAsia="Noto Sans" w:hAnsi="Noto Sans" w:cs="Noto Sans"/>
                <w:bCs/>
                <w:color w:val="434343"/>
                <w:sz w:val="18"/>
                <w:szCs w:val="18"/>
                <w:u w:val="single"/>
              </w:rPr>
              <w:t>Methods:  Statistical analysis</w:t>
            </w:r>
          </w:p>
          <w:p w14:paraId="450280BE" w14:textId="707D15B3" w:rsidR="00F102CC" w:rsidRDefault="0050406A">
            <w:pPr>
              <w:spacing w:line="225" w:lineRule="auto"/>
              <w:rPr>
                <w:rFonts w:ascii="Noto Sans" w:eastAsia="Noto Sans" w:hAnsi="Noto Sans" w:cs="Noto Sans"/>
                <w:bCs/>
                <w:color w:val="434343"/>
                <w:sz w:val="18"/>
                <w:szCs w:val="18"/>
              </w:rPr>
            </w:pPr>
            <w:r w:rsidRPr="0050406A">
              <w:rPr>
                <w:rFonts w:ascii="Noto Sans" w:eastAsia="Noto Sans" w:hAnsi="Noto Sans" w:cs="Noto Sans"/>
                <w:bCs/>
                <w:color w:val="434343"/>
                <w:sz w:val="18"/>
                <w:szCs w:val="18"/>
              </w:rPr>
              <w:t>Data comparisons were done using two-tailed unpaired Students t-test for two group comparisons, or one-, two-, or three-way ANOVA</w:t>
            </w:r>
            <w:r>
              <w:rPr>
                <w:rFonts w:ascii="Noto Sans" w:eastAsia="Noto Sans" w:hAnsi="Noto Sans" w:cs="Noto Sans"/>
                <w:bCs/>
                <w:color w:val="434343"/>
                <w:sz w:val="18"/>
                <w:szCs w:val="18"/>
              </w:rPr>
              <w:t xml:space="preserve"> </w:t>
            </w:r>
            <w:r w:rsidRPr="0050406A">
              <w:rPr>
                <w:rFonts w:ascii="Noto Sans" w:eastAsia="Noto Sans" w:hAnsi="Noto Sans" w:cs="Noto Sans"/>
                <w:bCs/>
                <w:color w:val="434343"/>
                <w:sz w:val="18"/>
                <w:szCs w:val="18"/>
              </w:rPr>
              <w:t>for three or more group</w:t>
            </w:r>
            <w:r>
              <w:rPr>
                <w:rFonts w:ascii="Noto Sans" w:eastAsia="Noto Sans" w:hAnsi="Noto Sans" w:cs="Noto Sans"/>
                <w:bCs/>
                <w:color w:val="434343"/>
                <w:sz w:val="18"/>
                <w:szCs w:val="18"/>
              </w:rPr>
              <w:t xml:space="preserve"> </w:t>
            </w:r>
            <w:r w:rsidRPr="0050406A">
              <w:rPr>
                <w:rFonts w:ascii="Noto Sans" w:eastAsia="Noto Sans" w:hAnsi="Noto Sans" w:cs="Noto Sans"/>
                <w:bCs/>
                <w:color w:val="434343"/>
                <w:sz w:val="18"/>
                <w:szCs w:val="18"/>
              </w:rPr>
              <w:t>comparisons, followed by Dunnett's (one-way for comparison to control), Tukey's</w:t>
            </w:r>
            <w:r w:rsidR="00B126D8">
              <w:rPr>
                <w:rFonts w:ascii="Noto Sans" w:eastAsia="Noto Sans" w:hAnsi="Noto Sans" w:cs="Noto Sans"/>
                <w:bCs/>
                <w:color w:val="434343"/>
                <w:sz w:val="18"/>
                <w:szCs w:val="18"/>
              </w:rPr>
              <w:t xml:space="preserve"> </w:t>
            </w:r>
            <w:r w:rsidRPr="0050406A">
              <w:rPr>
                <w:rFonts w:ascii="Noto Sans" w:eastAsia="Noto Sans" w:hAnsi="Noto Sans" w:cs="Noto Sans"/>
                <w:bCs/>
                <w:color w:val="434343"/>
                <w:sz w:val="18"/>
                <w:szCs w:val="18"/>
              </w:rPr>
              <w:t xml:space="preserve">(one-way for comparison across all groups),or </w:t>
            </w:r>
            <w:proofErr w:type="spellStart"/>
            <w:r w:rsidRPr="0050406A">
              <w:rPr>
                <w:rFonts w:ascii="Noto Sans" w:eastAsia="Noto Sans" w:hAnsi="Noto Sans" w:cs="Noto Sans"/>
                <w:bCs/>
                <w:color w:val="434343"/>
                <w:sz w:val="18"/>
                <w:szCs w:val="18"/>
              </w:rPr>
              <w:t>Sidak's</w:t>
            </w:r>
            <w:proofErr w:type="spellEnd"/>
            <w:r w:rsidRPr="0050406A">
              <w:rPr>
                <w:rFonts w:ascii="Noto Sans" w:eastAsia="Noto Sans" w:hAnsi="Noto Sans" w:cs="Noto Sans"/>
                <w:bCs/>
                <w:color w:val="434343"/>
                <w:sz w:val="18"/>
                <w:szCs w:val="18"/>
              </w:rPr>
              <w:t xml:space="preserve"> (two-way RM for comparison to control and three-way for comparison across all groups) post-test.</w:t>
            </w:r>
            <w:r>
              <w:rPr>
                <w:rFonts w:ascii="Noto Sans" w:eastAsia="Noto Sans" w:hAnsi="Noto Sans" w:cs="Noto Sans"/>
                <w:bCs/>
                <w:color w:val="434343"/>
                <w:sz w:val="18"/>
                <w:szCs w:val="18"/>
              </w:rPr>
              <w:t xml:space="preserve"> </w:t>
            </w:r>
          </w:p>
          <w:p w14:paraId="139073DA" w14:textId="77777777" w:rsidR="00B126D8" w:rsidRDefault="00B126D8">
            <w:pPr>
              <w:spacing w:line="225" w:lineRule="auto"/>
              <w:rPr>
                <w:rFonts w:ascii="Noto Sans" w:eastAsia="Noto Sans" w:hAnsi="Noto Sans" w:cs="Noto Sans"/>
                <w:bCs/>
                <w:color w:val="434343"/>
                <w:sz w:val="18"/>
                <w:szCs w:val="18"/>
              </w:rPr>
            </w:pPr>
            <w:r w:rsidRPr="00B126D8">
              <w:rPr>
                <w:rFonts w:ascii="Noto Sans" w:eastAsia="Noto Sans" w:hAnsi="Noto Sans" w:cs="Noto Sans"/>
                <w:bCs/>
                <w:color w:val="434343"/>
                <w:sz w:val="18"/>
                <w:szCs w:val="18"/>
                <w:u w:val="single"/>
              </w:rPr>
              <w:t>Figure legends</w:t>
            </w:r>
            <w:r>
              <w:rPr>
                <w:rFonts w:ascii="Noto Sans" w:eastAsia="Noto Sans" w:hAnsi="Noto Sans" w:cs="Noto Sans"/>
                <w:bCs/>
                <w:color w:val="434343"/>
                <w:sz w:val="18"/>
                <w:szCs w:val="18"/>
              </w:rPr>
              <w:t xml:space="preserve">:  </w:t>
            </w:r>
          </w:p>
          <w:p w14:paraId="54E0127B" w14:textId="0008E670" w:rsidR="00B126D8" w:rsidRPr="003D5AF6" w:rsidRDefault="00B126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statistical test used for each graph is defined in the corresponding legend.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808955" w:rsidR="00F102CC" w:rsidRPr="003D5AF6" w:rsidRDefault="008F4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files are provided for all quantitative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7C176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12295C" w:rsidR="00F102CC" w:rsidRPr="003D5AF6" w:rsidRDefault="00504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789B46" w:rsidR="00F102CC" w:rsidRPr="003D5AF6" w:rsidRDefault="00504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CDBAFB" w:rsidR="00F102CC" w:rsidRPr="003D5AF6" w:rsidRDefault="00504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97F838" w:rsidR="00F102CC" w:rsidRPr="003D5AF6" w:rsidRDefault="00504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86E3EB" w:rsidR="00F102CC" w:rsidRPr="003D5AF6" w:rsidRDefault="005040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9EAB9A" w:rsidR="00F102CC" w:rsidRPr="003D5AF6" w:rsidRDefault="00312A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5D7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w:t>
      </w:r>
      <w:r>
        <w:lastRenderedPageBreak/>
        <w:t>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4833" w14:textId="77777777" w:rsidR="00F05D7E" w:rsidRDefault="00F05D7E">
      <w:r>
        <w:separator/>
      </w:r>
    </w:p>
  </w:endnote>
  <w:endnote w:type="continuationSeparator" w:id="0">
    <w:p w14:paraId="5319263E" w14:textId="77777777" w:rsidR="00F05D7E" w:rsidRDefault="00F0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B0C3" w14:textId="77777777" w:rsidR="00F05D7E" w:rsidRDefault="00F05D7E">
      <w:r>
        <w:separator/>
      </w:r>
    </w:p>
  </w:footnote>
  <w:footnote w:type="continuationSeparator" w:id="0">
    <w:p w14:paraId="60828729" w14:textId="77777777" w:rsidR="00F05D7E" w:rsidRDefault="00F0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F48"/>
    <w:multiLevelType w:val="multilevel"/>
    <w:tmpl w:val="D9D8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842385">
    <w:abstractNumId w:val="3"/>
  </w:num>
  <w:num w:numId="2" w16cid:durableId="1253317181">
    <w:abstractNumId w:val="1"/>
  </w:num>
  <w:num w:numId="3" w16cid:durableId="456876415">
    <w:abstractNumId w:val="2"/>
  </w:num>
  <w:num w:numId="4" w16cid:durableId="1150631763">
    <w:abstractNumId w:val="4"/>
  </w:num>
  <w:num w:numId="5" w16cid:durableId="21504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178"/>
    <w:rsid w:val="000221A0"/>
    <w:rsid w:val="00055E6D"/>
    <w:rsid w:val="000C150E"/>
    <w:rsid w:val="000D178A"/>
    <w:rsid w:val="000E1B31"/>
    <w:rsid w:val="000E5576"/>
    <w:rsid w:val="00126057"/>
    <w:rsid w:val="0015738C"/>
    <w:rsid w:val="00191626"/>
    <w:rsid w:val="001B16D2"/>
    <w:rsid w:val="001B3BCC"/>
    <w:rsid w:val="001E2337"/>
    <w:rsid w:val="002043A0"/>
    <w:rsid w:val="00216A0F"/>
    <w:rsid w:val="002209A8"/>
    <w:rsid w:val="00264F7F"/>
    <w:rsid w:val="00274461"/>
    <w:rsid w:val="00284D06"/>
    <w:rsid w:val="002A238C"/>
    <w:rsid w:val="002A3EC9"/>
    <w:rsid w:val="002D0850"/>
    <w:rsid w:val="002F0B39"/>
    <w:rsid w:val="00300A9A"/>
    <w:rsid w:val="00312A43"/>
    <w:rsid w:val="003306F1"/>
    <w:rsid w:val="00361691"/>
    <w:rsid w:val="00384659"/>
    <w:rsid w:val="0039157B"/>
    <w:rsid w:val="003A7BFB"/>
    <w:rsid w:val="003D5AF6"/>
    <w:rsid w:val="00400DE7"/>
    <w:rsid w:val="00403DC7"/>
    <w:rsid w:val="00427975"/>
    <w:rsid w:val="0046070B"/>
    <w:rsid w:val="004776E1"/>
    <w:rsid w:val="00486EC1"/>
    <w:rsid w:val="004A104B"/>
    <w:rsid w:val="004A73F0"/>
    <w:rsid w:val="004E2C31"/>
    <w:rsid w:val="00500839"/>
    <w:rsid w:val="0050406A"/>
    <w:rsid w:val="005A28CB"/>
    <w:rsid w:val="005B021B"/>
    <w:rsid w:val="005B0259"/>
    <w:rsid w:val="005E0950"/>
    <w:rsid w:val="005E5D2D"/>
    <w:rsid w:val="0062436B"/>
    <w:rsid w:val="00627D66"/>
    <w:rsid w:val="00633DD2"/>
    <w:rsid w:val="0066483F"/>
    <w:rsid w:val="0068688F"/>
    <w:rsid w:val="006E2D90"/>
    <w:rsid w:val="006F583F"/>
    <w:rsid w:val="006F6098"/>
    <w:rsid w:val="007054B6"/>
    <w:rsid w:val="00721E0A"/>
    <w:rsid w:val="0078381A"/>
    <w:rsid w:val="007B2C13"/>
    <w:rsid w:val="007C1591"/>
    <w:rsid w:val="007D0960"/>
    <w:rsid w:val="007F25BD"/>
    <w:rsid w:val="00837003"/>
    <w:rsid w:val="00872171"/>
    <w:rsid w:val="008C63DF"/>
    <w:rsid w:val="008F463A"/>
    <w:rsid w:val="00977FF2"/>
    <w:rsid w:val="009C7B26"/>
    <w:rsid w:val="00A11E52"/>
    <w:rsid w:val="00A1572E"/>
    <w:rsid w:val="00A5483E"/>
    <w:rsid w:val="00A54AFA"/>
    <w:rsid w:val="00AD11BA"/>
    <w:rsid w:val="00AF3F1F"/>
    <w:rsid w:val="00B126D8"/>
    <w:rsid w:val="00B16923"/>
    <w:rsid w:val="00B258A1"/>
    <w:rsid w:val="00B25A10"/>
    <w:rsid w:val="00B96B3C"/>
    <w:rsid w:val="00BD41E9"/>
    <w:rsid w:val="00C04EA9"/>
    <w:rsid w:val="00C63A61"/>
    <w:rsid w:val="00C673DB"/>
    <w:rsid w:val="00C72E2F"/>
    <w:rsid w:val="00C84413"/>
    <w:rsid w:val="00CA6BDA"/>
    <w:rsid w:val="00D10C19"/>
    <w:rsid w:val="00D17204"/>
    <w:rsid w:val="00D22D58"/>
    <w:rsid w:val="00D522DD"/>
    <w:rsid w:val="00D56FBD"/>
    <w:rsid w:val="00D630A1"/>
    <w:rsid w:val="00D71FC5"/>
    <w:rsid w:val="00DB2243"/>
    <w:rsid w:val="00DC23C0"/>
    <w:rsid w:val="00DC4673"/>
    <w:rsid w:val="00E10D6A"/>
    <w:rsid w:val="00E432C6"/>
    <w:rsid w:val="00E742B1"/>
    <w:rsid w:val="00E94E8F"/>
    <w:rsid w:val="00ED2848"/>
    <w:rsid w:val="00ED437F"/>
    <w:rsid w:val="00EF35A7"/>
    <w:rsid w:val="00F05D7E"/>
    <w:rsid w:val="00F102CC"/>
    <w:rsid w:val="00F41C15"/>
    <w:rsid w:val="00F46E95"/>
    <w:rsid w:val="00F5146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91"/>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identifier">
    <w:name w:val="identifier"/>
    <w:basedOn w:val="DefaultParagraphFont"/>
    <w:rsid w:val="007C1591"/>
  </w:style>
  <w:style w:type="character" w:customStyle="1" w:styleId="id-label">
    <w:name w:val="id-label"/>
    <w:basedOn w:val="DefaultParagraphFont"/>
    <w:rsid w:val="007C1591"/>
  </w:style>
  <w:style w:type="character" w:customStyle="1" w:styleId="apple-converted-space">
    <w:name w:val="apple-converted-space"/>
    <w:basedOn w:val="DefaultParagraphFont"/>
    <w:rsid w:val="007C1591"/>
  </w:style>
  <w:style w:type="character" w:styleId="Hyperlink">
    <w:name w:val="Hyperlink"/>
    <w:basedOn w:val="DefaultParagraphFont"/>
    <w:uiPriority w:val="99"/>
    <w:semiHidden/>
    <w:unhideWhenUsed/>
    <w:rsid w:val="007C1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44">
      <w:bodyDiv w:val="1"/>
      <w:marLeft w:val="0"/>
      <w:marRight w:val="0"/>
      <w:marTop w:val="0"/>
      <w:marBottom w:val="0"/>
      <w:divBdr>
        <w:top w:val="none" w:sz="0" w:space="0" w:color="auto"/>
        <w:left w:val="none" w:sz="0" w:space="0" w:color="auto"/>
        <w:bottom w:val="none" w:sz="0" w:space="0" w:color="auto"/>
        <w:right w:val="none" w:sz="0" w:space="0" w:color="auto"/>
      </w:divBdr>
    </w:div>
    <w:div w:id="28161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93/hmg/ddz03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Jankowsky, Joanna Louisa</cp:lastModifiedBy>
  <cp:revision>2</cp:revision>
  <cp:lastPrinted>2022-10-03T18:24:00Z</cp:lastPrinted>
  <dcterms:created xsi:type="dcterms:W3CDTF">2022-11-26T21:09:00Z</dcterms:created>
  <dcterms:modified xsi:type="dcterms:W3CDTF">2022-11-26T21:09:00Z</dcterms:modified>
</cp:coreProperties>
</file>