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A743AE"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C05DEC"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DFDF4F"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86927F"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AEDFD6"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ECDFC72"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5A63E1"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B666A3" w:rsidR="00F102CC" w:rsidRPr="003D5AF6" w:rsidRDefault="00885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03DA95" w:rsidR="00F102CC" w:rsidRPr="003D5AF6" w:rsidRDefault="00054A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2CC3E5C" w:rsidR="00F102CC" w:rsidRPr="003D5AF6" w:rsidRDefault="002036C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research participants has been previously published </w:t>
            </w:r>
            <w:r w:rsidR="000A11B9">
              <w:rPr>
                <w:rFonts w:ascii="Noto Sans" w:eastAsia="Noto Sans" w:hAnsi="Noto Sans" w:cs="Noto Sans"/>
                <w:bCs/>
                <w:color w:val="434343"/>
                <w:sz w:val="18"/>
                <w:szCs w:val="18"/>
              </w:rPr>
              <w:t xml:space="preserve">and referenced in the </w:t>
            </w:r>
            <w:r w:rsidR="00783C37">
              <w:rPr>
                <w:rFonts w:ascii="Noto Sans" w:eastAsia="Noto Sans" w:hAnsi="Noto Sans" w:cs="Noto Sans"/>
                <w:bCs/>
                <w:color w:val="434343"/>
                <w:sz w:val="18"/>
                <w:szCs w:val="18"/>
              </w:rPr>
              <w:t>Methods: Study design and population</w:t>
            </w:r>
            <w:r w:rsidR="000A11B9">
              <w:rPr>
                <w:rFonts w:ascii="Noto Sans" w:eastAsia="Noto Sans" w:hAnsi="Noto Sans" w:cs="Noto Sans"/>
                <w:bCs/>
                <w:color w:val="434343"/>
                <w:sz w:val="18"/>
                <w:szCs w:val="18"/>
              </w:rPr>
              <w:t xml:space="preserve"> section</w:t>
            </w:r>
            <w:r w:rsidR="00FF35D9">
              <w:rPr>
                <w:rFonts w:ascii="Noto Sans" w:eastAsia="Noto Sans" w:hAnsi="Noto Sans" w:cs="Noto Sans"/>
                <w:bCs/>
                <w:color w:val="434343"/>
                <w:sz w:val="18"/>
                <w:szCs w:val="18"/>
              </w:rPr>
              <w:t xml:space="preserve"> on p. 5</w:t>
            </w:r>
            <w:r w:rsidR="000A11B9">
              <w:rPr>
                <w:rFonts w:ascii="Noto Sans" w:eastAsia="Noto Sans" w:hAnsi="Noto Sans" w:cs="Noto Sans"/>
                <w:bCs/>
                <w:color w:val="434343"/>
                <w:sz w:val="18"/>
                <w:szCs w:val="18"/>
              </w:rPr>
              <w:t xml:space="preserve"> (Ref. 10).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821C5B"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6ECE3A9" w:rsidR="00F102CC" w:rsidRPr="003D5AF6" w:rsidRDefault="002036C3" w:rsidP="002036C3">
            <w:pPr>
              <w:spacing w:line="225" w:lineRule="auto"/>
              <w:rPr>
                <w:rFonts w:ascii="Noto Sans" w:eastAsia="Noto Sans" w:hAnsi="Noto Sans" w:cs="Noto Sans"/>
                <w:bCs/>
                <w:color w:val="434343"/>
                <w:sz w:val="18"/>
                <w:szCs w:val="18"/>
              </w:rPr>
            </w:pPr>
            <w:r w:rsidRPr="002036C3">
              <w:rPr>
                <w:rFonts w:ascii="Noto Sans" w:eastAsia="Noto Sans" w:hAnsi="Noto Sans" w:cs="Noto Sans"/>
                <w:bCs/>
                <w:color w:val="434343"/>
                <w:sz w:val="18"/>
                <w:szCs w:val="18"/>
              </w:rPr>
              <w:t>The study protocol</w:t>
            </w:r>
            <w:r>
              <w:rPr>
                <w:rFonts w:ascii="Noto Sans" w:eastAsia="Noto Sans" w:hAnsi="Noto Sans" w:cs="Noto Sans"/>
                <w:bCs/>
                <w:color w:val="434343"/>
                <w:sz w:val="18"/>
                <w:szCs w:val="18"/>
              </w:rPr>
              <w:t xml:space="preserve"> has</w:t>
            </w:r>
            <w:r w:rsidRPr="002036C3">
              <w:rPr>
                <w:rFonts w:ascii="Noto Sans" w:eastAsia="Noto Sans" w:hAnsi="Noto Sans" w:cs="Noto Sans"/>
                <w:bCs/>
                <w:color w:val="434343"/>
                <w:sz w:val="18"/>
                <w:szCs w:val="18"/>
              </w:rPr>
              <w:t xml:space="preserve"> been previously published</w:t>
            </w:r>
            <w:r w:rsidR="000A11B9">
              <w:rPr>
                <w:rFonts w:ascii="Noto Sans" w:eastAsia="Noto Sans" w:hAnsi="Noto Sans" w:cs="Noto Sans"/>
                <w:bCs/>
                <w:color w:val="434343"/>
                <w:sz w:val="18"/>
                <w:szCs w:val="18"/>
              </w:rPr>
              <w:t xml:space="preserve"> and referenced in the Methods: Study design and population section</w:t>
            </w:r>
            <w:r w:rsidR="00FF35D9">
              <w:rPr>
                <w:rFonts w:ascii="Noto Sans" w:eastAsia="Noto Sans" w:hAnsi="Noto Sans" w:cs="Noto Sans"/>
                <w:bCs/>
                <w:color w:val="434343"/>
                <w:sz w:val="18"/>
                <w:szCs w:val="18"/>
              </w:rPr>
              <w:t xml:space="preserve"> on p. 5</w:t>
            </w:r>
            <w:r>
              <w:rPr>
                <w:rFonts w:ascii="Noto Sans" w:eastAsia="Noto Sans" w:hAnsi="Noto Sans" w:cs="Noto Sans"/>
                <w:bCs/>
                <w:color w:val="434343"/>
                <w:sz w:val="18"/>
                <w:szCs w:val="18"/>
              </w:rPr>
              <w:t xml:space="preserve"> (Ref 9)</w:t>
            </w:r>
            <w:r w:rsidRPr="002036C3">
              <w:rPr>
                <w:rFonts w:ascii="Noto Sans" w:eastAsia="Noto Sans" w:hAnsi="Noto Sans" w:cs="Noto Sans"/>
                <w:bCs/>
                <w:color w:val="434343"/>
                <w:sz w:val="18"/>
                <w:szCs w:val="18"/>
              </w:rPr>
              <w:t>.</w:t>
            </w:r>
            <w:r w:rsidR="000A11B9">
              <w:rPr>
                <w:rFonts w:ascii="Noto Sans" w:eastAsia="Noto Sans" w:hAnsi="Noto Sans" w:cs="Noto Sans"/>
                <w:bCs/>
                <w:color w:val="434343"/>
                <w:sz w:val="18"/>
                <w:szCs w:val="18"/>
              </w:rPr>
              <w:t xml:space="preserve"> </w:t>
            </w:r>
            <w:r w:rsidR="00406345" w:rsidRPr="00406345">
              <w:rPr>
                <w:rFonts w:ascii="Noto Sans" w:eastAsia="Noto Sans" w:hAnsi="Noto Sans" w:cs="Noto Sans"/>
                <w:bCs/>
                <w:color w:val="434343"/>
                <w:sz w:val="18"/>
                <w:szCs w:val="18"/>
              </w:rPr>
              <w:t>The study is registered on ClinicalTrials.gov (NCT02739763)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5A1155"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EE6051" w:rsidR="00F102CC" w:rsidRPr="003D5AF6" w:rsidRDefault="00E80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25D602" w:rsidR="00F102CC" w:rsidRPr="003D5AF6" w:rsidRDefault="000A1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the sample size has been previously published and referenced in the Methods: Study design and population section</w:t>
            </w:r>
            <w:r w:rsidR="00FF35D9">
              <w:rPr>
                <w:rFonts w:ascii="Noto Sans" w:eastAsia="Noto Sans" w:hAnsi="Noto Sans" w:cs="Noto Sans"/>
                <w:bCs/>
                <w:color w:val="434343"/>
                <w:sz w:val="18"/>
                <w:szCs w:val="18"/>
              </w:rPr>
              <w:t xml:space="preserve"> on p. 5</w:t>
            </w:r>
            <w:r>
              <w:rPr>
                <w:rFonts w:ascii="Noto Sans" w:eastAsia="Noto Sans" w:hAnsi="Noto Sans" w:cs="Noto Sans"/>
                <w:bCs/>
                <w:color w:val="434343"/>
                <w:sz w:val="18"/>
                <w:szCs w:val="18"/>
              </w:rPr>
              <w:t xml:space="preserve"> (Ref. 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79D981"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CD2A2E" w:rsidR="00F102CC" w:rsidRDefault="00E80EE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D7FC5B" w:rsidR="00F102CC" w:rsidRPr="003D5AF6" w:rsidRDefault="00E80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6BCD7C" w:rsidR="00E80EE2" w:rsidRPr="003D5AF6" w:rsidRDefault="00054A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5F0518">
              <w:rPr>
                <w:rFonts w:ascii="Noto Sans" w:eastAsia="Noto Sans" w:hAnsi="Noto Sans" w:cs="Noto Sans"/>
                <w:bCs/>
                <w:color w:val="434343"/>
                <w:sz w:val="18"/>
                <w:szCs w:val="18"/>
              </w:rPr>
              <w:t>nclusion/exclusion criteria</w:t>
            </w:r>
            <w:r>
              <w:rPr>
                <w:rFonts w:ascii="Noto Sans" w:eastAsia="Noto Sans" w:hAnsi="Noto Sans" w:cs="Noto Sans"/>
                <w:bCs/>
                <w:color w:val="434343"/>
                <w:sz w:val="18"/>
                <w:szCs w:val="18"/>
              </w:rPr>
              <w:t xml:space="preserve"> details are in </w:t>
            </w:r>
            <w:r w:rsidR="005F0518">
              <w:rPr>
                <w:rFonts w:ascii="Noto Sans" w:eastAsia="Noto Sans" w:hAnsi="Noto Sans" w:cs="Noto Sans"/>
                <w:bCs/>
                <w:color w:val="434343"/>
                <w:sz w:val="18"/>
                <w:szCs w:val="18"/>
              </w:rPr>
              <w:t>the Methods: Study design and population</w:t>
            </w:r>
            <w:r w:rsidR="00FF35D9">
              <w:rPr>
                <w:rFonts w:ascii="Noto Sans" w:eastAsia="Noto Sans" w:hAnsi="Noto Sans" w:cs="Noto Sans"/>
                <w:bCs/>
                <w:color w:val="434343"/>
                <w:sz w:val="18"/>
                <w:szCs w:val="18"/>
              </w:rPr>
              <w:t xml:space="preserve"> section on p. 5</w:t>
            </w:r>
            <w:r w:rsidR="005F0518">
              <w:rPr>
                <w:rFonts w:ascii="Noto Sans" w:eastAsia="Noto Sans" w:hAnsi="Noto Sans" w:cs="Noto Sans"/>
                <w:bCs/>
                <w:color w:val="434343"/>
                <w:sz w:val="18"/>
                <w:szCs w:val="18"/>
              </w:rPr>
              <w:t>, and the Results section</w:t>
            </w:r>
            <w:r w:rsidR="00FF35D9">
              <w:rPr>
                <w:rFonts w:ascii="Noto Sans" w:eastAsia="Noto Sans" w:hAnsi="Noto Sans" w:cs="Noto Sans"/>
                <w:bCs/>
                <w:color w:val="434343"/>
                <w:sz w:val="18"/>
                <w:szCs w:val="18"/>
              </w:rPr>
              <w:t xml:space="preserve"> on p. 7</w:t>
            </w:r>
            <w:r>
              <w:rPr>
                <w:rFonts w:ascii="Noto Sans" w:eastAsia="Noto Sans" w:hAnsi="Noto Sans" w:cs="Noto Sans"/>
                <w:bCs/>
                <w:color w:val="434343"/>
                <w:sz w:val="18"/>
                <w:szCs w:val="18"/>
              </w:rPr>
              <w:t xml:space="preserve">. The </w:t>
            </w:r>
            <w:r w:rsidR="00FF35D9">
              <w:rPr>
                <w:rFonts w:ascii="Noto Sans" w:eastAsia="Noto Sans" w:hAnsi="Noto Sans" w:cs="Noto Sans"/>
                <w:bCs/>
                <w:color w:val="434343"/>
                <w:sz w:val="18"/>
                <w:szCs w:val="18"/>
              </w:rPr>
              <w:t xml:space="preserve">criteria </w:t>
            </w:r>
            <w:r>
              <w:rPr>
                <w:rFonts w:ascii="Noto Sans" w:eastAsia="Noto Sans" w:hAnsi="Noto Sans" w:cs="Noto Sans"/>
                <w:bCs/>
                <w:color w:val="434343"/>
                <w:sz w:val="18"/>
                <w:szCs w:val="18"/>
              </w:rPr>
              <w:t>ha</w:t>
            </w:r>
            <w:r w:rsidR="00FF35D9">
              <w:rPr>
                <w:rFonts w:ascii="Noto Sans" w:eastAsia="Noto Sans" w:hAnsi="Noto Sans" w:cs="Noto Sans"/>
                <w:bCs/>
                <w:color w:val="434343"/>
                <w:sz w:val="18"/>
                <w:szCs w:val="18"/>
              </w:rPr>
              <w:t>ve</w:t>
            </w:r>
            <w:r>
              <w:rPr>
                <w:rFonts w:ascii="Noto Sans" w:eastAsia="Noto Sans" w:hAnsi="Noto Sans" w:cs="Noto Sans"/>
                <w:bCs/>
                <w:color w:val="434343"/>
                <w:sz w:val="18"/>
                <w:szCs w:val="18"/>
              </w:rPr>
              <w:t xml:space="preserve"> also been previously published and referenced </w:t>
            </w:r>
            <w:r w:rsidR="005F0518">
              <w:rPr>
                <w:rFonts w:ascii="Noto Sans" w:eastAsia="Noto Sans" w:hAnsi="Noto Sans" w:cs="Noto Sans"/>
                <w:bCs/>
                <w:color w:val="434343"/>
                <w:sz w:val="18"/>
                <w:szCs w:val="18"/>
              </w:rPr>
              <w:t>(Refs. 9 and 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5C3284" w:rsidR="00F102CC" w:rsidRPr="003D5AF6" w:rsidRDefault="00E80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70AF561" w:rsidR="00F102CC" w:rsidRPr="003D5AF6" w:rsidRDefault="00E80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9265753" w:rsidR="00F102CC" w:rsidRPr="00E80EE2" w:rsidRDefault="000C7F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Ethics approval details are provided in the </w:t>
            </w:r>
            <w:r w:rsidR="00E80EE2" w:rsidRPr="00E80EE2">
              <w:rPr>
                <w:rFonts w:ascii="Noto Sans" w:eastAsia="Noto Sans" w:hAnsi="Noto Sans" w:cs="Noto Sans"/>
                <w:bCs/>
                <w:color w:val="434343"/>
                <w:sz w:val="18"/>
                <w:szCs w:val="18"/>
              </w:rPr>
              <w:t>Methods: Ethics</w:t>
            </w:r>
            <w:r>
              <w:rPr>
                <w:rFonts w:ascii="Noto Sans" w:eastAsia="Noto Sans" w:hAnsi="Noto Sans" w:cs="Noto Sans"/>
                <w:bCs/>
                <w:color w:val="434343"/>
                <w:sz w:val="18"/>
                <w:szCs w:val="18"/>
              </w:rPr>
              <w:t xml:space="preserve"> section</w:t>
            </w:r>
            <w:r w:rsidR="00FF35D9">
              <w:rPr>
                <w:rFonts w:ascii="Noto Sans" w:eastAsia="Noto Sans" w:hAnsi="Noto Sans" w:cs="Noto Sans"/>
                <w:bCs/>
                <w:color w:val="434343"/>
                <w:sz w:val="18"/>
                <w:szCs w:val="18"/>
              </w:rPr>
              <w:t xml:space="preserve"> on p. 7</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34C386" w:rsidR="00F102CC" w:rsidRPr="003D5AF6" w:rsidRDefault="00E80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3DBD76" w:rsidR="00F102CC" w:rsidRPr="003D5AF6" w:rsidRDefault="00E80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F312FC" w:rsidR="00F102CC" w:rsidRPr="003D5AF6" w:rsidRDefault="00CB03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892461" w:rsidR="00F102CC" w:rsidRPr="003D5AF6" w:rsidRDefault="005B7D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and data points exclusion details are in the </w:t>
            </w:r>
            <w:r w:rsidR="00D82C83">
              <w:rPr>
                <w:rFonts w:ascii="Noto Sans" w:eastAsia="Noto Sans" w:hAnsi="Noto Sans" w:cs="Noto Sans"/>
                <w:bCs/>
                <w:color w:val="434343"/>
                <w:sz w:val="18"/>
                <w:szCs w:val="18"/>
              </w:rPr>
              <w:t>Results</w:t>
            </w:r>
            <w:r>
              <w:rPr>
                <w:rFonts w:ascii="Noto Sans" w:eastAsia="Noto Sans" w:hAnsi="Noto Sans" w:cs="Noto Sans"/>
                <w:bCs/>
                <w:color w:val="434343"/>
                <w:sz w:val="18"/>
                <w:szCs w:val="18"/>
              </w:rPr>
              <w:t xml:space="preserve"> section on p. 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11BB14" w:rsidR="00F102CC" w:rsidRPr="003D5AF6" w:rsidRDefault="005B7D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are detailed in the </w:t>
            </w:r>
            <w:r w:rsidR="00D82C83">
              <w:rPr>
                <w:rFonts w:ascii="Noto Sans" w:eastAsia="Noto Sans" w:hAnsi="Noto Sans" w:cs="Noto Sans"/>
                <w:bCs/>
                <w:color w:val="434343"/>
                <w:sz w:val="18"/>
                <w:szCs w:val="18"/>
              </w:rPr>
              <w:t>Methods: Statistical Analysis</w:t>
            </w:r>
            <w:r>
              <w:rPr>
                <w:rFonts w:ascii="Noto Sans" w:eastAsia="Noto Sans" w:hAnsi="Noto Sans" w:cs="Noto Sans"/>
                <w:bCs/>
                <w:color w:val="434343"/>
                <w:sz w:val="18"/>
                <w:szCs w:val="18"/>
              </w:rPr>
              <w:t xml:space="preserve"> section on p. 6-7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3F22F0B4"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280DC3" w:rsidR="00F102CC" w:rsidRPr="003D5AF6" w:rsidRDefault="00234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availability statement is provided on p.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AC818C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F34014" w:rsidR="00F102CC" w:rsidRPr="003D5AF6" w:rsidRDefault="00D82C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E42D419" w:rsidR="00F102CC" w:rsidRPr="003D5AF6" w:rsidRDefault="00F102CC" w:rsidP="002036C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6ADE29" w:rsidR="00F102CC" w:rsidRPr="003D5AF6" w:rsidRDefault="00234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17F48C" w:rsidR="00F102CC" w:rsidRPr="003D5AF6" w:rsidRDefault="00D82C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0D93D3" w:rsidR="00F102CC" w:rsidRPr="003D5AF6" w:rsidRDefault="00D82C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ECCDE2" w:rsidR="00F102CC" w:rsidRPr="003D5AF6" w:rsidRDefault="00D82C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8A9C1F" w14:textId="77777777" w:rsidR="00F102CC" w:rsidRDefault="00EF66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Statements on sources of support for the work, and disclosure on potential conflict of interest have been provided</w:t>
            </w:r>
            <w:r w:rsidR="0075431E">
              <w:rPr>
                <w:rFonts w:ascii="Noto Sans" w:eastAsia="Noto Sans" w:hAnsi="Noto Sans" w:cs="Noto Sans"/>
                <w:bCs/>
                <w:color w:val="434343"/>
                <w:sz w:val="18"/>
                <w:szCs w:val="18"/>
              </w:rPr>
              <w:t xml:space="preserve"> in the Acknowledgements and Conflict of interest sections</w:t>
            </w:r>
            <w:r>
              <w:rPr>
                <w:rFonts w:ascii="Noto Sans" w:eastAsia="Noto Sans" w:hAnsi="Noto Sans" w:cs="Noto Sans"/>
                <w:bCs/>
                <w:color w:val="434343"/>
                <w:sz w:val="18"/>
                <w:szCs w:val="18"/>
              </w:rPr>
              <w:t xml:space="preserve"> on p. 12</w:t>
            </w:r>
            <w:r w:rsidR="009D5815">
              <w:rPr>
                <w:rFonts w:ascii="Noto Sans" w:eastAsia="Noto Sans" w:hAnsi="Noto Sans" w:cs="Noto Sans"/>
                <w:bCs/>
                <w:color w:val="434343"/>
                <w:sz w:val="18"/>
                <w:szCs w:val="18"/>
              </w:rPr>
              <w:t xml:space="preserve">. </w:t>
            </w:r>
          </w:p>
          <w:p w14:paraId="049881D3" w14:textId="100AA62B" w:rsidR="009D5815" w:rsidRPr="003D5AF6" w:rsidRDefault="009D58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ICMJE Disclosure of Interest forms and the </w:t>
            </w:r>
            <w:r>
              <w:rPr>
                <w:rFonts w:ascii="Noto Sans" w:eastAsia="Noto Sans" w:hAnsi="Noto Sans" w:cs="Noto Sans"/>
                <w:bCs/>
                <w:color w:val="434343"/>
                <w:sz w:val="18"/>
                <w:szCs w:val="18"/>
              </w:rPr>
              <w:t xml:space="preserve">STREGA reporting standards checklist </w:t>
            </w:r>
            <w:r>
              <w:rPr>
                <w:rFonts w:ascii="Noto Sans" w:eastAsia="Noto Sans" w:hAnsi="Noto Sans" w:cs="Noto Sans"/>
                <w:bCs/>
                <w:color w:val="434343"/>
                <w:sz w:val="18"/>
                <w:szCs w:val="18"/>
              </w:rPr>
              <w:t>have been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A334D7" w:rsidR="00F102CC" w:rsidRPr="003D5AF6" w:rsidRDefault="00D82C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413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lastRenderedPageBreak/>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6EA4" w14:textId="77777777" w:rsidR="00074131" w:rsidRDefault="00074131">
      <w:r>
        <w:separator/>
      </w:r>
    </w:p>
  </w:endnote>
  <w:endnote w:type="continuationSeparator" w:id="0">
    <w:p w14:paraId="52FF609A" w14:textId="77777777" w:rsidR="00074131" w:rsidRDefault="0007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495B" w14:textId="77777777" w:rsidR="00074131" w:rsidRDefault="00074131">
      <w:r>
        <w:separator/>
      </w:r>
    </w:p>
  </w:footnote>
  <w:footnote w:type="continuationSeparator" w:id="0">
    <w:p w14:paraId="7C3B7ECC" w14:textId="77777777" w:rsidR="00074131" w:rsidRDefault="0007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6014195">
    <w:abstractNumId w:val="2"/>
  </w:num>
  <w:num w:numId="2" w16cid:durableId="1791631210">
    <w:abstractNumId w:val="0"/>
  </w:num>
  <w:num w:numId="3" w16cid:durableId="163473092">
    <w:abstractNumId w:val="1"/>
  </w:num>
  <w:num w:numId="4" w16cid:durableId="1588415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A36"/>
    <w:rsid w:val="00074131"/>
    <w:rsid w:val="000A11B9"/>
    <w:rsid w:val="000C7FBC"/>
    <w:rsid w:val="001B3BCC"/>
    <w:rsid w:val="001F023D"/>
    <w:rsid w:val="002036C3"/>
    <w:rsid w:val="002209A8"/>
    <w:rsid w:val="00234B90"/>
    <w:rsid w:val="003D5AF6"/>
    <w:rsid w:val="00406345"/>
    <w:rsid w:val="00427975"/>
    <w:rsid w:val="004E2C31"/>
    <w:rsid w:val="005B0259"/>
    <w:rsid w:val="005B7D28"/>
    <w:rsid w:val="005F0518"/>
    <w:rsid w:val="00693267"/>
    <w:rsid w:val="007054B6"/>
    <w:rsid w:val="0075431E"/>
    <w:rsid w:val="00783C37"/>
    <w:rsid w:val="0088559F"/>
    <w:rsid w:val="008B3364"/>
    <w:rsid w:val="009C7B26"/>
    <w:rsid w:val="009D5815"/>
    <w:rsid w:val="00A11E52"/>
    <w:rsid w:val="00BD41E9"/>
    <w:rsid w:val="00C84413"/>
    <w:rsid w:val="00CB0326"/>
    <w:rsid w:val="00CC48B8"/>
    <w:rsid w:val="00D82C83"/>
    <w:rsid w:val="00E44C30"/>
    <w:rsid w:val="00E80EE2"/>
    <w:rsid w:val="00EF66E4"/>
    <w:rsid w:val="00F102CC"/>
    <w:rsid w:val="00F91042"/>
    <w:rsid w:val="00FF3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66620">
      <w:bodyDiv w:val="1"/>
      <w:marLeft w:val="0"/>
      <w:marRight w:val="0"/>
      <w:marTop w:val="0"/>
      <w:marBottom w:val="0"/>
      <w:divBdr>
        <w:top w:val="none" w:sz="0" w:space="0" w:color="auto"/>
        <w:left w:val="none" w:sz="0" w:space="0" w:color="auto"/>
        <w:bottom w:val="none" w:sz="0" w:space="0" w:color="auto"/>
        <w:right w:val="none" w:sz="0" w:space="0" w:color="auto"/>
      </w:divBdr>
      <w:divsChild>
        <w:div w:id="551232918">
          <w:marLeft w:val="0"/>
          <w:marRight w:val="0"/>
          <w:marTop w:val="0"/>
          <w:marBottom w:val="0"/>
          <w:divBdr>
            <w:top w:val="none" w:sz="0" w:space="0" w:color="auto"/>
            <w:left w:val="none" w:sz="0" w:space="0" w:color="auto"/>
            <w:bottom w:val="none" w:sz="0" w:space="0" w:color="auto"/>
            <w:right w:val="none" w:sz="0" w:space="0" w:color="auto"/>
          </w:divBdr>
          <w:divsChild>
            <w:div w:id="1849712090">
              <w:marLeft w:val="0"/>
              <w:marRight w:val="0"/>
              <w:marTop w:val="0"/>
              <w:marBottom w:val="0"/>
              <w:divBdr>
                <w:top w:val="none" w:sz="0" w:space="0" w:color="auto"/>
                <w:left w:val="none" w:sz="0" w:space="0" w:color="auto"/>
                <w:bottom w:val="none" w:sz="0" w:space="0" w:color="auto"/>
                <w:right w:val="none" w:sz="0" w:space="0" w:color="auto"/>
              </w:divBdr>
              <w:divsChild>
                <w:div w:id="6001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 N Kariuki</cp:lastModifiedBy>
  <cp:revision>13</cp:revision>
  <dcterms:created xsi:type="dcterms:W3CDTF">2022-10-18T16:59:00Z</dcterms:created>
  <dcterms:modified xsi:type="dcterms:W3CDTF">2022-11-10T13:30:00Z</dcterms:modified>
</cp:coreProperties>
</file>