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8C45" w14:textId="54111111" w:rsidR="00A44CAB" w:rsidRPr="00A93686" w:rsidRDefault="00632428" w:rsidP="00067F9B">
      <w:pPr>
        <w:rPr>
          <w:rFonts w:ascii="Arial" w:hAnsi="Arial" w:cs="Arial"/>
          <w:b/>
          <w:sz w:val="28"/>
          <w:szCs w:val="28"/>
        </w:rPr>
      </w:pPr>
      <w:r w:rsidRPr="00A93686">
        <w:rPr>
          <w:rFonts w:ascii="Arial" w:hAnsi="Arial" w:cs="Arial"/>
          <w:b/>
          <w:sz w:val="28"/>
          <w:szCs w:val="28"/>
        </w:rPr>
        <w:t>Supplementary Information for</w:t>
      </w:r>
    </w:p>
    <w:p w14:paraId="22B325B2" w14:textId="77777777" w:rsidR="00067F9B" w:rsidRPr="00A93686" w:rsidRDefault="00067F9B" w:rsidP="00067F9B">
      <w:pPr>
        <w:rPr>
          <w:rFonts w:ascii="Arial" w:hAnsi="Arial" w:cs="Arial"/>
          <w:b/>
          <w:sz w:val="28"/>
          <w:szCs w:val="28"/>
        </w:rPr>
      </w:pPr>
    </w:p>
    <w:p w14:paraId="36891406" w14:textId="77777777" w:rsidR="00A44CAB" w:rsidRPr="00A93686" w:rsidRDefault="00632428">
      <w:pPr>
        <w:spacing w:line="360" w:lineRule="auto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A93686">
        <w:rPr>
          <w:rFonts w:ascii="Arial" w:hAnsi="Arial" w:cs="Arial"/>
          <w:b/>
          <w:sz w:val="32"/>
          <w:szCs w:val="32"/>
          <w:shd w:val="clear" w:color="auto" w:fill="FFFFFF"/>
        </w:rPr>
        <w:t xml:space="preserve">Sensory experience </w:t>
      </w:r>
      <w:proofErr w:type="gramStart"/>
      <w:r w:rsidRPr="00A93686">
        <w:rPr>
          <w:rFonts w:ascii="Arial" w:hAnsi="Arial" w:cs="Arial"/>
          <w:b/>
          <w:sz w:val="32"/>
          <w:szCs w:val="32"/>
          <w:shd w:val="clear" w:color="auto" w:fill="FFFFFF"/>
        </w:rPr>
        <w:t>controls</w:t>
      </w:r>
      <w:proofErr w:type="gramEnd"/>
      <w:r w:rsidRPr="00A93686">
        <w:rPr>
          <w:rFonts w:ascii="Arial" w:hAnsi="Arial" w:cs="Arial"/>
          <w:b/>
          <w:sz w:val="32"/>
          <w:szCs w:val="32"/>
          <w:shd w:val="clear" w:color="auto" w:fill="FFFFFF"/>
        </w:rPr>
        <w:t xml:space="preserve"> dendritic structure and behavior by distinct pathways involving </w:t>
      </w:r>
      <w:proofErr w:type="spellStart"/>
      <w:r w:rsidRPr="00A93686">
        <w:rPr>
          <w:rFonts w:ascii="Arial" w:hAnsi="Arial" w:cs="Arial"/>
          <w:b/>
          <w:sz w:val="32"/>
          <w:szCs w:val="32"/>
          <w:shd w:val="clear" w:color="auto" w:fill="FFFFFF"/>
        </w:rPr>
        <w:t>degenerins</w:t>
      </w:r>
      <w:proofErr w:type="spellEnd"/>
    </w:p>
    <w:p w14:paraId="6B3042A4" w14:textId="77777777" w:rsidR="00A44CAB" w:rsidRPr="00A93686" w:rsidRDefault="00A44CAB">
      <w:pPr>
        <w:rPr>
          <w:rFonts w:ascii="Arial" w:hAnsi="Arial" w:cs="Arial"/>
          <w:sz w:val="20"/>
        </w:rPr>
      </w:pPr>
    </w:p>
    <w:p w14:paraId="35797F65" w14:textId="77777777" w:rsidR="00A44CAB" w:rsidRPr="00A93686" w:rsidRDefault="00632428">
      <w:pPr>
        <w:pStyle w:val="Heading1"/>
        <w:shd w:val="clear" w:color="auto" w:fill="FFFFFF"/>
        <w:spacing w:before="0"/>
        <w:rPr>
          <w:rFonts w:ascii="Arial" w:hAnsi="Arial" w:cs="Arial"/>
          <w:b w:val="0"/>
          <w:bCs w:val="0"/>
          <w:color w:val="000000" w:themeColor="text1"/>
        </w:rPr>
      </w:pPr>
      <w:r w:rsidRPr="00A93686">
        <w:rPr>
          <w:rFonts w:ascii="Arial" w:hAnsi="Arial" w:cs="Arial"/>
          <w:b w:val="0"/>
          <w:bCs w:val="0"/>
          <w:color w:val="000000" w:themeColor="text1"/>
        </w:rPr>
        <w:t>Sharon Inberg</w:t>
      </w:r>
      <w:r w:rsidRPr="00A93686">
        <w:rPr>
          <w:rFonts w:ascii="Arial" w:hAnsi="Arial" w:cs="Arial"/>
          <w:b w:val="0"/>
          <w:bCs w:val="0"/>
          <w:color w:val="000000" w:themeColor="text1"/>
          <w:vertAlign w:val="superscript"/>
        </w:rPr>
        <w:t>1</w:t>
      </w:r>
      <w:r w:rsidRPr="00A93686">
        <w:rPr>
          <w:rFonts w:ascii="Arial" w:hAnsi="Arial" w:cs="Arial"/>
          <w:b w:val="0"/>
          <w:bCs w:val="0"/>
          <w:color w:val="000000" w:themeColor="text1"/>
        </w:rPr>
        <w:t>, Yael Iosilevskii</w:t>
      </w:r>
      <w:r w:rsidRPr="00A93686">
        <w:rPr>
          <w:rFonts w:ascii="Arial" w:hAnsi="Arial" w:cs="Arial"/>
          <w:b w:val="0"/>
          <w:bCs w:val="0"/>
          <w:color w:val="000000" w:themeColor="text1"/>
          <w:vertAlign w:val="superscript"/>
        </w:rPr>
        <w:t>1</w:t>
      </w:r>
      <w:r w:rsidRPr="00A93686">
        <w:rPr>
          <w:rFonts w:ascii="Arial" w:hAnsi="Arial" w:cs="Arial"/>
          <w:b w:val="0"/>
          <w:bCs w:val="0"/>
          <w:color w:val="000000" w:themeColor="text1"/>
        </w:rPr>
        <w:t>, Alba Calatayud-Sanchez</w:t>
      </w:r>
      <w:r w:rsidRPr="00A93686">
        <w:rPr>
          <w:rFonts w:ascii="Arial" w:hAnsi="Arial" w:cs="Arial"/>
          <w:b w:val="0"/>
          <w:bCs w:val="0"/>
          <w:color w:val="000000" w:themeColor="text1"/>
          <w:vertAlign w:val="superscript"/>
        </w:rPr>
        <w:t>2</w:t>
      </w:r>
      <w:r w:rsidRPr="00A93686">
        <w:rPr>
          <w:rFonts w:ascii="Arial" w:hAnsi="Arial" w:cs="Arial"/>
          <w:b w:val="0"/>
          <w:bCs w:val="0"/>
          <w:color w:val="000000" w:themeColor="text1"/>
        </w:rPr>
        <w:t>, Hagar Setty</w:t>
      </w:r>
      <w:r w:rsidRPr="00A93686">
        <w:rPr>
          <w:rFonts w:ascii="Arial" w:hAnsi="Arial" w:cs="Arial"/>
          <w:b w:val="0"/>
          <w:bCs w:val="0"/>
          <w:color w:val="000000" w:themeColor="text1"/>
          <w:vertAlign w:val="superscript"/>
        </w:rPr>
        <w:t>3,4</w:t>
      </w:r>
      <w:r w:rsidRPr="00A93686">
        <w:rPr>
          <w:rFonts w:ascii="Arial" w:hAnsi="Arial" w:cs="Arial"/>
          <w:b w:val="0"/>
          <w:bCs w:val="0"/>
          <w:color w:val="000000" w:themeColor="text1"/>
        </w:rPr>
        <w:t xml:space="preserve">, </w:t>
      </w:r>
      <w:proofErr w:type="spellStart"/>
      <w:r w:rsidRPr="00A93686">
        <w:rPr>
          <w:rFonts w:ascii="Arial" w:hAnsi="Arial" w:cs="Arial"/>
          <w:b w:val="0"/>
          <w:bCs w:val="0"/>
          <w:color w:val="000000" w:themeColor="text1"/>
        </w:rPr>
        <w:t>Meital</w:t>
      </w:r>
      <w:proofErr w:type="spellEnd"/>
      <w:r w:rsidRPr="00A93686">
        <w:rPr>
          <w:rFonts w:ascii="Arial" w:hAnsi="Arial" w:cs="Arial"/>
          <w:b w:val="0"/>
          <w:bCs w:val="0"/>
          <w:color w:val="000000" w:themeColor="text1"/>
        </w:rPr>
        <w:t xml:space="preserve"> Oren-Suissa</w:t>
      </w:r>
      <w:r w:rsidRPr="00A93686">
        <w:rPr>
          <w:rFonts w:ascii="Arial" w:hAnsi="Arial" w:cs="Arial"/>
          <w:b w:val="0"/>
          <w:bCs w:val="0"/>
          <w:color w:val="000000" w:themeColor="text1"/>
          <w:vertAlign w:val="superscript"/>
        </w:rPr>
        <w:t>3,4</w:t>
      </w:r>
      <w:r w:rsidRPr="00A93686">
        <w:rPr>
          <w:rFonts w:ascii="Arial" w:hAnsi="Arial" w:cs="Arial"/>
          <w:b w:val="0"/>
          <w:bCs w:val="0"/>
          <w:color w:val="000000" w:themeColor="text1"/>
        </w:rPr>
        <w:t>, Michael Krieg</w:t>
      </w:r>
      <w:r w:rsidRPr="00A93686">
        <w:rPr>
          <w:rFonts w:ascii="Arial" w:hAnsi="Arial" w:cs="Arial"/>
          <w:b w:val="0"/>
          <w:bCs w:val="0"/>
          <w:color w:val="000000" w:themeColor="text1"/>
          <w:vertAlign w:val="superscript"/>
        </w:rPr>
        <w:t>2</w:t>
      </w:r>
      <w:r w:rsidRPr="00A93686">
        <w:rPr>
          <w:rFonts w:ascii="Arial" w:hAnsi="Arial" w:cs="Arial"/>
          <w:b w:val="0"/>
          <w:bCs w:val="0"/>
          <w:color w:val="000000" w:themeColor="text1"/>
        </w:rPr>
        <w:t>, and Benjamin Podbilewicz</w:t>
      </w:r>
      <w:proofErr w:type="gramStart"/>
      <w:r w:rsidRPr="00A93686">
        <w:rPr>
          <w:rFonts w:ascii="Arial" w:hAnsi="Arial" w:cs="Arial"/>
          <w:b w:val="0"/>
          <w:bCs w:val="0"/>
          <w:color w:val="000000" w:themeColor="text1"/>
          <w:vertAlign w:val="superscript"/>
        </w:rPr>
        <w:t>1,</w:t>
      </w:r>
      <w:r w:rsidRPr="00A93686">
        <w:rPr>
          <w:rFonts w:ascii="Arial" w:hAnsi="Arial" w:cs="Arial"/>
          <w:b w:val="0"/>
          <w:bCs w:val="0"/>
          <w:color w:val="000000" w:themeColor="text1"/>
        </w:rPr>
        <w:t>*</w:t>
      </w:r>
      <w:proofErr w:type="gramEnd"/>
    </w:p>
    <w:p w14:paraId="11191C3D" w14:textId="77777777" w:rsidR="00A44CAB" w:rsidRPr="00A93686" w:rsidRDefault="00A44CAB">
      <w:pPr>
        <w:spacing w:after="240"/>
        <w:ind w:right="-716"/>
        <w:rPr>
          <w:rFonts w:ascii="Arial" w:hAnsi="Arial" w:cs="Arial"/>
          <w:bCs/>
          <w:szCs w:val="24"/>
        </w:rPr>
      </w:pPr>
    </w:p>
    <w:p w14:paraId="0B5CFBC6" w14:textId="77777777" w:rsidR="00A44CAB" w:rsidRPr="00A93686" w:rsidRDefault="00632428">
      <w:pPr>
        <w:spacing w:after="240"/>
        <w:ind w:right="-716"/>
        <w:rPr>
          <w:rFonts w:ascii="Arial" w:hAnsi="Arial" w:cs="Arial"/>
          <w:bCs/>
          <w:szCs w:val="24"/>
        </w:rPr>
      </w:pPr>
      <w:r w:rsidRPr="00A93686">
        <w:rPr>
          <w:rFonts w:ascii="Arial" w:hAnsi="Arial" w:cs="Arial"/>
          <w:bCs/>
          <w:color w:val="000000" w:themeColor="text1"/>
          <w:szCs w:val="24"/>
          <w:vertAlign w:val="superscript"/>
        </w:rPr>
        <w:t>1</w:t>
      </w:r>
      <w:r w:rsidRPr="00A93686">
        <w:rPr>
          <w:rFonts w:ascii="Arial" w:hAnsi="Arial" w:cs="Arial"/>
          <w:bCs/>
          <w:szCs w:val="24"/>
        </w:rPr>
        <w:t>Department of Biology, Technion-Israel Institute of Technology, 3200003 Haifa, Israel</w:t>
      </w:r>
    </w:p>
    <w:p w14:paraId="09338378" w14:textId="6A4DF104" w:rsidR="00A44CAB" w:rsidRPr="00A93686" w:rsidRDefault="00632428">
      <w:pPr>
        <w:rPr>
          <w:rFonts w:ascii="Arial" w:hAnsi="Arial" w:cs="Arial"/>
          <w:bCs/>
          <w:szCs w:val="24"/>
        </w:rPr>
      </w:pPr>
      <w:r w:rsidRPr="00A93686">
        <w:rPr>
          <w:rFonts w:ascii="Arial" w:hAnsi="Arial" w:cs="Arial"/>
          <w:bCs/>
          <w:color w:val="000000" w:themeColor="text1"/>
          <w:szCs w:val="24"/>
          <w:vertAlign w:val="superscript"/>
        </w:rPr>
        <w:t>2</w:t>
      </w:r>
      <w:r w:rsidR="0083490A" w:rsidRPr="00A93686">
        <w:rPr>
          <w:rFonts w:ascii="Arial" w:hAnsi="Arial" w:cs="Arial"/>
          <w:bCs/>
          <w:szCs w:val="24"/>
        </w:rPr>
        <w:t>IC</w:t>
      </w:r>
      <w:r w:rsidRPr="00A93686">
        <w:rPr>
          <w:rFonts w:ascii="Arial" w:hAnsi="Arial" w:cs="Arial"/>
          <w:bCs/>
          <w:szCs w:val="24"/>
        </w:rPr>
        <w:t xml:space="preserve">FO - </w:t>
      </w:r>
      <w:proofErr w:type="spellStart"/>
      <w:r w:rsidRPr="00A93686">
        <w:rPr>
          <w:rFonts w:ascii="Arial" w:hAnsi="Arial" w:cs="Arial"/>
          <w:bCs/>
          <w:szCs w:val="24"/>
        </w:rPr>
        <w:t>Institut</w:t>
      </w:r>
      <w:proofErr w:type="spellEnd"/>
      <w:r w:rsidRPr="00A93686">
        <w:rPr>
          <w:rFonts w:ascii="Arial" w:hAnsi="Arial" w:cs="Arial"/>
          <w:bCs/>
          <w:szCs w:val="24"/>
        </w:rPr>
        <w:t xml:space="preserve"> de </w:t>
      </w:r>
      <w:proofErr w:type="spellStart"/>
      <w:r w:rsidRPr="00A93686">
        <w:rPr>
          <w:rFonts w:ascii="Arial" w:hAnsi="Arial" w:cs="Arial"/>
          <w:bCs/>
          <w:szCs w:val="24"/>
        </w:rPr>
        <w:t>Ciencies</w:t>
      </w:r>
      <w:proofErr w:type="spellEnd"/>
      <w:r w:rsidRPr="00A93686">
        <w:rPr>
          <w:rFonts w:ascii="Arial" w:hAnsi="Arial" w:cs="Arial"/>
          <w:bCs/>
          <w:szCs w:val="24"/>
        </w:rPr>
        <w:t xml:space="preserve"> </w:t>
      </w:r>
      <w:proofErr w:type="spellStart"/>
      <w:r w:rsidRPr="00A93686">
        <w:rPr>
          <w:rFonts w:ascii="Arial" w:hAnsi="Arial" w:cs="Arial"/>
          <w:bCs/>
          <w:szCs w:val="24"/>
        </w:rPr>
        <w:t>Fotoniques</w:t>
      </w:r>
      <w:proofErr w:type="spellEnd"/>
      <w:r w:rsidRPr="00A93686">
        <w:rPr>
          <w:rFonts w:ascii="Arial" w:hAnsi="Arial" w:cs="Arial"/>
          <w:bCs/>
          <w:szCs w:val="24"/>
        </w:rPr>
        <w:t xml:space="preserve">, The Barcelona Institute of Science and Technology, </w:t>
      </w:r>
      <w:proofErr w:type="spellStart"/>
      <w:r w:rsidRPr="00A93686">
        <w:rPr>
          <w:rFonts w:ascii="Arial" w:hAnsi="Arial" w:cs="Arial"/>
          <w:bCs/>
          <w:szCs w:val="24"/>
        </w:rPr>
        <w:t>Castelldefels</w:t>
      </w:r>
      <w:proofErr w:type="spellEnd"/>
      <w:r w:rsidRPr="00A93686">
        <w:rPr>
          <w:rFonts w:ascii="Arial" w:hAnsi="Arial" w:cs="Arial"/>
          <w:bCs/>
          <w:szCs w:val="24"/>
        </w:rPr>
        <w:t xml:space="preserve"> (Barcelona) 08860, Spain</w:t>
      </w:r>
    </w:p>
    <w:p w14:paraId="18475056" w14:textId="77777777" w:rsidR="00A44CAB" w:rsidRPr="00A93686" w:rsidRDefault="00A44CAB">
      <w:pPr>
        <w:rPr>
          <w:rFonts w:ascii="Arial" w:hAnsi="Arial" w:cs="Arial"/>
          <w:bCs/>
          <w:szCs w:val="24"/>
        </w:rPr>
      </w:pPr>
    </w:p>
    <w:p w14:paraId="02E1C07F" w14:textId="77777777" w:rsidR="00A44CAB" w:rsidRPr="00A93686" w:rsidRDefault="00632428">
      <w:pPr>
        <w:spacing w:after="240"/>
        <w:ind w:right="-716"/>
        <w:rPr>
          <w:rFonts w:ascii="Arial" w:hAnsi="Arial" w:cs="Arial"/>
          <w:bCs/>
          <w:szCs w:val="24"/>
        </w:rPr>
      </w:pPr>
      <w:r w:rsidRPr="00A93686">
        <w:rPr>
          <w:rFonts w:ascii="Arial" w:hAnsi="Arial" w:cs="Arial"/>
          <w:bCs/>
          <w:color w:val="000000" w:themeColor="text1"/>
          <w:szCs w:val="24"/>
          <w:vertAlign w:val="superscript"/>
        </w:rPr>
        <w:t>3</w:t>
      </w:r>
      <w:r w:rsidRPr="00A93686">
        <w:rPr>
          <w:rFonts w:ascii="Arial" w:hAnsi="Arial" w:cs="Arial"/>
          <w:bCs/>
          <w:szCs w:val="24"/>
        </w:rPr>
        <w:t>Department of Brain Sciences, Weizmann Institute of Science, Rehovot 7610001, Israel</w:t>
      </w:r>
    </w:p>
    <w:p w14:paraId="5AFC95BB" w14:textId="3F151136" w:rsidR="00A44CAB" w:rsidRPr="00A93686" w:rsidRDefault="00632428" w:rsidP="00067F9B">
      <w:pPr>
        <w:spacing w:after="240"/>
        <w:ind w:right="-716"/>
        <w:rPr>
          <w:rFonts w:ascii="Arial" w:hAnsi="Arial" w:cs="Arial"/>
          <w:bCs/>
          <w:szCs w:val="24"/>
        </w:rPr>
      </w:pPr>
      <w:r w:rsidRPr="00A93686">
        <w:rPr>
          <w:rFonts w:ascii="Arial" w:hAnsi="Arial" w:cs="Arial"/>
          <w:bCs/>
          <w:color w:val="000000" w:themeColor="text1"/>
          <w:szCs w:val="24"/>
          <w:vertAlign w:val="superscript"/>
        </w:rPr>
        <w:t>4</w:t>
      </w:r>
      <w:r w:rsidRPr="00A93686">
        <w:rPr>
          <w:rFonts w:ascii="Arial" w:hAnsi="Arial" w:cs="Arial"/>
          <w:bCs/>
          <w:szCs w:val="24"/>
        </w:rPr>
        <w:t>Department of Molecular Neuroscience, Weizmann Institute of Science, Rehovot 7610001, Israel</w:t>
      </w:r>
    </w:p>
    <w:p w14:paraId="270919F3" w14:textId="77777777" w:rsidR="00A44CAB" w:rsidRPr="00A93686" w:rsidRDefault="00A44CAB">
      <w:pPr>
        <w:rPr>
          <w:rFonts w:ascii="Arial" w:hAnsi="Arial" w:cs="Arial"/>
          <w:sz w:val="20"/>
        </w:rPr>
      </w:pPr>
    </w:p>
    <w:p w14:paraId="23355226" w14:textId="77777777" w:rsidR="00A44CAB" w:rsidRPr="00A93686" w:rsidRDefault="00632428">
      <w:pPr>
        <w:rPr>
          <w:rFonts w:ascii="Arial" w:hAnsi="Arial" w:cs="Arial"/>
          <w:sz w:val="20"/>
        </w:rPr>
      </w:pPr>
      <w:r w:rsidRPr="00A93686">
        <w:rPr>
          <w:rFonts w:ascii="Arial" w:hAnsi="Arial" w:cs="Arial"/>
          <w:bCs/>
          <w:szCs w:val="24"/>
        </w:rPr>
        <w:t>*Correspondence to:</w:t>
      </w:r>
    </w:p>
    <w:p w14:paraId="4F9D5199" w14:textId="77777777" w:rsidR="00A44CAB" w:rsidRPr="00A93686" w:rsidRDefault="00632428">
      <w:pPr>
        <w:rPr>
          <w:rFonts w:ascii="Arial" w:hAnsi="Arial" w:cs="Arial"/>
          <w:sz w:val="20"/>
        </w:rPr>
      </w:pPr>
      <w:r w:rsidRPr="00A93686">
        <w:rPr>
          <w:rFonts w:ascii="Arial" w:hAnsi="Arial" w:cs="Arial"/>
          <w:bCs/>
          <w:szCs w:val="24"/>
        </w:rPr>
        <w:t>podbilew@technion.ac.il</w:t>
      </w:r>
    </w:p>
    <w:p w14:paraId="61503398" w14:textId="77777777" w:rsidR="00A44CAB" w:rsidRPr="00A93686" w:rsidRDefault="00A44CAB">
      <w:pPr>
        <w:rPr>
          <w:rFonts w:ascii="Arial" w:hAnsi="Arial" w:cs="Arial"/>
          <w:sz w:val="20"/>
        </w:rPr>
      </w:pPr>
    </w:p>
    <w:p w14:paraId="5CD84654" w14:textId="77777777" w:rsidR="00A44CAB" w:rsidRPr="00A93686" w:rsidRDefault="00A44CAB">
      <w:pPr>
        <w:rPr>
          <w:rFonts w:ascii="Arial" w:hAnsi="Arial" w:cs="Arial"/>
          <w:b/>
          <w:sz w:val="22"/>
          <w:szCs w:val="22"/>
        </w:rPr>
      </w:pPr>
    </w:p>
    <w:p w14:paraId="7AD23854" w14:textId="77777777" w:rsidR="001B571A" w:rsidRPr="00A93686" w:rsidRDefault="001B571A">
      <w:pPr>
        <w:rPr>
          <w:rFonts w:ascii="Arial" w:hAnsi="Arial" w:cs="Arial"/>
          <w:b/>
          <w:szCs w:val="24"/>
        </w:rPr>
      </w:pPr>
    </w:p>
    <w:p w14:paraId="700EE4DF" w14:textId="1742DAD7" w:rsidR="00A44CAB" w:rsidRPr="00A93686" w:rsidRDefault="00632428">
      <w:pPr>
        <w:rPr>
          <w:rFonts w:ascii="Arial" w:hAnsi="Arial" w:cs="Arial"/>
          <w:b/>
          <w:szCs w:val="24"/>
        </w:rPr>
      </w:pPr>
      <w:r w:rsidRPr="00A93686">
        <w:rPr>
          <w:rFonts w:ascii="Arial" w:hAnsi="Arial" w:cs="Arial"/>
          <w:b/>
          <w:szCs w:val="24"/>
        </w:rPr>
        <w:t>This</w:t>
      </w:r>
      <w:r w:rsidR="009E73EB" w:rsidRPr="00A93686">
        <w:rPr>
          <w:rFonts w:ascii="Arial" w:hAnsi="Arial" w:cs="Arial"/>
          <w:b/>
          <w:szCs w:val="24"/>
        </w:rPr>
        <w:t xml:space="preserve"> </w:t>
      </w:r>
      <w:r w:rsidRPr="00A93686">
        <w:rPr>
          <w:rFonts w:ascii="Arial" w:hAnsi="Arial" w:cs="Arial"/>
          <w:b/>
          <w:szCs w:val="24"/>
        </w:rPr>
        <w:t>file includes:</w:t>
      </w:r>
    </w:p>
    <w:p w14:paraId="066F2F7C" w14:textId="77777777" w:rsidR="00A44CAB" w:rsidRPr="00A93686" w:rsidRDefault="00A44CAB">
      <w:pPr>
        <w:rPr>
          <w:rFonts w:ascii="Arial" w:hAnsi="Arial" w:cs="Arial"/>
          <w:szCs w:val="24"/>
        </w:rPr>
      </w:pPr>
    </w:p>
    <w:p w14:paraId="6E6F4D3C" w14:textId="67FCD746" w:rsidR="00075B57" w:rsidRPr="00A93686" w:rsidRDefault="00075B57">
      <w:pPr>
        <w:ind w:left="720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>S</w:t>
      </w:r>
      <w:r w:rsidRPr="003E1CF3">
        <w:rPr>
          <w:rFonts w:ascii="Arial" w:hAnsi="Arial" w:cs="Arial"/>
          <w:szCs w:val="24"/>
        </w:rPr>
        <w:t>upplementary file 1a</w:t>
      </w:r>
    </w:p>
    <w:p w14:paraId="537A80FE" w14:textId="08C97764" w:rsidR="00075B57" w:rsidRPr="00A93686" w:rsidRDefault="00075B57" w:rsidP="00075B57">
      <w:pPr>
        <w:ind w:left="720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>S</w:t>
      </w:r>
      <w:r w:rsidRPr="003E1CF3">
        <w:rPr>
          <w:rFonts w:ascii="Arial" w:hAnsi="Arial" w:cs="Arial"/>
          <w:szCs w:val="24"/>
        </w:rPr>
        <w:t>upplementary file 1</w:t>
      </w:r>
      <w:r w:rsidRPr="00A93686">
        <w:rPr>
          <w:rFonts w:ascii="Arial" w:hAnsi="Arial" w:cs="Arial"/>
          <w:szCs w:val="24"/>
        </w:rPr>
        <w:t>b</w:t>
      </w:r>
    </w:p>
    <w:p w14:paraId="7A7A66CF" w14:textId="77777777" w:rsidR="00075B57" w:rsidRPr="00A93686" w:rsidRDefault="00075B57">
      <w:pPr>
        <w:ind w:left="720"/>
        <w:rPr>
          <w:rFonts w:ascii="Arial" w:hAnsi="Arial" w:cs="Arial"/>
          <w:szCs w:val="24"/>
        </w:rPr>
      </w:pPr>
    </w:p>
    <w:p w14:paraId="6151B050" w14:textId="3179CC6B" w:rsidR="00A44CAB" w:rsidRPr="00A93686" w:rsidRDefault="009E73EB">
      <w:pPr>
        <w:ind w:left="720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>Supplementary</w:t>
      </w:r>
      <w:r w:rsidR="00632428" w:rsidRPr="00A93686">
        <w:rPr>
          <w:rFonts w:ascii="Arial" w:hAnsi="Arial" w:cs="Arial"/>
          <w:szCs w:val="24"/>
        </w:rPr>
        <w:t xml:space="preserve"> References </w:t>
      </w:r>
    </w:p>
    <w:p w14:paraId="15E5D3F1" w14:textId="77777777" w:rsidR="00A44CAB" w:rsidRPr="00A93686" w:rsidRDefault="00A44CAB">
      <w:pPr>
        <w:rPr>
          <w:rFonts w:ascii="Arial" w:hAnsi="Arial" w:cs="Arial"/>
          <w:sz w:val="20"/>
        </w:rPr>
      </w:pPr>
    </w:p>
    <w:p w14:paraId="1DB79E9B" w14:textId="77777777" w:rsidR="00075B57" w:rsidRPr="00A93686" w:rsidRDefault="00075B57">
      <w:pPr>
        <w:rPr>
          <w:rFonts w:ascii="Arial" w:hAnsi="Arial" w:cs="Arial"/>
          <w:b/>
          <w:bCs/>
          <w:szCs w:val="24"/>
        </w:rPr>
      </w:pPr>
      <w:r w:rsidRPr="00A93686">
        <w:rPr>
          <w:rFonts w:ascii="Arial" w:hAnsi="Arial" w:cs="Arial"/>
          <w:b/>
          <w:bCs/>
          <w:szCs w:val="24"/>
        </w:rPr>
        <w:br w:type="page"/>
      </w:r>
    </w:p>
    <w:p w14:paraId="25638170" w14:textId="0FC29568" w:rsidR="00A44CAB" w:rsidRPr="00A93686" w:rsidRDefault="00075B57" w:rsidP="00A63497">
      <w:pPr>
        <w:rPr>
          <w:rFonts w:ascii="Arial" w:hAnsi="Arial" w:cs="Arial"/>
          <w:szCs w:val="24"/>
        </w:rPr>
      </w:pPr>
      <w:r w:rsidRPr="00A93686">
        <w:rPr>
          <w:rFonts w:ascii="Arial" w:hAnsi="Arial" w:cs="Arial"/>
          <w:b/>
          <w:bCs/>
          <w:szCs w:val="24"/>
        </w:rPr>
        <w:lastRenderedPageBreak/>
        <w:t>S</w:t>
      </w:r>
      <w:r w:rsidRPr="003E1CF3">
        <w:rPr>
          <w:rFonts w:ascii="Arial" w:hAnsi="Arial" w:cs="Arial"/>
          <w:b/>
          <w:bCs/>
          <w:szCs w:val="24"/>
        </w:rPr>
        <w:t>upplementary file 1a</w:t>
      </w:r>
      <w:r w:rsidR="00632428" w:rsidRPr="00A93686">
        <w:rPr>
          <w:rFonts w:ascii="Arial" w:hAnsi="Arial" w:cs="Arial"/>
          <w:b/>
          <w:bCs/>
          <w:szCs w:val="24"/>
        </w:rPr>
        <w:t xml:space="preserve">. </w:t>
      </w:r>
      <w:r w:rsidR="00632428" w:rsidRPr="00A93686">
        <w:rPr>
          <w:rFonts w:ascii="Arial" w:hAnsi="Arial" w:cs="Arial"/>
          <w:szCs w:val="24"/>
        </w:rPr>
        <w:t>List of strains and transgenes used in this work</w:t>
      </w:r>
      <w:r w:rsidR="00632428" w:rsidRPr="00A93686">
        <w:rPr>
          <w:rFonts w:ascii="Arial" w:hAnsi="Arial" w:cs="Arial"/>
          <w:b/>
          <w:bCs/>
          <w:szCs w:val="24"/>
        </w:rPr>
        <w:t xml:space="preserve"> </w:t>
      </w:r>
    </w:p>
    <w:p w14:paraId="75695A49" w14:textId="77777777" w:rsidR="00A44CAB" w:rsidRPr="00A93686" w:rsidRDefault="00A44CAB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987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11"/>
        <w:gridCol w:w="5812"/>
        <w:gridCol w:w="2948"/>
      </w:tblGrid>
      <w:tr w:rsidR="00A44CAB" w:rsidRPr="00A93686" w14:paraId="5A290869" w14:textId="77777777" w:rsidTr="001D33EB">
        <w:tc>
          <w:tcPr>
            <w:tcW w:w="1111" w:type="dxa"/>
          </w:tcPr>
          <w:p w14:paraId="65B98FFD" w14:textId="77777777" w:rsidR="00A44CAB" w:rsidRPr="00A93686" w:rsidRDefault="00632428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686">
              <w:rPr>
                <w:rFonts w:ascii="Arial" w:eastAsia="Calibri" w:hAnsi="Arial" w:cs="Arial"/>
                <w:b/>
                <w:bCs/>
              </w:rPr>
              <w:t>Strain</w:t>
            </w:r>
          </w:p>
        </w:tc>
        <w:tc>
          <w:tcPr>
            <w:tcW w:w="5812" w:type="dxa"/>
          </w:tcPr>
          <w:p w14:paraId="1AD5C54A" w14:textId="77777777" w:rsidR="00A44CAB" w:rsidRPr="00A93686" w:rsidRDefault="00632428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686">
              <w:rPr>
                <w:rFonts w:ascii="Arial" w:eastAsia="Calibri" w:hAnsi="Arial" w:cs="Arial"/>
                <w:b/>
                <w:bCs/>
              </w:rPr>
              <w:t>Genotype</w:t>
            </w:r>
          </w:p>
        </w:tc>
        <w:tc>
          <w:tcPr>
            <w:tcW w:w="2948" w:type="dxa"/>
          </w:tcPr>
          <w:p w14:paraId="15FE5C56" w14:textId="77777777" w:rsidR="00A44CAB" w:rsidRPr="00A93686" w:rsidRDefault="00632428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686">
              <w:rPr>
                <w:rFonts w:ascii="Arial" w:eastAsia="Calibri" w:hAnsi="Arial" w:cs="Arial"/>
                <w:b/>
                <w:bCs/>
              </w:rPr>
              <w:t>Details</w:t>
            </w:r>
          </w:p>
        </w:tc>
      </w:tr>
      <w:tr w:rsidR="00A44CAB" w:rsidRPr="00A93686" w14:paraId="26AA5ED5" w14:textId="77777777" w:rsidTr="001D33EB">
        <w:tc>
          <w:tcPr>
            <w:tcW w:w="1111" w:type="dxa"/>
          </w:tcPr>
          <w:p w14:paraId="733494AF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N2</w:t>
            </w:r>
          </w:p>
        </w:tc>
        <w:tc>
          <w:tcPr>
            <w:tcW w:w="5812" w:type="dxa"/>
          </w:tcPr>
          <w:p w14:paraId="4338F708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93686">
              <w:rPr>
                <w:rFonts w:ascii="Arial" w:eastAsia="Calibri" w:hAnsi="Arial" w:cs="Arial"/>
                <w:sz w:val="21"/>
                <w:szCs w:val="21"/>
              </w:rPr>
              <w:t>Wild-type</w:t>
            </w:r>
            <w:proofErr w:type="gramEnd"/>
          </w:p>
        </w:tc>
        <w:tc>
          <w:tcPr>
            <w:tcW w:w="2948" w:type="dxa"/>
            <w:shd w:val="clear" w:color="auto" w:fill="auto"/>
          </w:tcPr>
          <w:p w14:paraId="7B69D8AD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(1)</w:t>
            </w:r>
          </w:p>
        </w:tc>
      </w:tr>
      <w:tr w:rsidR="00A44CAB" w:rsidRPr="00A93686" w14:paraId="7A1335AE" w14:textId="77777777" w:rsidTr="001D33EB">
        <w:tc>
          <w:tcPr>
            <w:tcW w:w="1111" w:type="dxa"/>
          </w:tcPr>
          <w:p w14:paraId="7104E020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JPS282</w:t>
            </w:r>
          </w:p>
        </w:tc>
        <w:tc>
          <w:tcPr>
            <w:tcW w:w="5812" w:type="dxa"/>
          </w:tcPr>
          <w:p w14:paraId="63172827" w14:textId="55BBBCF0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asic-1(ok415)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I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="006A260D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vxEx282</w:t>
            </w:r>
            <w:r w:rsidR="006A260D" w:rsidRPr="00A9368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9F9F9"/>
              </w:rPr>
              <w:t>[WRM0621dC07 + unc-122</w:t>
            </w:r>
            <w:proofErr w:type="gramStart"/>
            <w:r w:rsidR="006A260D" w:rsidRPr="00A9368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9F9F9"/>
              </w:rPr>
              <w:t>p::</w:t>
            </w:r>
            <w:proofErr w:type="gramEnd"/>
            <w:r w:rsidR="006A260D" w:rsidRPr="00A9368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9F9F9"/>
              </w:rPr>
              <w:t>GFP]</w:t>
            </w:r>
          </w:p>
        </w:tc>
        <w:tc>
          <w:tcPr>
            <w:tcW w:w="2948" w:type="dxa"/>
          </w:tcPr>
          <w:p w14:paraId="0A6C5C07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</w:t>
            </w:r>
          </w:p>
        </w:tc>
      </w:tr>
      <w:tr w:rsidR="00A44CAB" w:rsidRPr="00A93686" w14:paraId="41243245" w14:textId="77777777" w:rsidTr="001D33EB">
        <w:tc>
          <w:tcPr>
            <w:tcW w:w="1111" w:type="dxa"/>
          </w:tcPr>
          <w:p w14:paraId="4DFF5CCE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VC244</w:t>
            </w:r>
          </w:p>
        </w:tc>
        <w:tc>
          <w:tcPr>
            <w:tcW w:w="5812" w:type="dxa"/>
          </w:tcPr>
          <w:p w14:paraId="589829C5" w14:textId="77777777" w:rsidR="00A44CAB" w:rsidRPr="00A93686" w:rsidRDefault="00632428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gtl-1(ok375) IV</w:t>
            </w:r>
          </w:p>
        </w:tc>
        <w:tc>
          <w:tcPr>
            <w:tcW w:w="2948" w:type="dxa"/>
          </w:tcPr>
          <w:p w14:paraId="608749B9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</w:t>
            </w:r>
          </w:p>
        </w:tc>
      </w:tr>
      <w:tr w:rsidR="00A44CAB" w:rsidRPr="00A93686" w14:paraId="0BDF37A6" w14:textId="77777777" w:rsidTr="001D33EB">
        <w:tc>
          <w:tcPr>
            <w:tcW w:w="1111" w:type="dxa"/>
          </w:tcPr>
          <w:p w14:paraId="24A968C5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SS104</w:t>
            </w:r>
          </w:p>
        </w:tc>
        <w:tc>
          <w:tcPr>
            <w:tcW w:w="5812" w:type="dxa"/>
          </w:tcPr>
          <w:p w14:paraId="12251008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glp-4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(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bn2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I</w:t>
            </w:r>
          </w:p>
        </w:tc>
        <w:tc>
          <w:tcPr>
            <w:tcW w:w="2948" w:type="dxa"/>
          </w:tcPr>
          <w:p w14:paraId="32E4BACE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 (2)</w:t>
            </w:r>
          </w:p>
        </w:tc>
      </w:tr>
      <w:tr w:rsidR="00A44CAB" w:rsidRPr="00A93686" w14:paraId="79363135" w14:textId="77777777" w:rsidTr="001D33EB">
        <w:tc>
          <w:tcPr>
            <w:tcW w:w="1111" w:type="dxa"/>
          </w:tcPr>
          <w:p w14:paraId="0D66815F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CB1338</w:t>
            </w:r>
          </w:p>
        </w:tc>
        <w:tc>
          <w:tcPr>
            <w:tcW w:w="5812" w:type="dxa"/>
          </w:tcPr>
          <w:p w14:paraId="307DD77B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mec-3(e1338) IV</w:t>
            </w:r>
          </w:p>
        </w:tc>
        <w:tc>
          <w:tcPr>
            <w:tcW w:w="2948" w:type="dxa"/>
          </w:tcPr>
          <w:p w14:paraId="66C04579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 (3)</w:t>
            </w:r>
          </w:p>
        </w:tc>
      </w:tr>
      <w:tr w:rsidR="00A44CAB" w:rsidRPr="00A93686" w14:paraId="0973B295" w14:textId="77777777" w:rsidTr="001D33EB">
        <w:tc>
          <w:tcPr>
            <w:tcW w:w="1111" w:type="dxa"/>
          </w:tcPr>
          <w:p w14:paraId="2F0AC0EE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MT1085</w:t>
            </w:r>
          </w:p>
        </w:tc>
        <w:tc>
          <w:tcPr>
            <w:tcW w:w="5812" w:type="dxa"/>
          </w:tcPr>
          <w:p w14:paraId="4A983BE8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unc-8(n491) IV</w:t>
            </w:r>
          </w:p>
        </w:tc>
        <w:tc>
          <w:tcPr>
            <w:tcW w:w="2948" w:type="dxa"/>
          </w:tcPr>
          <w:p w14:paraId="4D3F1E21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 (4)</w:t>
            </w:r>
          </w:p>
        </w:tc>
      </w:tr>
      <w:tr w:rsidR="00A44CAB" w:rsidRPr="00A93686" w14:paraId="2B1D3278" w14:textId="77777777" w:rsidTr="001D33EB">
        <w:tc>
          <w:tcPr>
            <w:tcW w:w="1111" w:type="dxa"/>
          </w:tcPr>
          <w:p w14:paraId="3696A265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VC2633</w:t>
            </w:r>
          </w:p>
        </w:tc>
        <w:tc>
          <w:tcPr>
            <w:tcW w:w="5812" w:type="dxa"/>
          </w:tcPr>
          <w:p w14:paraId="4BE0D33C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degt-1(ok3307)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V</w:t>
            </w:r>
          </w:p>
        </w:tc>
        <w:tc>
          <w:tcPr>
            <w:tcW w:w="2948" w:type="dxa"/>
          </w:tcPr>
          <w:p w14:paraId="0B1476C6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 (5)</w:t>
            </w:r>
          </w:p>
        </w:tc>
      </w:tr>
      <w:tr w:rsidR="00A44CAB" w:rsidRPr="00A93686" w14:paraId="702D74BA" w14:textId="77777777" w:rsidTr="001D33EB">
        <w:tc>
          <w:tcPr>
            <w:tcW w:w="1111" w:type="dxa"/>
          </w:tcPr>
          <w:p w14:paraId="1A25E356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DR466</w:t>
            </w:r>
          </w:p>
        </w:tc>
        <w:tc>
          <w:tcPr>
            <w:tcW w:w="5812" w:type="dxa"/>
          </w:tcPr>
          <w:p w14:paraId="3A8F277E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him-5(e1490) V</w:t>
            </w:r>
          </w:p>
        </w:tc>
        <w:tc>
          <w:tcPr>
            <w:tcW w:w="2948" w:type="dxa"/>
          </w:tcPr>
          <w:p w14:paraId="20EAF108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CGC</w:t>
            </w:r>
          </w:p>
        </w:tc>
      </w:tr>
      <w:tr w:rsidR="00A44CAB" w:rsidRPr="00A93686" w14:paraId="436B1459" w14:textId="77777777" w:rsidTr="001D33EB">
        <w:tc>
          <w:tcPr>
            <w:tcW w:w="1111" w:type="dxa"/>
          </w:tcPr>
          <w:p w14:paraId="1AE405F3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NC279</w:t>
            </w:r>
          </w:p>
        </w:tc>
        <w:tc>
          <w:tcPr>
            <w:tcW w:w="5812" w:type="dxa"/>
          </w:tcPr>
          <w:p w14:paraId="38C4F0DA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del-1(ok150) X</w:t>
            </w:r>
          </w:p>
        </w:tc>
        <w:tc>
          <w:tcPr>
            <w:tcW w:w="2948" w:type="dxa"/>
          </w:tcPr>
          <w:p w14:paraId="7658B029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 (5)</w:t>
            </w:r>
          </w:p>
        </w:tc>
      </w:tr>
      <w:tr w:rsidR="00A44CAB" w:rsidRPr="00A93686" w14:paraId="08E17DA0" w14:textId="77777777" w:rsidTr="001D33EB">
        <w:tc>
          <w:tcPr>
            <w:tcW w:w="1111" w:type="dxa"/>
          </w:tcPr>
          <w:p w14:paraId="7DF8731E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CB1611</w:t>
            </w:r>
          </w:p>
        </w:tc>
        <w:tc>
          <w:tcPr>
            <w:tcW w:w="5812" w:type="dxa"/>
          </w:tcPr>
          <w:p w14:paraId="3F654F78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mec-4(e1611)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X</w:t>
            </w:r>
          </w:p>
        </w:tc>
        <w:tc>
          <w:tcPr>
            <w:tcW w:w="2948" w:type="dxa"/>
          </w:tcPr>
          <w:p w14:paraId="2CA674F4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 (6)</w:t>
            </w:r>
          </w:p>
        </w:tc>
      </w:tr>
      <w:tr w:rsidR="00A44CAB" w:rsidRPr="00A93686" w14:paraId="624FD417" w14:textId="77777777" w:rsidTr="001D33EB">
        <w:tc>
          <w:tcPr>
            <w:tcW w:w="1111" w:type="dxa"/>
          </w:tcPr>
          <w:p w14:paraId="4D9D1374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ZB2551</w:t>
            </w:r>
          </w:p>
        </w:tc>
        <w:tc>
          <w:tcPr>
            <w:tcW w:w="5812" w:type="dxa"/>
          </w:tcPr>
          <w:p w14:paraId="1E00290D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mec-10(tm1552)</w:t>
            </w: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X</w:t>
            </w:r>
          </w:p>
        </w:tc>
        <w:tc>
          <w:tcPr>
            <w:tcW w:w="2948" w:type="dxa"/>
          </w:tcPr>
          <w:p w14:paraId="07339E62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 (5)</w:t>
            </w:r>
          </w:p>
        </w:tc>
      </w:tr>
      <w:tr w:rsidR="00A44CAB" w:rsidRPr="00A93686" w14:paraId="583A2F44" w14:textId="77777777" w:rsidTr="001D33EB">
        <w:tc>
          <w:tcPr>
            <w:tcW w:w="1111" w:type="dxa"/>
          </w:tcPr>
          <w:p w14:paraId="2B8862EE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JPS478</w:t>
            </w:r>
          </w:p>
        </w:tc>
        <w:tc>
          <w:tcPr>
            <w:tcW w:w="5812" w:type="dxa"/>
          </w:tcPr>
          <w:p w14:paraId="2A47FF82" w14:textId="775F1063" w:rsidR="00A44CAB" w:rsidRPr="00A93686" w:rsidRDefault="00632428" w:rsidP="006A260D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asic-1(ok415) I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mec-10(tm1552)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X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="006A260D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vxEx478</w:t>
            </w:r>
            <w:r w:rsidR="006A260D" w:rsidRPr="00A9368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9F9F9"/>
              </w:rPr>
              <w:t>[sto-5</w:t>
            </w:r>
            <w:proofErr w:type="gramStart"/>
            <w:r w:rsidR="006A260D" w:rsidRPr="00A9368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9F9F9"/>
              </w:rPr>
              <w:t>p::</w:t>
            </w:r>
            <w:proofErr w:type="gramEnd"/>
            <w:r w:rsidR="006A260D" w:rsidRPr="00A93686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F9F9F9"/>
              </w:rPr>
              <w:t>asic-1(+) unc-122p::GFP]</w:t>
            </w:r>
          </w:p>
        </w:tc>
        <w:tc>
          <w:tcPr>
            <w:tcW w:w="2948" w:type="dxa"/>
          </w:tcPr>
          <w:p w14:paraId="2721D6CD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CGC</w:t>
            </w:r>
          </w:p>
        </w:tc>
      </w:tr>
      <w:tr w:rsidR="00A44CAB" w:rsidRPr="00A93686" w14:paraId="652D0E48" w14:textId="77777777" w:rsidTr="001D33EB">
        <w:tc>
          <w:tcPr>
            <w:tcW w:w="1111" w:type="dxa"/>
          </w:tcPr>
          <w:p w14:paraId="4B3437C4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AQ3272</w:t>
            </w:r>
          </w:p>
        </w:tc>
        <w:tc>
          <w:tcPr>
            <w:tcW w:w="5812" w:type="dxa"/>
          </w:tcPr>
          <w:p w14:paraId="2D4C41E8" w14:textId="48223394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ljEx637[PF49H</w:t>
            </w:r>
            <w:proofErr w:type="gramStart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12.4::</w:t>
            </w:r>
            <w:proofErr w:type="gramEnd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DEGT-1::</w:t>
            </w:r>
            <w:proofErr w:type="spellStart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mCherry</w:t>
            </w:r>
            <w:proofErr w:type="spellEnd"/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Punc-122::</w:t>
            </w:r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</w:rPr>
              <w:t>GFP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]</w:t>
            </w:r>
          </w:p>
        </w:tc>
        <w:tc>
          <w:tcPr>
            <w:tcW w:w="2948" w:type="dxa"/>
          </w:tcPr>
          <w:p w14:paraId="618923BE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Provided by W. Schafer (5)</w:t>
            </w:r>
          </w:p>
        </w:tc>
      </w:tr>
      <w:tr w:rsidR="00A44CAB" w:rsidRPr="00A93686" w14:paraId="4242E9E5" w14:textId="77777777" w:rsidTr="001D33EB">
        <w:tc>
          <w:tcPr>
            <w:tcW w:w="1111" w:type="dxa"/>
          </w:tcPr>
          <w:p w14:paraId="0C89CD55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AQ3273</w:t>
            </w:r>
          </w:p>
        </w:tc>
        <w:tc>
          <w:tcPr>
            <w:tcW w:w="5812" w:type="dxa"/>
          </w:tcPr>
          <w:p w14:paraId="1D96DBF2" w14:textId="5E88FB6B" w:rsidR="00A44CAB" w:rsidRPr="00A93686" w:rsidRDefault="00632428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ljEx638[PF49H</w:t>
            </w:r>
            <w:proofErr w:type="gramStart"/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12.4::</w:t>
            </w:r>
            <w:proofErr w:type="gramEnd"/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MEC-10::</w:t>
            </w:r>
            <w:proofErr w:type="spellStart"/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mCherry</w:t>
            </w:r>
            <w:proofErr w:type="spellEnd"/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 Punc-122::</w:t>
            </w:r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GFP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948" w:type="dxa"/>
          </w:tcPr>
          <w:p w14:paraId="3F8090E1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Provided by W. Schafer (5)</w:t>
            </w:r>
          </w:p>
        </w:tc>
      </w:tr>
      <w:tr w:rsidR="00A44CAB" w:rsidRPr="00A93686" w14:paraId="5DEE667C" w14:textId="77777777" w:rsidTr="001D33EB">
        <w:tc>
          <w:tcPr>
            <w:tcW w:w="1111" w:type="dxa"/>
          </w:tcPr>
          <w:p w14:paraId="1C13CE16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ZX819</w:t>
            </w:r>
          </w:p>
        </w:tc>
        <w:tc>
          <w:tcPr>
            <w:tcW w:w="5812" w:type="dxa"/>
          </w:tcPr>
          <w:p w14:paraId="3ED5D7F1" w14:textId="4CC5E25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lite-1(ce314) X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zxIs12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[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pF49H</w:t>
            </w:r>
            <w:proofErr w:type="gramStart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12.4::</w:t>
            </w:r>
            <w:proofErr w:type="gramEnd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ChR2::</w:t>
            </w:r>
            <w:proofErr w:type="spellStart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mCherry</w:t>
            </w:r>
            <w:proofErr w:type="spellEnd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pF49H12.4::GFP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]</w:t>
            </w:r>
          </w:p>
        </w:tc>
        <w:tc>
          <w:tcPr>
            <w:tcW w:w="2948" w:type="dxa"/>
          </w:tcPr>
          <w:p w14:paraId="2CCA0A00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Provided by A. Gottschalk (7)</w:t>
            </w:r>
          </w:p>
        </w:tc>
      </w:tr>
      <w:tr w:rsidR="00A44CAB" w:rsidRPr="00A93686" w14:paraId="712B2622" w14:textId="77777777" w:rsidTr="001D33EB">
        <w:tc>
          <w:tcPr>
            <w:tcW w:w="1111" w:type="dxa"/>
          </w:tcPr>
          <w:p w14:paraId="1DDE7DA3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BP709</w:t>
            </w:r>
          </w:p>
        </w:tc>
        <w:tc>
          <w:tcPr>
            <w:tcW w:w="5812" w:type="dxa"/>
          </w:tcPr>
          <w:p w14:paraId="7B86A0D7" w14:textId="160B5BC2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Is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133(ser-2Prom</w:t>
            </w:r>
            <w:proofErr w:type="gramStart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76D55502" w14:textId="3DEFC769" w:rsidR="00A44CAB" w:rsidRPr="00A93686" w:rsidRDefault="006A260D">
            <w:pPr>
              <w:rPr>
                <w:rFonts w:ascii="Arial" w:hAnsi="Arial" w:cs="Arial"/>
                <w:iCs/>
                <w:sz w:val="21"/>
                <w:szCs w:val="21"/>
                <w:lang w:val="en-US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Provided by M.</w:t>
            </w:r>
            <w:r w:rsidRPr="00A93686">
              <w:rPr>
                <w:rFonts w:ascii="Arial" w:hAnsi="Arial" w:cs="Arial"/>
                <w:sz w:val="21"/>
                <w:szCs w:val="21"/>
              </w:rPr>
              <w:t xml:space="preserve"> Heiman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(</w:t>
            </w:r>
            <w:r w:rsidR="001D33EB" w:rsidRPr="00A93686">
              <w:rPr>
                <w:rFonts w:ascii="Arial" w:eastAsia="Calibri" w:hAnsi="Arial" w:cs="Arial"/>
                <w:sz w:val="21"/>
                <w:szCs w:val="21"/>
              </w:rPr>
              <w:t>13</w:t>
            </w:r>
            <w:r w:rsidR="001D33EB" w:rsidRPr="00A93686">
              <w:rPr>
                <w:rFonts w:ascii="Arial" w:eastAsia="Calibri" w:hAnsi="Arial" w:cs="Arial" w:hint="cs"/>
                <w:sz w:val="21"/>
                <w:szCs w:val="21"/>
                <w:rtl/>
              </w:rPr>
              <w:t>(</w:t>
            </w:r>
            <w:r w:rsidR="001D33EB" w:rsidRPr="00A93686">
              <w:rPr>
                <w:rFonts w:ascii="Arial" w:eastAsia="Calibri" w:hAnsi="Arial" w:cs="Arial"/>
                <w:sz w:val="21"/>
                <w:szCs w:val="21"/>
              </w:rPr>
              <w:t xml:space="preserve"> and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="002B2302" w:rsidRPr="00A93686">
              <w:rPr>
                <w:rFonts w:ascii="Arial" w:eastAsia="Calibri" w:hAnsi="Arial" w:cs="Arial"/>
                <w:sz w:val="21"/>
                <w:szCs w:val="21"/>
              </w:rPr>
              <w:t xml:space="preserve">used by T. </w:t>
            </w:r>
            <w:proofErr w:type="spellStart"/>
            <w:r w:rsidRPr="00A93686">
              <w:rPr>
                <w:rFonts w:ascii="Arial" w:eastAsia="Calibri" w:hAnsi="Arial" w:cs="Arial"/>
                <w:sz w:val="21"/>
                <w:szCs w:val="21"/>
              </w:rPr>
              <w:t>Gattegno</w:t>
            </w:r>
            <w:proofErr w:type="spellEnd"/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(8)</w:t>
            </w:r>
          </w:p>
        </w:tc>
      </w:tr>
      <w:tr w:rsidR="00A44CAB" w:rsidRPr="00A93686" w14:paraId="290ACBB9" w14:textId="77777777" w:rsidTr="001D33EB">
        <w:tc>
          <w:tcPr>
            <w:tcW w:w="1111" w:type="dxa"/>
          </w:tcPr>
          <w:p w14:paraId="1F62E2A9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BP925</w:t>
            </w:r>
          </w:p>
        </w:tc>
        <w:tc>
          <w:tcPr>
            <w:tcW w:w="5812" w:type="dxa"/>
          </w:tcPr>
          <w:p w14:paraId="2F9E2E0F" w14:textId="4392BC5B" w:rsidR="00A44CAB" w:rsidRPr="00A93686" w:rsidRDefault="0063242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lang w:val="es-ES"/>
              </w:rPr>
              <w:t>mec-4(e1611) X;</w:t>
            </w:r>
            <w:r w:rsidRPr="00A93686">
              <w:rPr>
                <w:rFonts w:ascii="Arial" w:eastAsia="Calibri" w:hAnsi="Arial" w:cs="Arial"/>
                <w:sz w:val="21"/>
                <w:szCs w:val="21"/>
                <w:lang w:val="es-ES"/>
              </w:rPr>
              <w:t xml:space="preserve">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  <w:lang w:val="es-ES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  <w:lang w:val="es-ES"/>
              </w:rPr>
              <w:t>3::</w:t>
            </w:r>
            <w:proofErr w:type="spellStart"/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  <w:lang w:val="es-ES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  <w:lang w:val="es-ES"/>
              </w:rPr>
              <w:t>aede</w:t>
            </w:r>
            <w:proofErr w:type="spellEnd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  <w:lang w:val="es-ES"/>
              </w:rPr>
              <w:t>)</w:t>
            </w:r>
          </w:p>
        </w:tc>
        <w:tc>
          <w:tcPr>
            <w:tcW w:w="2948" w:type="dxa"/>
          </w:tcPr>
          <w:p w14:paraId="6259C5EC" w14:textId="6CB5EC25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(9</w:t>
            </w:r>
            <w:r w:rsidR="001D33EB" w:rsidRPr="00A93686">
              <w:rPr>
                <w:rFonts w:ascii="Arial" w:eastAsia="Calibri" w:hAnsi="Arial" w:cs="Arial"/>
                <w:sz w:val="21"/>
                <w:szCs w:val="21"/>
              </w:rPr>
              <w:t>)</w:t>
            </w:r>
          </w:p>
        </w:tc>
      </w:tr>
      <w:tr w:rsidR="00A44CAB" w:rsidRPr="00A93686" w14:paraId="33188935" w14:textId="77777777" w:rsidTr="001D33EB">
        <w:tc>
          <w:tcPr>
            <w:tcW w:w="1111" w:type="dxa"/>
          </w:tcPr>
          <w:p w14:paraId="1E363BA5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BP1021</w:t>
            </w:r>
          </w:p>
        </w:tc>
        <w:tc>
          <w:tcPr>
            <w:tcW w:w="5812" w:type="dxa"/>
          </w:tcPr>
          <w:p w14:paraId="219AEEB4" w14:textId="079723FC" w:rsidR="00A44CAB" w:rsidRPr="00A93686" w:rsidRDefault="00632428">
            <w:pPr>
              <w:ind w:left="-993" w:right="-999" w:firstLine="993"/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him-5(e1490) V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4FC426FD" w14:textId="77777777" w:rsidR="00A44CAB" w:rsidRPr="00A93686" w:rsidRDefault="00632428">
            <w:pPr>
              <w:ind w:left="-993" w:right="-999" w:firstLine="993"/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Cross: BP709 X DR466</w:t>
            </w:r>
          </w:p>
        </w:tc>
      </w:tr>
      <w:tr w:rsidR="00A44CAB" w:rsidRPr="00A93686" w14:paraId="5E67A461" w14:textId="77777777" w:rsidTr="001D33EB">
        <w:tc>
          <w:tcPr>
            <w:tcW w:w="1111" w:type="dxa"/>
          </w:tcPr>
          <w:p w14:paraId="4F54932A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BP1022</w:t>
            </w:r>
          </w:p>
        </w:tc>
        <w:tc>
          <w:tcPr>
            <w:tcW w:w="5812" w:type="dxa"/>
          </w:tcPr>
          <w:p w14:paraId="7A9E9516" w14:textId="1F104A90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mec-10(tm1552)</w:t>
            </w: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X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him-5(e1490)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V</w:t>
            </w:r>
          </w:p>
        </w:tc>
        <w:tc>
          <w:tcPr>
            <w:tcW w:w="2948" w:type="dxa"/>
          </w:tcPr>
          <w:p w14:paraId="30CA5D3C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Cross: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BP1021 X JPS478</w:t>
            </w:r>
          </w:p>
        </w:tc>
      </w:tr>
      <w:tr w:rsidR="00A44CAB" w:rsidRPr="00A93686" w14:paraId="5DDA1938" w14:textId="77777777" w:rsidTr="001D33EB">
        <w:tc>
          <w:tcPr>
            <w:tcW w:w="1111" w:type="dxa"/>
          </w:tcPr>
          <w:p w14:paraId="491A186C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BP1023</w:t>
            </w:r>
          </w:p>
        </w:tc>
        <w:tc>
          <w:tcPr>
            <w:tcW w:w="5812" w:type="dxa"/>
          </w:tcPr>
          <w:p w14:paraId="0927B264" w14:textId="326344B4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asic-1(ok415)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I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him-5(e1490)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V;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52F360EC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Cross: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BP1021 X JPS478</w:t>
            </w:r>
          </w:p>
        </w:tc>
      </w:tr>
      <w:tr w:rsidR="00A44CAB" w:rsidRPr="00A93686" w14:paraId="149034D5" w14:textId="77777777" w:rsidTr="001D33EB">
        <w:tc>
          <w:tcPr>
            <w:tcW w:w="1111" w:type="dxa"/>
          </w:tcPr>
          <w:p w14:paraId="1306713B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BP1024</w:t>
            </w:r>
          </w:p>
        </w:tc>
        <w:tc>
          <w:tcPr>
            <w:tcW w:w="5812" w:type="dxa"/>
          </w:tcPr>
          <w:p w14:paraId="7932AFE2" w14:textId="7714F354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asic-1(ok415) I; mec-10(tm1552)</w:t>
            </w: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X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;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him-5(e1490) V;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28926DEF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Cross: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BP1021 X JPS478</w:t>
            </w:r>
          </w:p>
        </w:tc>
      </w:tr>
      <w:tr w:rsidR="00A44CAB" w:rsidRPr="00A93686" w14:paraId="0F313F4D" w14:textId="77777777" w:rsidTr="001D33EB">
        <w:tc>
          <w:tcPr>
            <w:tcW w:w="1111" w:type="dxa"/>
          </w:tcPr>
          <w:p w14:paraId="7B477C08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BP1025</w:t>
            </w:r>
          </w:p>
        </w:tc>
        <w:tc>
          <w:tcPr>
            <w:tcW w:w="5812" w:type="dxa"/>
          </w:tcPr>
          <w:p w14:paraId="006E4901" w14:textId="5FABBA60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asic-1(ok415)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I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; degt-1(ok3307)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V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;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mec-10(tm1552)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X</w:t>
            </w:r>
          </w:p>
        </w:tc>
        <w:tc>
          <w:tcPr>
            <w:tcW w:w="2948" w:type="dxa"/>
          </w:tcPr>
          <w:p w14:paraId="21F355DA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Cross: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BP1024 X VC2633</w:t>
            </w:r>
          </w:p>
        </w:tc>
      </w:tr>
      <w:tr w:rsidR="00A44CAB" w:rsidRPr="00A93686" w14:paraId="5CC6D055" w14:textId="77777777" w:rsidTr="001D33EB">
        <w:tc>
          <w:tcPr>
            <w:tcW w:w="1111" w:type="dxa"/>
          </w:tcPr>
          <w:p w14:paraId="6F56274D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BP1026</w:t>
            </w:r>
          </w:p>
        </w:tc>
        <w:tc>
          <w:tcPr>
            <w:tcW w:w="5812" w:type="dxa"/>
          </w:tcPr>
          <w:p w14:paraId="572EB19D" w14:textId="77777777" w:rsidR="00A44CAB" w:rsidRPr="00A93686" w:rsidRDefault="0063242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degt-1(ok3307)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V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; mec-10(tm1552)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X</w:t>
            </w:r>
          </w:p>
        </w:tc>
        <w:tc>
          <w:tcPr>
            <w:tcW w:w="2948" w:type="dxa"/>
          </w:tcPr>
          <w:p w14:paraId="3560C733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Cross: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BP1024 X VC2633</w:t>
            </w:r>
          </w:p>
        </w:tc>
      </w:tr>
      <w:tr w:rsidR="00A44CAB" w:rsidRPr="00A93686" w14:paraId="6CD1C3C1" w14:textId="77777777" w:rsidTr="001D33EB">
        <w:tc>
          <w:tcPr>
            <w:tcW w:w="1111" w:type="dxa"/>
          </w:tcPr>
          <w:p w14:paraId="523340CB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BP1027</w:t>
            </w:r>
          </w:p>
        </w:tc>
        <w:tc>
          <w:tcPr>
            <w:tcW w:w="5812" w:type="dxa"/>
          </w:tcPr>
          <w:p w14:paraId="13498583" w14:textId="7FCBD90A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degt-1(ok3307)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V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;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0693BD4C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Cross: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BP1021 X VC2633</w:t>
            </w:r>
          </w:p>
        </w:tc>
      </w:tr>
      <w:tr w:rsidR="00A44CAB" w:rsidRPr="00A93686" w14:paraId="2CAA9DA2" w14:textId="77777777" w:rsidTr="001D33EB">
        <w:tc>
          <w:tcPr>
            <w:tcW w:w="1111" w:type="dxa"/>
          </w:tcPr>
          <w:p w14:paraId="464FB754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BP1028</w:t>
            </w:r>
          </w:p>
        </w:tc>
        <w:tc>
          <w:tcPr>
            <w:tcW w:w="5812" w:type="dxa"/>
          </w:tcPr>
          <w:p w14:paraId="7B38E0DD" w14:textId="551455E6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asic-1(ok415)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I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;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degt-1(ok3307)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V</w:t>
            </w:r>
            <w:r w:rsidR="00607C42" w:rsidRPr="00A93686">
              <w:rPr>
                <w:rFonts w:ascii="Arial" w:eastAsia="Calibri" w:hAnsi="Arial" w:cs="Arial"/>
                <w:i/>
                <w:sz w:val="21"/>
                <w:szCs w:val="21"/>
              </w:rPr>
              <w:t>;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501765D6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Cross: BP1025 X BP1027</w:t>
            </w:r>
          </w:p>
        </w:tc>
      </w:tr>
      <w:tr w:rsidR="00A44CAB" w:rsidRPr="00A93686" w14:paraId="6E89DE81" w14:textId="77777777" w:rsidTr="001D33EB">
        <w:tc>
          <w:tcPr>
            <w:tcW w:w="1111" w:type="dxa"/>
          </w:tcPr>
          <w:p w14:paraId="286E0FFE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BP1029</w:t>
            </w:r>
          </w:p>
        </w:tc>
        <w:tc>
          <w:tcPr>
            <w:tcW w:w="5812" w:type="dxa"/>
          </w:tcPr>
          <w:p w14:paraId="21684955" w14:textId="3F43193F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mec-10(tm1552); degt-1(ok3307)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V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;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38D2155A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Cross: BP1025 X BP1027</w:t>
            </w:r>
          </w:p>
        </w:tc>
      </w:tr>
      <w:tr w:rsidR="00A44CAB" w:rsidRPr="00A93686" w14:paraId="4956874D" w14:textId="77777777" w:rsidTr="001D33EB">
        <w:tc>
          <w:tcPr>
            <w:tcW w:w="1111" w:type="dxa"/>
          </w:tcPr>
          <w:p w14:paraId="3A29FFA3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BP1030</w:t>
            </w:r>
          </w:p>
        </w:tc>
        <w:tc>
          <w:tcPr>
            <w:tcW w:w="5812" w:type="dxa"/>
          </w:tcPr>
          <w:p w14:paraId="7840E4F5" w14:textId="1E4A09C5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asic-1(ok415)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I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; mec-10(tm1552)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X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; degt-1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(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ok3307)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V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;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</w:p>
        </w:tc>
        <w:tc>
          <w:tcPr>
            <w:tcW w:w="2948" w:type="dxa"/>
          </w:tcPr>
          <w:p w14:paraId="6C9C758D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Cross: BP1025 X BP1027</w:t>
            </w:r>
          </w:p>
        </w:tc>
      </w:tr>
      <w:tr w:rsidR="00A44CAB" w:rsidRPr="00A93686" w14:paraId="3B648950" w14:textId="77777777" w:rsidTr="001D33EB">
        <w:tc>
          <w:tcPr>
            <w:tcW w:w="1111" w:type="dxa"/>
          </w:tcPr>
          <w:p w14:paraId="1791702A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BP1031</w:t>
            </w:r>
          </w:p>
        </w:tc>
        <w:tc>
          <w:tcPr>
            <w:tcW w:w="5812" w:type="dxa"/>
          </w:tcPr>
          <w:p w14:paraId="4188B0E8" w14:textId="2FAB5D50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degt-1(ok3307)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V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;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ljEx638[PF49H</w:t>
            </w:r>
            <w:proofErr w:type="gramStart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12.4::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</w:rPr>
              <w:t>mec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-10::</w:t>
            </w:r>
            <w:proofErr w:type="spellStart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mCherry</w:t>
            </w:r>
            <w:proofErr w:type="spellEnd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Punc-122::</w:t>
            </w:r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</w:rPr>
              <w:t>GFP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]</w:t>
            </w:r>
          </w:p>
        </w:tc>
        <w:tc>
          <w:tcPr>
            <w:tcW w:w="2948" w:type="dxa"/>
          </w:tcPr>
          <w:p w14:paraId="33F79038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Cross: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>VC2633 X AQ3273</w:t>
            </w:r>
          </w:p>
        </w:tc>
      </w:tr>
      <w:tr w:rsidR="00A44CAB" w:rsidRPr="00A93686" w14:paraId="292A9D16" w14:textId="77777777" w:rsidTr="001D33EB">
        <w:tc>
          <w:tcPr>
            <w:tcW w:w="1111" w:type="dxa"/>
          </w:tcPr>
          <w:p w14:paraId="1AF49B28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BP1033</w:t>
            </w:r>
          </w:p>
        </w:tc>
        <w:tc>
          <w:tcPr>
            <w:tcW w:w="5812" w:type="dxa"/>
          </w:tcPr>
          <w:p w14:paraId="34F0FFE2" w14:textId="2A30DD6D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mec-10(tm1552)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X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;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ljEx637[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PF49H</w:t>
            </w:r>
            <w:proofErr w:type="gramStart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12.4::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</w:rPr>
              <w:t>degt-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1::</w:t>
            </w:r>
            <w:proofErr w:type="spellStart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>mCherry</w:t>
            </w:r>
            <w:proofErr w:type="spellEnd"/>
            <w:r w:rsidRPr="00A93686">
              <w:rPr>
                <w:rFonts w:ascii="Arial" w:eastAsia="Calibri" w:hAnsi="Arial" w:cs="Arial"/>
                <w:i/>
                <w:sz w:val="21"/>
                <w:szCs w:val="21"/>
              </w:rPr>
              <w:t xml:space="preserve"> Punc-122::</w:t>
            </w:r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</w:rPr>
              <w:t>GFP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]</w:t>
            </w:r>
          </w:p>
        </w:tc>
        <w:tc>
          <w:tcPr>
            <w:tcW w:w="2948" w:type="dxa"/>
          </w:tcPr>
          <w:p w14:paraId="1C955D57" w14:textId="77777777" w:rsidR="00A44CAB" w:rsidRPr="00A93686" w:rsidRDefault="00632428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>Cross: BP1022 X AQ3272</w:t>
            </w:r>
          </w:p>
        </w:tc>
      </w:tr>
      <w:tr w:rsidR="00A44CAB" w:rsidRPr="00A93686" w14:paraId="10007F21" w14:textId="77777777" w:rsidTr="001D33EB">
        <w:tc>
          <w:tcPr>
            <w:tcW w:w="1111" w:type="dxa"/>
          </w:tcPr>
          <w:p w14:paraId="62D91D99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BP1034</w:t>
            </w:r>
          </w:p>
        </w:tc>
        <w:tc>
          <w:tcPr>
            <w:tcW w:w="5812" w:type="dxa"/>
          </w:tcPr>
          <w:p w14:paraId="3E5150CC" w14:textId="41DC5311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mec-10(tm1552) X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; 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hmnIs133(ser-2Prom</w:t>
            </w:r>
            <w:proofErr w:type="gramStart"/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3::</w:t>
            </w:r>
            <w:proofErr w:type="gramEnd"/>
            <w:r w:rsidR="00426D68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K</w:t>
            </w:r>
            <w:r w:rsidR="00607C42"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aede)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; him-5(e1490) V;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="0043780D"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hy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Ex</w:t>
            </w:r>
            <w:r w:rsidR="004D7D42"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321[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ser-2Prom3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::</w:t>
            </w:r>
            <w:r w:rsidR="00426D68"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mec</w:t>
            </w:r>
            <w:r w:rsidRPr="00A93686">
              <w:rPr>
                <w:rFonts w:ascii="Arial" w:eastAsia="Calibri" w:hAnsi="Arial" w:cs="Arial"/>
                <w:i/>
                <w:sz w:val="21"/>
                <w:szCs w:val="21"/>
                <w:shd w:val="clear" w:color="auto" w:fill="FFFFFF"/>
              </w:rPr>
              <w:t>-10genomic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948" w:type="dxa"/>
          </w:tcPr>
          <w:p w14:paraId="50957042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pWRS825 plasmid </w:t>
            </w:r>
            <w:r w:rsidRPr="00A93686">
              <w:rPr>
                <w:rFonts w:ascii="Arial" w:eastAsia="Calibri" w:hAnsi="Arial" w:cs="Arial"/>
                <w:iCs/>
                <w:sz w:val="21"/>
                <w:szCs w:val="21"/>
              </w:rPr>
              <w:t xml:space="preserve">provided by W. Schafer 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(5) </w:t>
            </w: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was injected into BP1022</w:t>
            </w:r>
          </w:p>
        </w:tc>
      </w:tr>
      <w:tr w:rsidR="00A44CAB" w:rsidRPr="00A93686" w14:paraId="129F6391" w14:textId="77777777" w:rsidTr="001D33EB">
        <w:tc>
          <w:tcPr>
            <w:tcW w:w="1111" w:type="dxa"/>
          </w:tcPr>
          <w:p w14:paraId="7E19BEB8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</w:rPr>
              <w:t>EB1982</w:t>
            </w:r>
          </w:p>
        </w:tc>
        <w:tc>
          <w:tcPr>
            <w:tcW w:w="5812" w:type="dxa"/>
          </w:tcPr>
          <w:p w14:paraId="3CB69FB7" w14:textId="5A19D96D" w:rsidR="00A44CAB" w:rsidRPr="00A93686" w:rsidRDefault="0063242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dzIs53[pF49H</w:t>
            </w:r>
            <w:proofErr w:type="gramStart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12.4::</w:t>
            </w:r>
            <w:proofErr w:type="spellStart"/>
            <w:proofErr w:type="gramEnd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mCherry</w:t>
            </w:r>
            <w:proofErr w:type="spellEnd"/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]</w:t>
            </w:r>
            <w:r w:rsidRPr="00A93686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Pr="00A93686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>II</w:t>
            </w:r>
          </w:p>
        </w:tc>
        <w:tc>
          <w:tcPr>
            <w:tcW w:w="2948" w:type="dxa"/>
          </w:tcPr>
          <w:p w14:paraId="451A0785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Provided by Y. </w:t>
            </w:r>
            <w:proofErr w:type="spellStart"/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Salzberg</w:t>
            </w:r>
            <w:proofErr w:type="spellEnd"/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(10)</w:t>
            </w:r>
          </w:p>
        </w:tc>
      </w:tr>
      <w:tr w:rsidR="00A44CAB" w:rsidRPr="00A93686" w14:paraId="5374882A" w14:textId="77777777" w:rsidTr="001D33EB">
        <w:tc>
          <w:tcPr>
            <w:tcW w:w="1111" w:type="dxa"/>
          </w:tcPr>
          <w:p w14:paraId="07BB7AE2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TV17924</w:t>
            </w:r>
          </w:p>
        </w:tc>
        <w:tc>
          <w:tcPr>
            <w:tcW w:w="5812" w:type="dxa"/>
          </w:tcPr>
          <w:p w14:paraId="3E65F556" w14:textId="35278EAE" w:rsidR="00A44CAB" w:rsidRPr="00A93686" w:rsidRDefault="0063242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93686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wyls50007[ser2prom</w:t>
            </w:r>
            <w:proofErr w:type="gramStart"/>
            <w:r w:rsidRPr="00A93686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A93686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::</w:t>
            </w:r>
            <w:proofErr w:type="gramEnd"/>
            <w:r w:rsidRPr="00A93686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GCaMP6 </w:t>
            </w:r>
            <w:r w:rsidRPr="00A93686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egl-17</w:t>
            </w:r>
            <w:r w:rsidRPr="00A93686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::</w:t>
            </w:r>
            <w:proofErr w:type="spellStart"/>
            <w:r w:rsidRPr="00A93686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mCherry</w:t>
            </w:r>
            <w:proofErr w:type="spellEnd"/>
            <w:r w:rsidRPr="00A93686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shd w:val="clear" w:color="auto" w:fill="FFFFFF"/>
              </w:rPr>
              <w:t>] X</w:t>
            </w:r>
          </w:p>
        </w:tc>
        <w:tc>
          <w:tcPr>
            <w:tcW w:w="2948" w:type="dxa"/>
          </w:tcPr>
          <w:p w14:paraId="6881B7C9" w14:textId="77777777" w:rsidR="00A44CAB" w:rsidRPr="00A93686" w:rsidRDefault="0063242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A93686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Provided by </w:t>
            </w:r>
            <w:r w:rsidRPr="00A93686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K. Shen (11,12)</w:t>
            </w:r>
          </w:p>
        </w:tc>
      </w:tr>
    </w:tbl>
    <w:p w14:paraId="38988D8C" w14:textId="77777777" w:rsidR="00A44CAB" w:rsidRPr="00A93686" w:rsidRDefault="00A44CAB">
      <w:pPr>
        <w:rPr>
          <w:rFonts w:ascii="Arial" w:hAnsi="Arial" w:cs="Arial"/>
          <w:b/>
          <w:bCs/>
          <w:sz w:val="21"/>
          <w:szCs w:val="21"/>
        </w:rPr>
      </w:pPr>
    </w:p>
    <w:p w14:paraId="4F7B08FA" w14:textId="77777777" w:rsidR="00A44CAB" w:rsidRPr="00A93686" w:rsidRDefault="00A44CAB">
      <w:pPr>
        <w:rPr>
          <w:rFonts w:ascii="Arial" w:hAnsi="Arial" w:cs="Arial"/>
          <w:b/>
          <w:bCs/>
          <w:szCs w:val="24"/>
        </w:rPr>
      </w:pPr>
    </w:p>
    <w:p w14:paraId="3E1445D9" w14:textId="77777777" w:rsidR="00A44CAB" w:rsidRPr="00A93686" w:rsidRDefault="00A44CAB">
      <w:pPr>
        <w:rPr>
          <w:rFonts w:ascii="Arial" w:hAnsi="Arial" w:cs="Arial"/>
          <w:b/>
          <w:bCs/>
          <w:szCs w:val="24"/>
        </w:rPr>
      </w:pPr>
    </w:p>
    <w:p w14:paraId="2AC8664E" w14:textId="3676FAC1" w:rsidR="00A44CAB" w:rsidRPr="00A93686" w:rsidRDefault="00A63497" w:rsidP="00A63497">
      <w:pPr>
        <w:rPr>
          <w:rFonts w:ascii="Arial" w:hAnsi="Arial" w:cs="Arial"/>
          <w:szCs w:val="24"/>
        </w:rPr>
      </w:pPr>
      <w:r w:rsidRPr="00A93686">
        <w:rPr>
          <w:rFonts w:ascii="Arial" w:hAnsi="Arial" w:cs="Arial"/>
          <w:b/>
          <w:bCs/>
          <w:szCs w:val="24"/>
        </w:rPr>
        <w:lastRenderedPageBreak/>
        <w:t>S</w:t>
      </w:r>
      <w:r w:rsidRPr="003E1CF3">
        <w:rPr>
          <w:rFonts w:ascii="Arial" w:hAnsi="Arial" w:cs="Arial"/>
          <w:b/>
          <w:bCs/>
          <w:szCs w:val="24"/>
        </w:rPr>
        <w:t>upplementary file 1</w:t>
      </w:r>
      <w:r w:rsidRPr="00A93686">
        <w:rPr>
          <w:rFonts w:ascii="Arial" w:hAnsi="Arial" w:cs="Arial"/>
          <w:b/>
          <w:bCs/>
          <w:szCs w:val="24"/>
        </w:rPr>
        <w:t>b</w:t>
      </w:r>
      <w:r w:rsidRPr="00A93686">
        <w:rPr>
          <w:rFonts w:ascii="Arial" w:hAnsi="Arial" w:cs="Arial"/>
          <w:szCs w:val="24"/>
        </w:rPr>
        <w:t xml:space="preserve">. </w:t>
      </w:r>
      <w:r w:rsidR="00632428" w:rsidRPr="00A93686">
        <w:rPr>
          <w:rFonts w:ascii="Arial" w:hAnsi="Arial" w:cs="Arial"/>
          <w:szCs w:val="24"/>
        </w:rPr>
        <w:t>List of primers used in this work</w:t>
      </w:r>
    </w:p>
    <w:p w14:paraId="65099B52" w14:textId="77777777" w:rsidR="00A44CAB" w:rsidRPr="00A93686" w:rsidRDefault="00632428">
      <w:pPr>
        <w:rPr>
          <w:rFonts w:ascii="Arial" w:hAnsi="Arial" w:cs="Arial"/>
          <w:b/>
          <w:bCs/>
          <w:szCs w:val="24"/>
        </w:rPr>
      </w:pPr>
      <w:r w:rsidRPr="00A93686">
        <w:rPr>
          <w:rFonts w:ascii="Arial" w:hAnsi="Arial" w:cs="Arial"/>
          <w:b/>
          <w:bCs/>
          <w:szCs w:val="24"/>
        </w:rPr>
        <w:t xml:space="preserve"> </w:t>
      </w:r>
    </w:p>
    <w:tbl>
      <w:tblPr>
        <w:tblStyle w:val="TableGrid"/>
        <w:tblW w:w="96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18"/>
        <w:gridCol w:w="6030"/>
      </w:tblGrid>
      <w:tr w:rsidR="00A44CAB" w:rsidRPr="00A93686" w14:paraId="61DC84FE" w14:textId="77777777">
        <w:tc>
          <w:tcPr>
            <w:tcW w:w="3618" w:type="dxa"/>
          </w:tcPr>
          <w:p w14:paraId="3C988297" w14:textId="77777777" w:rsidR="00A44CAB" w:rsidRPr="00A93686" w:rsidRDefault="00632428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686">
              <w:rPr>
                <w:rFonts w:ascii="Arial" w:eastAsia="Calibri" w:hAnsi="Arial" w:cs="Arial"/>
                <w:b/>
                <w:bCs/>
              </w:rPr>
              <w:t>Gene</w:t>
            </w:r>
          </w:p>
        </w:tc>
        <w:tc>
          <w:tcPr>
            <w:tcW w:w="6029" w:type="dxa"/>
          </w:tcPr>
          <w:p w14:paraId="41D6A09D" w14:textId="77777777" w:rsidR="00A44CAB" w:rsidRPr="00A93686" w:rsidRDefault="00632428">
            <w:pPr>
              <w:jc w:val="center"/>
              <w:rPr>
                <w:rFonts w:ascii="Arial" w:hAnsi="Arial" w:cs="Arial"/>
                <w:b/>
                <w:bCs/>
              </w:rPr>
            </w:pPr>
            <w:r w:rsidRPr="00A93686">
              <w:rPr>
                <w:rFonts w:ascii="Arial" w:eastAsia="Calibri" w:hAnsi="Arial" w:cs="Arial"/>
                <w:b/>
                <w:bCs/>
              </w:rPr>
              <w:t>Sequence of the primer</w:t>
            </w:r>
          </w:p>
        </w:tc>
      </w:tr>
      <w:tr w:rsidR="00A44CAB" w:rsidRPr="00A93686" w14:paraId="6B5C243B" w14:textId="77777777">
        <w:tc>
          <w:tcPr>
            <w:tcW w:w="3618" w:type="dxa"/>
          </w:tcPr>
          <w:p w14:paraId="63E6FBEF" w14:textId="77777777" w:rsidR="00A44CAB" w:rsidRPr="00A93686" w:rsidRDefault="00A44CAB">
            <w:pPr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p w14:paraId="2F5BDCBD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eastAsia="Calibri" w:hAnsi="Arial" w:cs="Arial"/>
                <w:i/>
                <w:iCs/>
                <w:shd w:val="clear" w:color="auto" w:fill="FFFFFF"/>
              </w:rPr>
              <w:t xml:space="preserve">              asic-1(ok415)</w:t>
            </w:r>
            <w:r w:rsidRPr="00A93686">
              <w:rPr>
                <w:rFonts w:ascii="Arial" w:eastAsia="Calibri" w:hAnsi="Arial" w:cs="Arial"/>
                <w:b/>
                <w:bCs/>
                <w:shd w:val="clear" w:color="auto" w:fill="FFFFFF"/>
              </w:rPr>
              <w:t xml:space="preserve"> </w:t>
            </w:r>
            <w:r w:rsidRPr="00A93686">
              <w:rPr>
                <w:rFonts w:ascii="Arial" w:eastAsia="Calibri" w:hAnsi="Arial" w:cs="Arial"/>
                <w:shd w:val="clear" w:color="auto" w:fill="FFFFFF"/>
              </w:rPr>
              <w:t>I</w:t>
            </w:r>
          </w:p>
        </w:tc>
        <w:tc>
          <w:tcPr>
            <w:tcW w:w="6029" w:type="dxa"/>
          </w:tcPr>
          <w:p w14:paraId="722FFB20" w14:textId="77777777" w:rsidR="00A44CAB" w:rsidRPr="00A93686" w:rsidRDefault="00632428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A93686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Forward-1: 5' </w:t>
            </w:r>
            <w:proofErr w:type="spellStart"/>
            <w:r w:rsidRPr="00A936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aactggtgtggccacttcaactttc</w:t>
            </w:r>
            <w:proofErr w:type="spellEnd"/>
            <w:r w:rsidRPr="00A936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</w:t>
            </w:r>
            <w:proofErr w:type="gramStart"/>
            <w:r w:rsidRPr="00A936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’;</w:t>
            </w:r>
            <w:proofErr w:type="gramEnd"/>
          </w:p>
          <w:p w14:paraId="35C1EADE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eastAsia="Calibri" w:hAnsi="Arial" w:cs="Arial"/>
              </w:rPr>
              <w:t xml:space="preserve">Forward-2: 5’ </w:t>
            </w:r>
            <w:proofErr w:type="spellStart"/>
            <w:r w:rsidRPr="00A93686">
              <w:rPr>
                <w:rFonts w:ascii="Arial" w:hAnsi="Arial" w:cs="Arial"/>
              </w:rPr>
              <w:t>aaggtttcagatgatcgcgtagtcaag</w:t>
            </w:r>
            <w:proofErr w:type="spellEnd"/>
            <w:r w:rsidRPr="00A93686">
              <w:rPr>
                <w:rFonts w:ascii="Arial" w:hAnsi="Arial" w:cs="Arial"/>
              </w:rPr>
              <w:t xml:space="preserve"> 3’; Reverse: 5’ </w:t>
            </w:r>
            <w:proofErr w:type="spellStart"/>
            <w:r w:rsidRPr="00A93686">
              <w:rPr>
                <w:rFonts w:ascii="Arial" w:hAnsi="Arial" w:cs="Arial"/>
              </w:rPr>
              <w:t>catttctcttcttccgtcagcgc</w:t>
            </w:r>
            <w:proofErr w:type="spellEnd"/>
            <w:r w:rsidRPr="00A93686">
              <w:rPr>
                <w:rFonts w:ascii="Arial" w:hAnsi="Arial" w:cs="Arial"/>
              </w:rPr>
              <w:t xml:space="preserve"> 3’</w:t>
            </w:r>
          </w:p>
        </w:tc>
      </w:tr>
      <w:tr w:rsidR="00A44CAB" w:rsidRPr="00A93686" w14:paraId="09364C2E" w14:textId="77777777">
        <w:tc>
          <w:tcPr>
            <w:tcW w:w="3618" w:type="dxa"/>
          </w:tcPr>
          <w:p w14:paraId="48E6E69E" w14:textId="77777777" w:rsidR="00A44CAB" w:rsidRPr="00A93686" w:rsidRDefault="00A44CAB">
            <w:pPr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p w14:paraId="5D2A068D" w14:textId="77777777" w:rsidR="00A44CAB" w:rsidRPr="00A93686" w:rsidRDefault="00632428">
            <w:pPr>
              <w:jc w:val="center"/>
              <w:rPr>
                <w:rFonts w:ascii="Arial" w:hAnsi="Arial" w:cs="Arial"/>
              </w:rPr>
            </w:pPr>
            <w:r w:rsidRPr="00A93686">
              <w:rPr>
                <w:rFonts w:ascii="Arial" w:eastAsia="Calibri" w:hAnsi="Arial" w:cs="Arial"/>
                <w:i/>
                <w:iCs/>
                <w:shd w:val="clear" w:color="auto" w:fill="FFFFFF"/>
              </w:rPr>
              <w:t xml:space="preserve">mec-10(tm1552) </w:t>
            </w:r>
            <w:r w:rsidRPr="00A93686">
              <w:rPr>
                <w:rFonts w:ascii="Arial" w:eastAsia="Calibri" w:hAnsi="Arial" w:cs="Arial"/>
                <w:shd w:val="clear" w:color="auto" w:fill="FFFFFF"/>
              </w:rPr>
              <w:t>X</w:t>
            </w:r>
          </w:p>
        </w:tc>
        <w:tc>
          <w:tcPr>
            <w:tcW w:w="6029" w:type="dxa"/>
          </w:tcPr>
          <w:p w14:paraId="304A302E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eastAsia="Calibri" w:hAnsi="Arial" w:cs="Arial"/>
              </w:rPr>
              <w:t xml:space="preserve">Forward-1: 5’ </w:t>
            </w:r>
            <w:proofErr w:type="spellStart"/>
            <w:r w:rsidRPr="00A93686">
              <w:rPr>
                <w:rFonts w:ascii="Arial" w:hAnsi="Arial" w:cs="Arial"/>
              </w:rPr>
              <w:t>acacggctccttcttgagttccga</w:t>
            </w:r>
            <w:proofErr w:type="spellEnd"/>
            <w:r w:rsidRPr="00A93686">
              <w:rPr>
                <w:rFonts w:ascii="Arial" w:hAnsi="Arial" w:cs="Arial"/>
              </w:rPr>
              <w:t xml:space="preserve"> 3</w:t>
            </w:r>
            <w:proofErr w:type="gramStart"/>
            <w:r w:rsidRPr="00A93686">
              <w:rPr>
                <w:rFonts w:ascii="Arial" w:hAnsi="Arial" w:cs="Arial"/>
              </w:rPr>
              <w:t>’;</w:t>
            </w:r>
            <w:proofErr w:type="gramEnd"/>
          </w:p>
          <w:p w14:paraId="29273033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hAnsi="Arial" w:cs="Arial"/>
              </w:rPr>
              <w:t xml:space="preserve">Forward-2: 5’ </w:t>
            </w:r>
            <w:proofErr w:type="spellStart"/>
            <w:r w:rsidRPr="00A93686">
              <w:rPr>
                <w:rFonts w:ascii="Arial" w:hAnsi="Arial" w:cs="Arial"/>
              </w:rPr>
              <w:t>attcggtttcctcctcttcttccaatgc</w:t>
            </w:r>
            <w:proofErr w:type="spellEnd"/>
            <w:r w:rsidRPr="00A93686">
              <w:rPr>
                <w:rFonts w:ascii="Arial" w:hAnsi="Arial" w:cs="Arial"/>
              </w:rPr>
              <w:t xml:space="preserve"> 3</w:t>
            </w:r>
            <w:proofErr w:type="gramStart"/>
            <w:r w:rsidRPr="00A93686">
              <w:rPr>
                <w:rFonts w:ascii="Arial" w:hAnsi="Arial" w:cs="Arial"/>
              </w:rPr>
              <w:t>’ ;</w:t>
            </w:r>
            <w:proofErr w:type="gramEnd"/>
          </w:p>
          <w:p w14:paraId="5F70E60C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hAnsi="Arial" w:cs="Arial"/>
              </w:rPr>
              <w:t xml:space="preserve">Reverse: 5’ </w:t>
            </w:r>
            <w:proofErr w:type="spellStart"/>
            <w:r w:rsidRPr="00A93686">
              <w:rPr>
                <w:rFonts w:ascii="Arial" w:hAnsi="Arial" w:cs="Arial"/>
              </w:rPr>
              <w:t>cgtttttttcagcgccctttcctgca</w:t>
            </w:r>
            <w:proofErr w:type="spellEnd"/>
            <w:r w:rsidRPr="00A93686">
              <w:rPr>
                <w:rFonts w:ascii="Arial" w:hAnsi="Arial" w:cs="Arial"/>
              </w:rPr>
              <w:t xml:space="preserve"> 3’</w:t>
            </w:r>
          </w:p>
        </w:tc>
      </w:tr>
      <w:tr w:rsidR="00A44CAB" w:rsidRPr="00A93686" w14:paraId="7767BF15" w14:textId="77777777">
        <w:tc>
          <w:tcPr>
            <w:tcW w:w="3618" w:type="dxa"/>
          </w:tcPr>
          <w:p w14:paraId="031530D2" w14:textId="77777777" w:rsidR="00A44CAB" w:rsidRPr="00A93686" w:rsidRDefault="00A44CAB">
            <w:pPr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p w14:paraId="5EFE8CED" w14:textId="0EA30A2C" w:rsidR="00A44CAB" w:rsidRPr="00A93686" w:rsidRDefault="00632428">
            <w:pPr>
              <w:jc w:val="center"/>
              <w:rPr>
                <w:rFonts w:ascii="Arial" w:hAnsi="Arial" w:cs="Arial"/>
              </w:rPr>
            </w:pPr>
            <w:r w:rsidRPr="00A93686">
              <w:rPr>
                <w:rFonts w:ascii="Arial" w:eastAsia="Calibri" w:hAnsi="Arial" w:cs="Arial"/>
                <w:i/>
                <w:iCs/>
                <w:shd w:val="clear" w:color="auto" w:fill="FFFFFF"/>
              </w:rPr>
              <w:t>degt-</w:t>
            </w:r>
            <w:r w:rsidR="00314C9B" w:rsidRPr="00A93686">
              <w:rPr>
                <w:rFonts w:ascii="Arial" w:eastAsia="Calibri" w:hAnsi="Arial" w:cs="Arial"/>
                <w:i/>
                <w:iCs/>
                <w:shd w:val="clear" w:color="auto" w:fill="FFFFFF"/>
              </w:rPr>
              <w:t>1</w:t>
            </w:r>
            <w:r w:rsidRPr="00A93686">
              <w:rPr>
                <w:rFonts w:ascii="Arial" w:eastAsia="Calibri" w:hAnsi="Arial" w:cs="Arial"/>
                <w:i/>
                <w:iCs/>
                <w:shd w:val="clear" w:color="auto" w:fill="FFFFFF"/>
              </w:rPr>
              <w:t xml:space="preserve">(ok3307) </w:t>
            </w:r>
            <w:r w:rsidRPr="00A93686">
              <w:rPr>
                <w:rFonts w:ascii="Arial" w:eastAsia="Calibri" w:hAnsi="Arial" w:cs="Arial"/>
                <w:shd w:val="clear" w:color="auto" w:fill="FFFFFF"/>
              </w:rPr>
              <w:t>V</w:t>
            </w:r>
          </w:p>
        </w:tc>
        <w:tc>
          <w:tcPr>
            <w:tcW w:w="6029" w:type="dxa"/>
          </w:tcPr>
          <w:p w14:paraId="6671597B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eastAsia="Calibri" w:hAnsi="Arial" w:cs="Arial"/>
                <w:shd w:val="clear" w:color="auto" w:fill="FFFFFF"/>
              </w:rPr>
              <w:t>Forward-1:</w:t>
            </w:r>
            <w:r w:rsidRPr="00A9368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A93686">
              <w:rPr>
                <w:rFonts w:ascii="Arial" w:eastAsia="Calibri" w:hAnsi="Arial" w:cs="Arial"/>
              </w:rPr>
              <w:t>5’</w:t>
            </w:r>
            <w:r w:rsidRPr="00A93686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A93686">
              <w:rPr>
                <w:rFonts w:ascii="Arial" w:hAnsi="Arial" w:cs="Arial"/>
              </w:rPr>
              <w:t>cgagtagctgattatcaaaaagtcctcga</w:t>
            </w:r>
            <w:proofErr w:type="spellEnd"/>
            <w:r w:rsidRPr="00A93686">
              <w:rPr>
                <w:rFonts w:ascii="Arial" w:hAnsi="Arial" w:cs="Arial"/>
              </w:rPr>
              <w:t xml:space="preserve"> 3</w:t>
            </w:r>
            <w:proofErr w:type="gramStart"/>
            <w:r w:rsidRPr="00A93686">
              <w:rPr>
                <w:rFonts w:ascii="Arial" w:hAnsi="Arial" w:cs="Arial"/>
              </w:rPr>
              <w:t>’;</w:t>
            </w:r>
            <w:proofErr w:type="gramEnd"/>
          </w:p>
          <w:p w14:paraId="2582BE6B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hAnsi="Arial" w:cs="Arial"/>
              </w:rPr>
              <w:t xml:space="preserve">Forward-2: 5’ </w:t>
            </w:r>
            <w:proofErr w:type="spellStart"/>
            <w:r w:rsidRPr="00A93686">
              <w:rPr>
                <w:rFonts w:ascii="Arial" w:hAnsi="Arial" w:cs="Arial"/>
              </w:rPr>
              <w:t>cggatattccagcattggcgaa</w:t>
            </w:r>
            <w:proofErr w:type="spellEnd"/>
            <w:r w:rsidRPr="00A93686">
              <w:rPr>
                <w:rFonts w:ascii="Arial" w:hAnsi="Arial" w:cs="Arial"/>
              </w:rPr>
              <w:t xml:space="preserve"> 3</w:t>
            </w:r>
            <w:proofErr w:type="gramStart"/>
            <w:r w:rsidRPr="00A93686">
              <w:rPr>
                <w:rFonts w:ascii="Arial" w:hAnsi="Arial" w:cs="Arial"/>
              </w:rPr>
              <w:t>’;</w:t>
            </w:r>
            <w:proofErr w:type="gramEnd"/>
          </w:p>
          <w:p w14:paraId="23CFD694" w14:textId="77777777" w:rsidR="00A44CAB" w:rsidRPr="00A93686" w:rsidRDefault="00632428">
            <w:pPr>
              <w:rPr>
                <w:rFonts w:ascii="Arial" w:hAnsi="Arial" w:cs="Arial"/>
              </w:rPr>
            </w:pPr>
            <w:r w:rsidRPr="00A93686">
              <w:rPr>
                <w:rFonts w:ascii="Arial" w:hAnsi="Arial" w:cs="Arial"/>
              </w:rPr>
              <w:t xml:space="preserve">Reverse: 5’ </w:t>
            </w:r>
            <w:proofErr w:type="spellStart"/>
            <w:r w:rsidRPr="00A93686">
              <w:rPr>
                <w:rFonts w:ascii="Arial" w:hAnsi="Arial" w:cs="Arial"/>
              </w:rPr>
              <w:t>ttccccgttgatcttctatgtattaca</w:t>
            </w:r>
            <w:proofErr w:type="spellEnd"/>
            <w:r w:rsidRPr="00A93686">
              <w:rPr>
                <w:rFonts w:ascii="Arial" w:hAnsi="Arial" w:cs="Arial"/>
              </w:rPr>
              <w:t xml:space="preserve"> 3’</w:t>
            </w:r>
          </w:p>
        </w:tc>
      </w:tr>
    </w:tbl>
    <w:p w14:paraId="621A883B" w14:textId="77777777" w:rsidR="00A44CAB" w:rsidRPr="00A93686" w:rsidRDefault="00A44CAB">
      <w:pPr>
        <w:rPr>
          <w:rFonts w:ascii="Arial" w:hAnsi="Arial" w:cs="Arial"/>
          <w:b/>
          <w:bCs/>
          <w:szCs w:val="24"/>
        </w:rPr>
      </w:pPr>
    </w:p>
    <w:p w14:paraId="2EE92629" w14:textId="77777777" w:rsidR="00A44CAB" w:rsidRPr="00A93686" w:rsidRDefault="00632428">
      <w:pPr>
        <w:rPr>
          <w:rFonts w:ascii="Arial" w:hAnsi="Arial" w:cs="Arial"/>
          <w:sz w:val="20"/>
        </w:rPr>
      </w:pPr>
      <w:r w:rsidRPr="00A93686">
        <w:rPr>
          <w:rFonts w:ascii="Arial" w:hAnsi="Arial" w:cs="Arial"/>
        </w:rPr>
        <w:br w:type="page"/>
      </w:r>
    </w:p>
    <w:p w14:paraId="598E5520" w14:textId="77777777" w:rsidR="00A44CAB" w:rsidRPr="00A93686" w:rsidRDefault="00632428">
      <w:pPr>
        <w:ind w:right="-716"/>
        <w:rPr>
          <w:rFonts w:ascii="Arial" w:hAnsi="Arial" w:cs="Arial"/>
          <w:b/>
          <w:bCs/>
          <w:szCs w:val="24"/>
        </w:rPr>
      </w:pPr>
      <w:r w:rsidRPr="00A93686">
        <w:rPr>
          <w:rFonts w:ascii="Arial" w:hAnsi="Arial" w:cs="Arial"/>
          <w:b/>
          <w:bCs/>
          <w:szCs w:val="24"/>
        </w:rPr>
        <w:lastRenderedPageBreak/>
        <w:t>Supplementary References</w:t>
      </w:r>
    </w:p>
    <w:p w14:paraId="44648783" w14:textId="77777777" w:rsidR="00A44CAB" w:rsidRPr="00A93686" w:rsidRDefault="00A44CAB">
      <w:pPr>
        <w:ind w:right="-716"/>
        <w:rPr>
          <w:rFonts w:ascii="Arial" w:hAnsi="Arial" w:cs="Arial"/>
          <w:b/>
          <w:bCs/>
          <w:szCs w:val="24"/>
        </w:rPr>
      </w:pPr>
    </w:p>
    <w:p w14:paraId="5FAF9317" w14:textId="77777777" w:rsidR="00A44CAB" w:rsidRPr="00A93686" w:rsidRDefault="00632428">
      <w:pPr>
        <w:pStyle w:val="EndNoteBibliography"/>
        <w:spacing w:after="0"/>
        <w:ind w:left="709" w:right="-716" w:hanging="709"/>
        <w:rPr>
          <w:rFonts w:ascii="Arial" w:hAnsi="Arial" w:cs="Arial"/>
          <w:sz w:val="24"/>
          <w:szCs w:val="24"/>
        </w:rPr>
      </w:pPr>
      <w:r w:rsidRPr="00A93686">
        <w:rPr>
          <w:rFonts w:ascii="Arial" w:hAnsi="Arial" w:cs="Arial"/>
          <w:sz w:val="24"/>
          <w:szCs w:val="24"/>
        </w:rPr>
        <w:t>1.</w:t>
      </w:r>
      <w:r w:rsidRPr="00A93686">
        <w:rPr>
          <w:rFonts w:ascii="Arial" w:hAnsi="Arial" w:cs="Arial"/>
          <w:sz w:val="24"/>
          <w:szCs w:val="24"/>
        </w:rPr>
        <w:tab/>
        <w:t xml:space="preserve">S. Brenner, The genetics of </w:t>
      </w:r>
      <w:r w:rsidRPr="00A93686">
        <w:rPr>
          <w:rFonts w:ascii="Arial" w:hAnsi="Arial" w:cs="Arial"/>
          <w:i/>
          <w:iCs/>
          <w:sz w:val="24"/>
          <w:szCs w:val="24"/>
        </w:rPr>
        <w:t>Caenorhabditis elegans</w:t>
      </w:r>
      <w:r w:rsidRPr="00A93686">
        <w:rPr>
          <w:rFonts w:ascii="Arial" w:hAnsi="Arial" w:cs="Arial"/>
          <w:sz w:val="24"/>
          <w:szCs w:val="24"/>
        </w:rPr>
        <w:t xml:space="preserve">. </w:t>
      </w:r>
      <w:r w:rsidRPr="00A93686">
        <w:rPr>
          <w:rFonts w:ascii="Arial" w:hAnsi="Arial" w:cs="Arial"/>
          <w:i/>
          <w:sz w:val="24"/>
          <w:szCs w:val="24"/>
        </w:rPr>
        <w:t>Genetics</w:t>
      </w:r>
      <w:r w:rsidRPr="00A93686">
        <w:rPr>
          <w:rFonts w:ascii="Arial" w:hAnsi="Arial" w:cs="Arial"/>
          <w:sz w:val="24"/>
          <w:szCs w:val="24"/>
        </w:rPr>
        <w:t xml:space="preserve"> </w:t>
      </w:r>
      <w:r w:rsidRPr="00A93686">
        <w:rPr>
          <w:rFonts w:ascii="Arial" w:hAnsi="Arial" w:cs="Arial"/>
          <w:b/>
          <w:sz w:val="24"/>
          <w:szCs w:val="24"/>
        </w:rPr>
        <w:t>77</w:t>
      </w:r>
      <w:r w:rsidRPr="00A93686">
        <w:rPr>
          <w:rFonts w:ascii="Arial" w:hAnsi="Arial" w:cs="Arial"/>
          <w:sz w:val="24"/>
          <w:szCs w:val="24"/>
        </w:rPr>
        <w:t>, 71-94 (1974).</w:t>
      </w:r>
    </w:p>
    <w:p w14:paraId="6DAAC5C6" w14:textId="77777777" w:rsidR="00A44CAB" w:rsidRPr="00A93686" w:rsidRDefault="00632428">
      <w:pPr>
        <w:pStyle w:val="EndNoteBibliography"/>
        <w:spacing w:after="0"/>
        <w:ind w:left="709" w:right="-716" w:hanging="709"/>
        <w:rPr>
          <w:rFonts w:ascii="Arial" w:hAnsi="Arial" w:cs="Arial"/>
          <w:sz w:val="24"/>
          <w:szCs w:val="24"/>
        </w:rPr>
      </w:pPr>
      <w:r w:rsidRPr="00A93686">
        <w:rPr>
          <w:rFonts w:ascii="Arial" w:hAnsi="Arial" w:cs="Arial"/>
          <w:sz w:val="24"/>
          <w:szCs w:val="24"/>
        </w:rPr>
        <w:t>2.</w:t>
      </w:r>
      <w:r w:rsidRPr="00A93686">
        <w:rPr>
          <w:rFonts w:ascii="Arial" w:hAnsi="Arial" w:cs="Arial"/>
          <w:sz w:val="24"/>
          <w:szCs w:val="24"/>
        </w:rPr>
        <w:tab/>
        <w:t xml:space="preserve">M. J. </w:t>
      </w:r>
      <w:proofErr w:type="spellStart"/>
      <w:r w:rsidRPr="00A93686">
        <w:rPr>
          <w:rFonts w:ascii="Arial" w:hAnsi="Arial" w:cs="Arial"/>
          <w:sz w:val="24"/>
          <w:szCs w:val="24"/>
        </w:rPr>
        <w:t>Beanan</w:t>
      </w:r>
      <w:proofErr w:type="spellEnd"/>
      <w:r w:rsidRPr="00A93686">
        <w:rPr>
          <w:rFonts w:ascii="Arial" w:hAnsi="Arial" w:cs="Arial"/>
          <w:sz w:val="24"/>
          <w:szCs w:val="24"/>
        </w:rPr>
        <w:t xml:space="preserve">, S. Strome, Characterization of a germ-line proliferation mutation in </w:t>
      </w:r>
      <w:r w:rsidRPr="00A93686">
        <w:rPr>
          <w:rFonts w:ascii="Arial" w:hAnsi="Arial" w:cs="Arial"/>
          <w:i/>
          <w:iCs/>
          <w:sz w:val="24"/>
          <w:szCs w:val="24"/>
        </w:rPr>
        <w:t>C. elegans</w:t>
      </w:r>
      <w:r w:rsidRPr="00A93686">
        <w:rPr>
          <w:rFonts w:ascii="Arial" w:hAnsi="Arial" w:cs="Arial"/>
          <w:sz w:val="24"/>
          <w:szCs w:val="24"/>
        </w:rPr>
        <w:t xml:space="preserve">. </w:t>
      </w:r>
      <w:r w:rsidRPr="00A93686">
        <w:rPr>
          <w:rFonts w:ascii="Arial" w:hAnsi="Arial" w:cs="Arial"/>
          <w:i/>
          <w:sz w:val="24"/>
          <w:szCs w:val="24"/>
        </w:rPr>
        <w:t>Development</w:t>
      </w:r>
      <w:r w:rsidRPr="00A93686">
        <w:rPr>
          <w:rFonts w:ascii="Arial" w:hAnsi="Arial" w:cs="Arial"/>
          <w:sz w:val="24"/>
          <w:szCs w:val="24"/>
        </w:rPr>
        <w:t xml:space="preserve"> </w:t>
      </w:r>
      <w:r w:rsidRPr="00A93686">
        <w:rPr>
          <w:rFonts w:ascii="Arial" w:hAnsi="Arial" w:cs="Arial"/>
          <w:b/>
          <w:sz w:val="24"/>
          <w:szCs w:val="24"/>
        </w:rPr>
        <w:t>116</w:t>
      </w:r>
      <w:r w:rsidRPr="00A93686">
        <w:rPr>
          <w:rFonts w:ascii="Arial" w:hAnsi="Arial" w:cs="Arial"/>
          <w:sz w:val="24"/>
          <w:szCs w:val="24"/>
        </w:rPr>
        <w:t>, 755-766 (1992).</w:t>
      </w:r>
    </w:p>
    <w:p w14:paraId="4B7236C3" w14:textId="77777777" w:rsidR="00A44CAB" w:rsidRPr="00A93686" w:rsidRDefault="00632428">
      <w:pPr>
        <w:pStyle w:val="EndNoteBibliography"/>
        <w:spacing w:after="0"/>
        <w:ind w:left="709" w:right="-716" w:hanging="709"/>
        <w:rPr>
          <w:rFonts w:ascii="Arial" w:hAnsi="Arial" w:cs="Arial"/>
          <w:sz w:val="24"/>
          <w:szCs w:val="24"/>
        </w:rPr>
      </w:pPr>
      <w:r w:rsidRPr="00A93686">
        <w:rPr>
          <w:rFonts w:ascii="Arial" w:hAnsi="Arial" w:cs="Arial"/>
          <w:sz w:val="24"/>
          <w:szCs w:val="24"/>
        </w:rPr>
        <w:t>3.</w:t>
      </w:r>
      <w:r w:rsidRPr="00A93686">
        <w:rPr>
          <w:rFonts w:ascii="Arial" w:hAnsi="Arial" w:cs="Arial"/>
          <w:sz w:val="24"/>
          <w:szCs w:val="24"/>
        </w:rPr>
        <w:tab/>
        <w:t xml:space="preserve">J. C. Way, M. </w:t>
      </w:r>
      <w:proofErr w:type="spellStart"/>
      <w:r w:rsidRPr="00A93686">
        <w:rPr>
          <w:rFonts w:ascii="Arial" w:hAnsi="Arial" w:cs="Arial"/>
          <w:sz w:val="24"/>
          <w:szCs w:val="24"/>
        </w:rPr>
        <w:t>Chalfie</w:t>
      </w:r>
      <w:proofErr w:type="spellEnd"/>
      <w:r w:rsidRPr="00A93686">
        <w:rPr>
          <w:rFonts w:ascii="Arial" w:hAnsi="Arial" w:cs="Arial"/>
          <w:sz w:val="24"/>
          <w:szCs w:val="24"/>
        </w:rPr>
        <w:t xml:space="preserve">, </w:t>
      </w:r>
      <w:r w:rsidRPr="00A93686">
        <w:rPr>
          <w:rFonts w:ascii="Arial" w:hAnsi="Arial" w:cs="Arial"/>
          <w:i/>
          <w:iCs/>
          <w:sz w:val="24"/>
          <w:szCs w:val="24"/>
        </w:rPr>
        <w:t>mec-3</w:t>
      </w:r>
      <w:r w:rsidRPr="00A93686">
        <w:rPr>
          <w:rFonts w:ascii="Arial" w:hAnsi="Arial" w:cs="Arial"/>
          <w:sz w:val="24"/>
          <w:szCs w:val="24"/>
        </w:rPr>
        <w:t xml:space="preserve">, a homeobox-containing gene that specifies differentiation of the touch receptor neurons in </w:t>
      </w:r>
      <w:r w:rsidRPr="00A93686">
        <w:rPr>
          <w:rFonts w:ascii="Arial" w:hAnsi="Arial" w:cs="Arial"/>
          <w:i/>
          <w:iCs/>
          <w:sz w:val="24"/>
          <w:szCs w:val="24"/>
        </w:rPr>
        <w:t>C. elegans</w:t>
      </w:r>
      <w:r w:rsidRPr="00A93686">
        <w:rPr>
          <w:rFonts w:ascii="Arial" w:hAnsi="Arial" w:cs="Arial"/>
          <w:sz w:val="24"/>
          <w:szCs w:val="24"/>
        </w:rPr>
        <w:t xml:space="preserve">. </w:t>
      </w:r>
      <w:r w:rsidRPr="00A93686">
        <w:rPr>
          <w:rFonts w:ascii="Arial" w:hAnsi="Arial" w:cs="Arial"/>
          <w:i/>
          <w:sz w:val="24"/>
          <w:szCs w:val="24"/>
        </w:rPr>
        <w:t>Cell</w:t>
      </w:r>
      <w:r w:rsidRPr="00A93686">
        <w:rPr>
          <w:rFonts w:ascii="Arial" w:hAnsi="Arial" w:cs="Arial"/>
          <w:sz w:val="24"/>
          <w:szCs w:val="24"/>
        </w:rPr>
        <w:t xml:space="preserve"> </w:t>
      </w:r>
      <w:r w:rsidRPr="00A93686">
        <w:rPr>
          <w:rFonts w:ascii="Arial" w:hAnsi="Arial" w:cs="Arial"/>
          <w:b/>
          <w:sz w:val="24"/>
          <w:szCs w:val="24"/>
        </w:rPr>
        <w:t>54</w:t>
      </w:r>
      <w:r w:rsidRPr="00A93686">
        <w:rPr>
          <w:rFonts w:ascii="Arial" w:hAnsi="Arial" w:cs="Arial"/>
          <w:sz w:val="24"/>
          <w:szCs w:val="24"/>
        </w:rPr>
        <w:t>, 5-16 (1988).</w:t>
      </w:r>
    </w:p>
    <w:p w14:paraId="77ABBE03" w14:textId="77777777" w:rsidR="00A44CAB" w:rsidRPr="00A93686" w:rsidRDefault="00632428">
      <w:pPr>
        <w:ind w:left="709" w:right="-716" w:hanging="709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>4.</w:t>
      </w:r>
      <w:r w:rsidRPr="00A93686">
        <w:rPr>
          <w:rFonts w:ascii="Arial" w:hAnsi="Arial" w:cs="Arial"/>
          <w:szCs w:val="24"/>
        </w:rPr>
        <w:tab/>
        <w:t xml:space="preserve">N. </w:t>
      </w:r>
      <w:proofErr w:type="spellStart"/>
      <w:r w:rsidRPr="00A93686">
        <w:rPr>
          <w:rFonts w:ascii="Arial" w:hAnsi="Arial" w:cs="Arial"/>
          <w:szCs w:val="24"/>
        </w:rPr>
        <w:t>Tavernarakis</w:t>
      </w:r>
      <w:proofErr w:type="spellEnd"/>
      <w:r w:rsidRPr="00A93686">
        <w:rPr>
          <w:rFonts w:ascii="Arial" w:hAnsi="Arial" w:cs="Arial"/>
          <w:szCs w:val="24"/>
        </w:rPr>
        <w:t xml:space="preserve">, W. </w:t>
      </w:r>
      <w:proofErr w:type="spellStart"/>
      <w:r w:rsidRPr="00A93686">
        <w:rPr>
          <w:rFonts w:ascii="Arial" w:hAnsi="Arial" w:cs="Arial"/>
          <w:szCs w:val="24"/>
        </w:rPr>
        <w:t>Shreffler</w:t>
      </w:r>
      <w:proofErr w:type="spellEnd"/>
      <w:r w:rsidRPr="00A93686">
        <w:rPr>
          <w:rFonts w:ascii="Arial" w:hAnsi="Arial" w:cs="Arial"/>
          <w:szCs w:val="24"/>
        </w:rPr>
        <w:t xml:space="preserve">, S. Wang, M. Driscoll, unc-8, a DEG/ENaC family member, encodes a subunit of a candidate mechanically gated channel that modulates </w:t>
      </w:r>
      <w:r w:rsidRPr="00A93686">
        <w:rPr>
          <w:rFonts w:ascii="Arial" w:hAnsi="Arial" w:cs="Arial"/>
          <w:i/>
          <w:iCs/>
          <w:szCs w:val="24"/>
        </w:rPr>
        <w:t>C. elegans</w:t>
      </w:r>
      <w:r w:rsidRPr="00A93686">
        <w:rPr>
          <w:rFonts w:ascii="Arial" w:hAnsi="Arial" w:cs="Arial"/>
          <w:szCs w:val="24"/>
        </w:rPr>
        <w:t xml:space="preserve"> locomotion. </w:t>
      </w:r>
      <w:r w:rsidRPr="00A93686">
        <w:rPr>
          <w:rFonts w:ascii="Arial" w:hAnsi="Arial" w:cs="Arial"/>
          <w:i/>
          <w:szCs w:val="24"/>
        </w:rPr>
        <w:t>Neuron</w:t>
      </w:r>
      <w:r w:rsidRPr="00A93686">
        <w:rPr>
          <w:rFonts w:ascii="Arial" w:hAnsi="Arial" w:cs="Arial"/>
          <w:szCs w:val="24"/>
        </w:rPr>
        <w:t xml:space="preserve"> </w:t>
      </w:r>
      <w:r w:rsidRPr="00A93686">
        <w:rPr>
          <w:rFonts w:ascii="Arial" w:hAnsi="Arial" w:cs="Arial"/>
          <w:b/>
          <w:szCs w:val="24"/>
        </w:rPr>
        <w:t>18</w:t>
      </w:r>
      <w:r w:rsidRPr="00A93686">
        <w:rPr>
          <w:rFonts w:ascii="Arial" w:hAnsi="Arial" w:cs="Arial"/>
          <w:szCs w:val="24"/>
        </w:rPr>
        <w:t>, 107-119 (1997).</w:t>
      </w:r>
    </w:p>
    <w:p w14:paraId="12A57DDE" w14:textId="77777777" w:rsidR="00A44CAB" w:rsidRPr="00A93686" w:rsidRDefault="00632428">
      <w:pPr>
        <w:pStyle w:val="EndNoteBibliography"/>
        <w:spacing w:after="0"/>
        <w:ind w:left="709" w:right="-716" w:hanging="709"/>
        <w:rPr>
          <w:rFonts w:ascii="Arial" w:hAnsi="Arial" w:cs="Arial"/>
          <w:sz w:val="24"/>
          <w:szCs w:val="24"/>
        </w:rPr>
      </w:pPr>
      <w:r w:rsidRPr="00A93686">
        <w:rPr>
          <w:rFonts w:ascii="Arial" w:hAnsi="Arial" w:cs="Arial"/>
          <w:sz w:val="24"/>
          <w:szCs w:val="24"/>
        </w:rPr>
        <w:t>5.</w:t>
      </w:r>
      <w:r w:rsidRPr="00A93686">
        <w:rPr>
          <w:rFonts w:ascii="Arial" w:hAnsi="Arial" w:cs="Arial"/>
          <w:sz w:val="24"/>
          <w:szCs w:val="24"/>
        </w:rPr>
        <w:tab/>
        <w:t xml:space="preserve">M. </w:t>
      </w:r>
      <w:proofErr w:type="spellStart"/>
      <w:r w:rsidRPr="00A93686">
        <w:rPr>
          <w:rFonts w:ascii="Arial" w:hAnsi="Arial" w:cs="Arial"/>
          <w:sz w:val="24"/>
          <w:szCs w:val="24"/>
        </w:rPr>
        <w:t>Chatzigeorgiou</w:t>
      </w:r>
      <w:proofErr w:type="spellEnd"/>
      <w:r w:rsidRPr="00A93686">
        <w:rPr>
          <w:rFonts w:ascii="Arial" w:hAnsi="Arial" w:cs="Arial"/>
          <w:i/>
          <w:sz w:val="24"/>
          <w:szCs w:val="24"/>
        </w:rPr>
        <w:t xml:space="preserve"> et al.</w:t>
      </w:r>
      <w:r w:rsidRPr="00A93686">
        <w:rPr>
          <w:rFonts w:ascii="Arial" w:hAnsi="Arial" w:cs="Arial"/>
          <w:sz w:val="24"/>
          <w:szCs w:val="24"/>
        </w:rPr>
        <w:t xml:space="preserve">, Specific roles for DEG/ENaC and TRP channels in touch and </w:t>
      </w:r>
      <w:proofErr w:type="spellStart"/>
      <w:r w:rsidRPr="00A93686">
        <w:rPr>
          <w:rFonts w:ascii="Arial" w:hAnsi="Arial" w:cs="Arial"/>
          <w:sz w:val="24"/>
          <w:szCs w:val="24"/>
        </w:rPr>
        <w:t>thermosensation</w:t>
      </w:r>
      <w:proofErr w:type="spellEnd"/>
      <w:r w:rsidRPr="00A93686">
        <w:rPr>
          <w:rFonts w:ascii="Arial" w:hAnsi="Arial" w:cs="Arial"/>
          <w:sz w:val="24"/>
          <w:szCs w:val="24"/>
        </w:rPr>
        <w:t xml:space="preserve"> in </w:t>
      </w:r>
      <w:r w:rsidRPr="00A93686">
        <w:rPr>
          <w:rFonts w:ascii="Arial" w:hAnsi="Arial" w:cs="Arial"/>
          <w:i/>
          <w:iCs/>
          <w:sz w:val="24"/>
          <w:szCs w:val="24"/>
        </w:rPr>
        <w:t>C. elegans</w:t>
      </w:r>
      <w:r w:rsidRPr="00A93686">
        <w:rPr>
          <w:rFonts w:ascii="Arial" w:hAnsi="Arial" w:cs="Arial"/>
          <w:sz w:val="24"/>
          <w:szCs w:val="24"/>
        </w:rPr>
        <w:t xml:space="preserve"> nociceptors. </w:t>
      </w:r>
      <w:r w:rsidRPr="00A93686">
        <w:rPr>
          <w:rFonts w:ascii="Arial" w:hAnsi="Arial" w:cs="Arial"/>
          <w:i/>
          <w:sz w:val="24"/>
          <w:szCs w:val="24"/>
        </w:rPr>
        <w:t xml:space="preserve">Nat </w:t>
      </w:r>
      <w:proofErr w:type="spellStart"/>
      <w:r w:rsidRPr="00A93686">
        <w:rPr>
          <w:rFonts w:ascii="Arial" w:hAnsi="Arial" w:cs="Arial"/>
          <w:i/>
          <w:sz w:val="24"/>
          <w:szCs w:val="24"/>
        </w:rPr>
        <w:t>Neurosci</w:t>
      </w:r>
      <w:proofErr w:type="spellEnd"/>
      <w:r w:rsidRPr="00A93686">
        <w:rPr>
          <w:rFonts w:ascii="Arial" w:hAnsi="Arial" w:cs="Arial"/>
          <w:sz w:val="24"/>
          <w:szCs w:val="24"/>
        </w:rPr>
        <w:t xml:space="preserve"> </w:t>
      </w:r>
      <w:r w:rsidRPr="00A93686">
        <w:rPr>
          <w:rFonts w:ascii="Arial" w:hAnsi="Arial" w:cs="Arial"/>
          <w:b/>
          <w:sz w:val="24"/>
          <w:szCs w:val="24"/>
        </w:rPr>
        <w:t>13</w:t>
      </w:r>
      <w:r w:rsidRPr="00A93686">
        <w:rPr>
          <w:rFonts w:ascii="Arial" w:hAnsi="Arial" w:cs="Arial"/>
          <w:sz w:val="24"/>
          <w:szCs w:val="24"/>
        </w:rPr>
        <w:t>, 861-868 (2010).</w:t>
      </w:r>
    </w:p>
    <w:p w14:paraId="71DA5C07" w14:textId="77777777" w:rsidR="00A44CAB" w:rsidRPr="00A93686" w:rsidRDefault="00632428">
      <w:pPr>
        <w:pStyle w:val="EndNoteBibliography"/>
        <w:spacing w:after="0"/>
        <w:ind w:left="709" w:right="-716" w:hanging="709"/>
        <w:rPr>
          <w:rFonts w:ascii="Arial" w:hAnsi="Arial" w:cs="Arial"/>
          <w:sz w:val="24"/>
          <w:szCs w:val="24"/>
        </w:rPr>
      </w:pPr>
      <w:r w:rsidRPr="00A93686">
        <w:rPr>
          <w:rFonts w:ascii="Arial" w:hAnsi="Arial" w:cs="Arial"/>
          <w:sz w:val="24"/>
          <w:szCs w:val="24"/>
        </w:rPr>
        <w:t>6.</w:t>
      </w:r>
      <w:r w:rsidRPr="00A93686">
        <w:rPr>
          <w:rFonts w:ascii="Arial" w:hAnsi="Arial" w:cs="Arial"/>
          <w:sz w:val="24"/>
          <w:szCs w:val="24"/>
        </w:rPr>
        <w:tab/>
        <w:t xml:space="preserve">M. Driscoll, M. </w:t>
      </w:r>
      <w:proofErr w:type="spellStart"/>
      <w:r w:rsidRPr="00A93686">
        <w:rPr>
          <w:rFonts w:ascii="Arial" w:hAnsi="Arial" w:cs="Arial"/>
          <w:sz w:val="24"/>
          <w:szCs w:val="24"/>
        </w:rPr>
        <w:t>Chalfie</w:t>
      </w:r>
      <w:proofErr w:type="spellEnd"/>
      <w:r w:rsidRPr="00A9368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93686">
        <w:rPr>
          <w:rFonts w:ascii="Arial" w:hAnsi="Arial" w:cs="Arial"/>
          <w:sz w:val="24"/>
          <w:szCs w:val="24"/>
        </w:rPr>
        <w:t>The</w:t>
      </w:r>
      <w:proofErr w:type="gramEnd"/>
      <w:r w:rsidRPr="00A93686">
        <w:rPr>
          <w:rFonts w:ascii="Arial" w:hAnsi="Arial" w:cs="Arial"/>
          <w:sz w:val="24"/>
          <w:szCs w:val="24"/>
        </w:rPr>
        <w:t xml:space="preserve"> </w:t>
      </w:r>
      <w:r w:rsidRPr="00A93686">
        <w:rPr>
          <w:rFonts w:ascii="Arial" w:hAnsi="Arial" w:cs="Arial"/>
          <w:i/>
          <w:iCs/>
          <w:sz w:val="24"/>
          <w:szCs w:val="24"/>
        </w:rPr>
        <w:t>mec-4</w:t>
      </w:r>
      <w:r w:rsidRPr="00A93686">
        <w:rPr>
          <w:rFonts w:ascii="Arial" w:hAnsi="Arial" w:cs="Arial"/>
          <w:sz w:val="24"/>
          <w:szCs w:val="24"/>
        </w:rPr>
        <w:t xml:space="preserve"> gene is a member of a family of </w:t>
      </w:r>
      <w:r w:rsidRPr="00A93686">
        <w:rPr>
          <w:rFonts w:ascii="Arial" w:hAnsi="Arial" w:cs="Arial"/>
          <w:i/>
          <w:iCs/>
          <w:sz w:val="24"/>
          <w:szCs w:val="24"/>
        </w:rPr>
        <w:t>Caenorhabditis elegans</w:t>
      </w:r>
      <w:r w:rsidRPr="00A93686">
        <w:rPr>
          <w:rFonts w:ascii="Arial" w:hAnsi="Arial" w:cs="Arial"/>
          <w:sz w:val="24"/>
          <w:szCs w:val="24"/>
        </w:rPr>
        <w:t xml:space="preserve"> genes that can mutate to induce neuronal degeneration. </w:t>
      </w:r>
      <w:r w:rsidRPr="00A93686">
        <w:rPr>
          <w:rFonts w:ascii="Arial" w:hAnsi="Arial" w:cs="Arial"/>
          <w:i/>
          <w:sz w:val="24"/>
          <w:szCs w:val="24"/>
        </w:rPr>
        <w:t>Nature</w:t>
      </w:r>
      <w:r w:rsidRPr="00A93686">
        <w:rPr>
          <w:rFonts w:ascii="Arial" w:hAnsi="Arial" w:cs="Arial"/>
          <w:sz w:val="24"/>
          <w:szCs w:val="24"/>
        </w:rPr>
        <w:t xml:space="preserve"> </w:t>
      </w:r>
      <w:r w:rsidRPr="00A93686">
        <w:rPr>
          <w:rFonts w:ascii="Arial" w:hAnsi="Arial" w:cs="Arial"/>
          <w:b/>
          <w:sz w:val="24"/>
          <w:szCs w:val="24"/>
        </w:rPr>
        <w:t>349</w:t>
      </w:r>
      <w:r w:rsidRPr="00A93686">
        <w:rPr>
          <w:rFonts w:ascii="Arial" w:hAnsi="Arial" w:cs="Arial"/>
          <w:sz w:val="24"/>
          <w:szCs w:val="24"/>
        </w:rPr>
        <w:t>, 588 (1991).</w:t>
      </w:r>
    </w:p>
    <w:p w14:paraId="61096317" w14:textId="77777777" w:rsidR="00A44CAB" w:rsidRPr="00A93686" w:rsidRDefault="00632428">
      <w:pPr>
        <w:pStyle w:val="EndNoteBibliography"/>
        <w:spacing w:after="0"/>
        <w:ind w:left="709" w:right="-716" w:hanging="709"/>
        <w:rPr>
          <w:rFonts w:ascii="Arial" w:hAnsi="Arial" w:cs="Arial"/>
          <w:sz w:val="24"/>
          <w:szCs w:val="24"/>
        </w:rPr>
      </w:pPr>
      <w:r w:rsidRPr="00A93686">
        <w:rPr>
          <w:rFonts w:ascii="Arial" w:hAnsi="Arial" w:cs="Arial"/>
          <w:sz w:val="24"/>
          <w:szCs w:val="24"/>
        </w:rPr>
        <w:t>7.</w:t>
      </w:r>
      <w:r w:rsidRPr="00A93686">
        <w:rPr>
          <w:rFonts w:ascii="Arial" w:hAnsi="Arial" w:cs="Arial"/>
          <w:sz w:val="24"/>
          <w:szCs w:val="24"/>
        </w:rPr>
        <w:tab/>
        <w:t xml:space="preserve">S. J. </w:t>
      </w:r>
      <w:proofErr w:type="spellStart"/>
      <w:r w:rsidRPr="00A93686">
        <w:rPr>
          <w:rFonts w:ascii="Arial" w:hAnsi="Arial" w:cs="Arial"/>
          <w:sz w:val="24"/>
          <w:szCs w:val="24"/>
        </w:rPr>
        <w:t>Husson</w:t>
      </w:r>
      <w:proofErr w:type="spellEnd"/>
      <w:r w:rsidRPr="00A93686">
        <w:rPr>
          <w:rFonts w:ascii="Arial" w:hAnsi="Arial" w:cs="Arial"/>
          <w:i/>
          <w:sz w:val="24"/>
          <w:szCs w:val="24"/>
        </w:rPr>
        <w:t xml:space="preserve"> et al.</w:t>
      </w:r>
      <w:r w:rsidRPr="00A93686">
        <w:rPr>
          <w:rFonts w:ascii="Arial" w:hAnsi="Arial" w:cs="Arial"/>
          <w:sz w:val="24"/>
          <w:szCs w:val="24"/>
        </w:rPr>
        <w:t xml:space="preserve">, Optogenetic analysis of a nociceptor neuron and network reveals ion channels acting downstream of primary sensors. </w:t>
      </w:r>
      <w:r w:rsidRPr="00A93686">
        <w:rPr>
          <w:rFonts w:ascii="Arial" w:hAnsi="Arial" w:cs="Arial"/>
          <w:i/>
          <w:sz w:val="24"/>
          <w:szCs w:val="24"/>
        </w:rPr>
        <w:t>Curr Biol</w:t>
      </w:r>
      <w:r w:rsidRPr="00A93686">
        <w:rPr>
          <w:rFonts w:ascii="Arial" w:hAnsi="Arial" w:cs="Arial"/>
          <w:sz w:val="24"/>
          <w:szCs w:val="24"/>
        </w:rPr>
        <w:t xml:space="preserve"> </w:t>
      </w:r>
      <w:r w:rsidRPr="00A93686">
        <w:rPr>
          <w:rFonts w:ascii="Arial" w:hAnsi="Arial" w:cs="Arial"/>
          <w:b/>
          <w:sz w:val="24"/>
          <w:szCs w:val="24"/>
        </w:rPr>
        <w:t>22</w:t>
      </w:r>
      <w:r w:rsidRPr="00A93686">
        <w:rPr>
          <w:rFonts w:ascii="Arial" w:hAnsi="Arial" w:cs="Arial"/>
          <w:sz w:val="24"/>
          <w:szCs w:val="24"/>
        </w:rPr>
        <w:t>, 743-752 (2012).</w:t>
      </w:r>
    </w:p>
    <w:p w14:paraId="402B4E6F" w14:textId="77777777" w:rsidR="00A44CAB" w:rsidRPr="00A93686" w:rsidRDefault="00632428">
      <w:pPr>
        <w:ind w:left="709" w:right="-716" w:hanging="709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>8.</w:t>
      </w:r>
      <w:r w:rsidRPr="00A93686">
        <w:rPr>
          <w:rFonts w:ascii="Arial" w:hAnsi="Arial" w:cs="Arial"/>
          <w:szCs w:val="24"/>
        </w:rPr>
        <w:tab/>
        <w:t>M. Oren-</w:t>
      </w:r>
      <w:proofErr w:type="spellStart"/>
      <w:r w:rsidRPr="00A93686">
        <w:rPr>
          <w:rFonts w:ascii="Arial" w:hAnsi="Arial" w:cs="Arial"/>
          <w:szCs w:val="24"/>
        </w:rPr>
        <w:t>Suissa</w:t>
      </w:r>
      <w:proofErr w:type="spellEnd"/>
      <w:r w:rsidRPr="00A93686">
        <w:rPr>
          <w:rFonts w:ascii="Arial" w:hAnsi="Arial" w:cs="Arial"/>
          <w:szCs w:val="24"/>
        </w:rPr>
        <w:t xml:space="preserve">, T. </w:t>
      </w:r>
      <w:proofErr w:type="spellStart"/>
      <w:r w:rsidRPr="00A93686">
        <w:rPr>
          <w:rFonts w:ascii="Arial" w:hAnsi="Arial" w:cs="Arial"/>
          <w:szCs w:val="24"/>
        </w:rPr>
        <w:t>Gattegno</w:t>
      </w:r>
      <w:proofErr w:type="spellEnd"/>
      <w:r w:rsidRPr="00A93686">
        <w:rPr>
          <w:rFonts w:ascii="Arial" w:hAnsi="Arial" w:cs="Arial"/>
          <w:szCs w:val="24"/>
        </w:rPr>
        <w:t xml:space="preserve">, V. Kravtsov, B. Podbilewicz, Extrinsic Repair of Injured Dendrites as a Paradigm for Regeneration by Fusion in </w:t>
      </w:r>
      <w:r w:rsidRPr="00A93686">
        <w:rPr>
          <w:rFonts w:ascii="Arial" w:hAnsi="Arial" w:cs="Arial"/>
          <w:i/>
          <w:iCs/>
          <w:szCs w:val="24"/>
        </w:rPr>
        <w:t>Caenorhabditis elegans</w:t>
      </w:r>
      <w:r w:rsidRPr="00A93686">
        <w:rPr>
          <w:rFonts w:ascii="Arial" w:hAnsi="Arial" w:cs="Arial"/>
          <w:szCs w:val="24"/>
        </w:rPr>
        <w:t xml:space="preserve">. </w:t>
      </w:r>
      <w:r w:rsidRPr="00A93686">
        <w:rPr>
          <w:rFonts w:ascii="Arial" w:hAnsi="Arial" w:cs="Arial"/>
          <w:i/>
          <w:szCs w:val="24"/>
        </w:rPr>
        <w:t>Genetics</w:t>
      </w:r>
      <w:r w:rsidRPr="00A93686">
        <w:rPr>
          <w:rFonts w:ascii="Arial" w:hAnsi="Arial" w:cs="Arial"/>
          <w:szCs w:val="24"/>
        </w:rPr>
        <w:t xml:space="preserve"> </w:t>
      </w:r>
      <w:r w:rsidRPr="00A93686">
        <w:rPr>
          <w:rFonts w:ascii="Arial" w:hAnsi="Arial" w:cs="Arial"/>
          <w:b/>
          <w:szCs w:val="24"/>
        </w:rPr>
        <w:t>206</w:t>
      </w:r>
      <w:r w:rsidRPr="00A93686">
        <w:rPr>
          <w:rFonts w:ascii="Arial" w:hAnsi="Arial" w:cs="Arial"/>
          <w:szCs w:val="24"/>
        </w:rPr>
        <w:t>, 215-230 (2017).</w:t>
      </w:r>
    </w:p>
    <w:p w14:paraId="586CD370" w14:textId="77777777" w:rsidR="00A44CAB" w:rsidRPr="00A93686" w:rsidRDefault="00632428">
      <w:pPr>
        <w:ind w:left="709" w:right="-716" w:hanging="709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>9.</w:t>
      </w:r>
      <w:r w:rsidRPr="00A93686">
        <w:rPr>
          <w:rFonts w:ascii="Arial" w:hAnsi="Arial" w:cs="Arial"/>
          <w:szCs w:val="24"/>
        </w:rPr>
        <w:tab/>
        <w:t>V. Kravtsov, M. Oren-</w:t>
      </w:r>
      <w:proofErr w:type="spellStart"/>
      <w:r w:rsidRPr="00A93686">
        <w:rPr>
          <w:rFonts w:ascii="Arial" w:hAnsi="Arial" w:cs="Arial"/>
          <w:szCs w:val="24"/>
        </w:rPr>
        <w:t>Suissa</w:t>
      </w:r>
      <w:proofErr w:type="spellEnd"/>
      <w:r w:rsidRPr="00A93686">
        <w:rPr>
          <w:rFonts w:ascii="Arial" w:hAnsi="Arial" w:cs="Arial"/>
          <w:szCs w:val="24"/>
        </w:rPr>
        <w:t xml:space="preserve">, B. Podbilewicz, </w:t>
      </w:r>
      <w:proofErr w:type="gramStart"/>
      <w:r w:rsidRPr="00A93686">
        <w:rPr>
          <w:rFonts w:ascii="Arial" w:hAnsi="Arial" w:cs="Arial"/>
          <w:szCs w:val="24"/>
        </w:rPr>
        <w:t>The</w:t>
      </w:r>
      <w:proofErr w:type="gramEnd"/>
      <w:r w:rsidRPr="00A93686">
        <w:rPr>
          <w:rFonts w:ascii="Arial" w:hAnsi="Arial" w:cs="Arial"/>
          <w:szCs w:val="24"/>
        </w:rPr>
        <w:t xml:space="preserve"> fusogen AFF-1 can rejuvenate the regenerative potential of adult dendritic trees by self-fusion. </w:t>
      </w:r>
      <w:r w:rsidRPr="00A93686">
        <w:rPr>
          <w:rFonts w:ascii="Arial" w:hAnsi="Arial" w:cs="Arial"/>
          <w:i/>
          <w:szCs w:val="24"/>
        </w:rPr>
        <w:t>Development</w:t>
      </w:r>
      <w:r w:rsidRPr="00A93686">
        <w:rPr>
          <w:rFonts w:ascii="Arial" w:hAnsi="Arial" w:cs="Arial"/>
          <w:szCs w:val="24"/>
        </w:rPr>
        <w:t xml:space="preserve"> </w:t>
      </w:r>
      <w:r w:rsidRPr="00A93686">
        <w:rPr>
          <w:rFonts w:ascii="Arial" w:hAnsi="Arial" w:cs="Arial"/>
          <w:b/>
          <w:szCs w:val="24"/>
        </w:rPr>
        <w:t>144</w:t>
      </w:r>
      <w:r w:rsidRPr="00A93686">
        <w:rPr>
          <w:rFonts w:ascii="Arial" w:hAnsi="Arial" w:cs="Arial"/>
          <w:szCs w:val="24"/>
        </w:rPr>
        <w:t>, 2364-2374 (2017).</w:t>
      </w:r>
    </w:p>
    <w:p w14:paraId="61F844BB" w14:textId="77777777" w:rsidR="00A44CAB" w:rsidRPr="00A93686" w:rsidRDefault="00632428">
      <w:pPr>
        <w:ind w:left="709" w:right="-716" w:hanging="709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 xml:space="preserve">10. </w:t>
      </w:r>
      <w:r w:rsidRPr="00A93686">
        <w:rPr>
          <w:rFonts w:ascii="Arial" w:hAnsi="Arial" w:cs="Arial"/>
          <w:szCs w:val="24"/>
        </w:rPr>
        <w:tab/>
        <w:t>N.J. Ramirez-Suarez</w:t>
      </w:r>
      <w:r w:rsidRPr="00A93686">
        <w:rPr>
          <w:rFonts w:ascii="Arial" w:hAnsi="Arial" w:cs="Arial"/>
          <w:i/>
          <w:iCs/>
          <w:szCs w:val="24"/>
        </w:rPr>
        <w:t xml:space="preserve"> et al.,</w:t>
      </w:r>
      <w:r w:rsidRPr="00A93686">
        <w:rPr>
          <w:rFonts w:ascii="Arial" w:hAnsi="Arial" w:cs="Arial"/>
          <w:szCs w:val="24"/>
        </w:rPr>
        <w:t xml:space="preserve"> Axon-dependent patterning and maintenance of somatosensory dendritic arbors. </w:t>
      </w:r>
      <w:r w:rsidRPr="00A93686">
        <w:rPr>
          <w:rFonts w:ascii="Arial" w:hAnsi="Arial" w:cs="Arial"/>
          <w:i/>
          <w:iCs/>
          <w:szCs w:val="24"/>
        </w:rPr>
        <w:t>Dev Cell</w:t>
      </w:r>
      <w:r w:rsidRPr="00A93686">
        <w:rPr>
          <w:rFonts w:ascii="Arial" w:hAnsi="Arial" w:cs="Arial"/>
          <w:szCs w:val="24"/>
        </w:rPr>
        <w:t xml:space="preserve"> </w:t>
      </w:r>
      <w:r w:rsidRPr="00A93686">
        <w:rPr>
          <w:rFonts w:ascii="Arial" w:hAnsi="Arial" w:cs="Arial"/>
          <w:b/>
          <w:bCs/>
          <w:szCs w:val="24"/>
        </w:rPr>
        <w:t>48</w:t>
      </w:r>
      <w:r w:rsidRPr="00A93686">
        <w:rPr>
          <w:rFonts w:ascii="Arial" w:hAnsi="Arial" w:cs="Arial"/>
          <w:szCs w:val="24"/>
        </w:rPr>
        <w:t>, 229-244 (2019).</w:t>
      </w:r>
    </w:p>
    <w:p w14:paraId="0C7199FF" w14:textId="27A53927" w:rsidR="00A44CAB" w:rsidRPr="00A93686" w:rsidRDefault="00632428">
      <w:pPr>
        <w:pStyle w:val="Heading2"/>
        <w:shd w:val="clear" w:color="auto" w:fill="FFFFFF"/>
        <w:spacing w:before="0" w:after="0"/>
        <w:ind w:left="709" w:right="-716" w:hanging="709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11.     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Y. 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Cho, 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D.A. 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>Porto,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  <w:vertAlign w:val="superscript"/>
        </w:rPr>
        <w:t xml:space="preserve"> 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H. 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>Hwang,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  <w:vertAlign w:val="superscript"/>
        </w:rPr>
        <w:t xml:space="preserve"> 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L.J. 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Grundy, 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W.R. 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Schafer, 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H. </w:t>
      </w:r>
      <w:r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>Lu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 xml:space="preserve">, </w:t>
      </w:r>
      <w:r w:rsidRPr="00A93686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Automated and controlled mechanical stimulation and functional imaging: In vivo in C. elegans. </w:t>
      </w:r>
      <w:r w:rsidRPr="00A93686">
        <w:rPr>
          <w:rFonts w:ascii="Arial" w:hAnsi="Arial" w:cs="Arial"/>
          <w:b w:val="0"/>
          <w:bCs w:val="0"/>
          <w:sz w:val="24"/>
          <w:szCs w:val="24"/>
        </w:rPr>
        <w:t>Lab on a chip</w:t>
      </w:r>
      <w:r w:rsidRPr="00A93686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, </w:t>
      </w:r>
      <w:r w:rsidRPr="00A93686">
        <w:rPr>
          <w:rFonts w:ascii="Arial" w:hAnsi="Arial" w:cs="Arial"/>
          <w:i w:val="0"/>
          <w:iCs w:val="0"/>
          <w:color w:val="2E2E2E"/>
          <w:sz w:val="24"/>
          <w:szCs w:val="24"/>
          <w:shd w:val="clear" w:color="auto" w:fill="FFFFFF"/>
        </w:rPr>
        <w:t>15</w:t>
      </w:r>
      <w:r w:rsidRPr="00A93686">
        <w:rPr>
          <w:rFonts w:ascii="Arial" w:hAnsi="Arial" w:cs="Arial"/>
          <w:b w:val="0"/>
          <w:bCs w:val="0"/>
          <w:i w:val="0"/>
          <w:iCs w:val="0"/>
          <w:color w:val="2E2E2E"/>
          <w:sz w:val="24"/>
          <w:szCs w:val="24"/>
          <w:shd w:val="clear" w:color="auto" w:fill="FFFFFF"/>
        </w:rPr>
        <w:t>, 2609 – 2618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2E2E2E"/>
          <w:sz w:val="24"/>
          <w:szCs w:val="24"/>
          <w:shd w:val="clear" w:color="auto" w:fill="FFFFFF"/>
        </w:rPr>
        <w:t xml:space="preserve"> </w:t>
      </w:r>
      <w:r w:rsidR="00F31CE4" w:rsidRPr="00A93686">
        <w:rPr>
          <w:rFonts w:ascii="Arial" w:hAnsi="Arial" w:cs="Arial"/>
          <w:b w:val="0"/>
          <w:bCs w:val="0"/>
          <w:i w:val="0"/>
          <w:iCs w:val="0"/>
          <w:color w:val="323232"/>
          <w:sz w:val="24"/>
          <w:szCs w:val="24"/>
        </w:rPr>
        <w:t>(2017).</w:t>
      </w:r>
    </w:p>
    <w:p w14:paraId="7D2D79DD" w14:textId="01E62930" w:rsidR="00A44CAB" w:rsidRPr="00A93686" w:rsidRDefault="00632428">
      <w:pPr>
        <w:ind w:left="709" w:right="-716" w:hanging="709"/>
        <w:rPr>
          <w:rFonts w:ascii="Arial" w:hAnsi="Arial" w:cs="Arial"/>
          <w:szCs w:val="24"/>
        </w:rPr>
      </w:pPr>
      <w:r w:rsidRPr="00A93686">
        <w:rPr>
          <w:rFonts w:ascii="Arial" w:hAnsi="Arial" w:cs="Arial"/>
          <w:szCs w:val="24"/>
        </w:rPr>
        <w:t xml:space="preserve">12.     </w:t>
      </w:r>
      <w:r w:rsidR="00F31CE4" w:rsidRPr="00A93686">
        <w:rPr>
          <w:rFonts w:ascii="Arial" w:hAnsi="Arial" w:cs="Arial"/>
          <w:szCs w:val="24"/>
        </w:rPr>
        <w:t xml:space="preserve">Y. </w:t>
      </w:r>
      <w:r w:rsidRPr="00A93686">
        <w:rPr>
          <w:rFonts w:ascii="Arial" w:hAnsi="Arial" w:cs="Arial"/>
          <w:szCs w:val="24"/>
        </w:rPr>
        <w:t xml:space="preserve">Cho, </w:t>
      </w:r>
      <w:r w:rsidR="00F31CE4" w:rsidRPr="00A93686">
        <w:rPr>
          <w:rFonts w:ascii="Arial" w:hAnsi="Arial" w:cs="Arial"/>
          <w:szCs w:val="24"/>
        </w:rPr>
        <w:t xml:space="preserve">D.N. </w:t>
      </w:r>
      <w:r w:rsidRPr="00A93686">
        <w:rPr>
          <w:rFonts w:ascii="Arial" w:hAnsi="Arial" w:cs="Arial"/>
          <w:szCs w:val="24"/>
        </w:rPr>
        <w:t xml:space="preserve">Oakland, </w:t>
      </w:r>
      <w:r w:rsidR="00F31CE4" w:rsidRPr="00A93686">
        <w:rPr>
          <w:rFonts w:ascii="Arial" w:hAnsi="Arial" w:cs="Arial"/>
          <w:szCs w:val="24"/>
        </w:rPr>
        <w:t xml:space="preserve">S.A. </w:t>
      </w:r>
      <w:r w:rsidRPr="00A93686">
        <w:rPr>
          <w:rFonts w:ascii="Arial" w:hAnsi="Arial" w:cs="Arial"/>
          <w:szCs w:val="24"/>
        </w:rPr>
        <w:t xml:space="preserve">Lee, </w:t>
      </w:r>
      <w:r w:rsidR="00F31CE4" w:rsidRPr="00A93686">
        <w:rPr>
          <w:rFonts w:ascii="Arial" w:hAnsi="Arial" w:cs="Arial"/>
          <w:color w:val="323232"/>
          <w:szCs w:val="24"/>
        </w:rPr>
        <w:t>W</w:t>
      </w:r>
      <w:r w:rsidR="00F31CE4" w:rsidRPr="00A93686">
        <w:rPr>
          <w:rFonts w:ascii="Arial" w:hAnsi="Arial" w:cs="Arial"/>
          <w:b/>
          <w:bCs/>
          <w:i/>
          <w:iCs/>
          <w:color w:val="323232"/>
          <w:szCs w:val="24"/>
        </w:rPr>
        <w:t>.</w:t>
      </w:r>
      <w:r w:rsidR="00F31CE4" w:rsidRPr="00A93686">
        <w:rPr>
          <w:rFonts w:ascii="Arial" w:hAnsi="Arial" w:cs="Arial"/>
          <w:color w:val="323232"/>
          <w:szCs w:val="24"/>
        </w:rPr>
        <w:t>R</w:t>
      </w:r>
      <w:r w:rsidR="00F31CE4" w:rsidRPr="00A93686">
        <w:rPr>
          <w:rFonts w:ascii="Arial" w:hAnsi="Arial" w:cs="Arial"/>
          <w:b/>
          <w:bCs/>
          <w:i/>
          <w:iCs/>
          <w:color w:val="323232"/>
          <w:szCs w:val="24"/>
        </w:rPr>
        <w:t xml:space="preserve">. </w:t>
      </w:r>
      <w:r w:rsidRPr="00A93686">
        <w:rPr>
          <w:rFonts w:ascii="Arial" w:hAnsi="Arial" w:cs="Arial"/>
          <w:szCs w:val="24"/>
        </w:rPr>
        <w:t>Schafer</w:t>
      </w:r>
      <w:r w:rsidR="00F31CE4" w:rsidRPr="00A93686">
        <w:rPr>
          <w:rFonts w:ascii="Arial" w:hAnsi="Arial" w:cs="Arial"/>
          <w:szCs w:val="24"/>
        </w:rPr>
        <w:t>,</w:t>
      </w:r>
      <w:r w:rsidRPr="00A93686">
        <w:rPr>
          <w:rFonts w:ascii="Arial" w:hAnsi="Arial" w:cs="Arial"/>
          <w:szCs w:val="24"/>
        </w:rPr>
        <w:t xml:space="preserve"> </w:t>
      </w:r>
      <w:r w:rsidR="00F31CE4" w:rsidRPr="00A93686">
        <w:rPr>
          <w:rFonts w:ascii="Arial" w:hAnsi="Arial" w:cs="Arial"/>
          <w:szCs w:val="24"/>
        </w:rPr>
        <w:t xml:space="preserve">H. </w:t>
      </w:r>
      <w:r w:rsidRPr="00A93686">
        <w:rPr>
          <w:rFonts w:ascii="Arial" w:hAnsi="Arial" w:cs="Arial"/>
          <w:szCs w:val="24"/>
        </w:rPr>
        <w:t>Lu</w:t>
      </w:r>
      <w:r w:rsidR="00F31CE4" w:rsidRPr="00A93686">
        <w:rPr>
          <w:rFonts w:ascii="Arial" w:hAnsi="Arial" w:cs="Arial"/>
          <w:szCs w:val="24"/>
        </w:rPr>
        <w:t>,</w:t>
      </w:r>
      <w:r w:rsidRPr="00A93686">
        <w:rPr>
          <w:rFonts w:ascii="Arial" w:hAnsi="Arial" w:cs="Arial"/>
          <w:szCs w:val="24"/>
        </w:rPr>
        <w:t xml:space="preserve"> On-chip functional neuroimaging with mechanical stimulation in Caenorhabditis elegans larvae for studying development and neural circuits. </w:t>
      </w:r>
      <w:r w:rsidRPr="00A93686">
        <w:rPr>
          <w:rFonts w:ascii="Arial" w:hAnsi="Arial" w:cs="Arial"/>
          <w:i/>
          <w:iCs/>
          <w:szCs w:val="24"/>
        </w:rPr>
        <w:t>Lab on a chip</w:t>
      </w:r>
      <w:r w:rsidRPr="00A93686">
        <w:rPr>
          <w:rFonts w:ascii="Arial" w:hAnsi="Arial" w:cs="Arial"/>
          <w:szCs w:val="24"/>
        </w:rPr>
        <w:t xml:space="preserve"> </w:t>
      </w:r>
      <w:r w:rsidRPr="00A93686">
        <w:rPr>
          <w:rFonts w:ascii="Arial" w:hAnsi="Arial" w:cs="Arial"/>
          <w:b/>
          <w:bCs/>
          <w:szCs w:val="24"/>
        </w:rPr>
        <w:t>18</w:t>
      </w:r>
      <w:r w:rsidRPr="00A93686">
        <w:rPr>
          <w:rFonts w:ascii="Arial" w:hAnsi="Arial" w:cs="Arial"/>
          <w:szCs w:val="24"/>
        </w:rPr>
        <w:t>, 601–609</w:t>
      </w:r>
      <w:r w:rsidR="00F31CE4" w:rsidRPr="00A93686">
        <w:rPr>
          <w:rFonts w:ascii="Arial" w:hAnsi="Arial" w:cs="Arial"/>
          <w:szCs w:val="24"/>
        </w:rPr>
        <w:t xml:space="preserve"> (2018).</w:t>
      </w:r>
    </w:p>
    <w:p w14:paraId="586EB00A" w14:textId="7374794F" w:rsidR="001713A9" w:rsidRPr="00A370E7" w:rsidRDefault="00D7551D" w:rsidP="001713A9">
      <w:pPr>
        <w:suppressAutoHyphens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Cs w:val="24"/>
        </w:rPr>
      </w:pPr>
      <w:r w:rsidRPr="00A93686">
        <w:rPr>
          <w:rFonts w:ascii="Arial" w:hAnsi="Arial" w:cs="Arial"/>
          <w:szCs w:val="24"/>
          <w:lang w:bidi="he-IL"/>
        </w:rPr>
        <w:t xml:space="preserve">13.     </w:t>
      </w:r>
      <w:r w:rsidR="001713A9" w:rsidRPr="00A93686">
        <w:rPr>
          <w:rFonts w:ascii="Arial" w:hAnsi="Arial" w:cs="Arial"/>
          <w:szCs w:val="24"/>
          <w:lang w:bidi="he-IL"/>
        </w:rPr>
        <w:t xml:space="preserve">Z.C </w:t>
      </w:r>
      <w:proofErr w:type="gramStart"/>
      <w:r w:rsidR="001713A9" w:rsidRPr="00A93686">
        <w:rPr>
          <w:rFonts w:ascii="Arial" w:hAnsi="Arial" w:cs="Arial"/>
          <w:szCs w:val="24"/>
          <w:lang w:bidi="he-IL"/>
        </w:rPr>
        <w:t>Yip,.</w:t>
      </w:r>
      <w:proofErr w:type="gramEnd"/>
      <w:r w:rsidR="001713A9" w:rsidRPr="00A93686">
        <w:rPr>
          <w:rFonts w:ascii="Arial" w:hAnsi="Arial" w:cs="Arial"/>
          <w:szCs w:val="24"/>
          <w:lang w:bidi="he-IL"/>
        </w:rPr>
        <w:t xml:space="preserve"> Heiman MG (2016) Duplication of a Single Neuron in C. elegans     Reveals a Pathway for Dendrite Tiling by Mutual Repulsion. Cell Reports 15, 1–9</w:t>
      </w:r>
    </w:p>
    <w:p w14:paraId="75C6CF9B" w14:textId="77777777" w:rsidR="001713A9" w:rsidRPr="007E34E1" w:rsidRDefault="001713A9">
      <w:pPr>
        <w:ind w:left="709" w:right="-716" w:hanging="709"/>
        <w:rPr>
          <w:rFonts w:ascii="Arial" w:hAnsi="Arial" w:cs="Arial"/>
          <w:b/>
          <w:bCs/>
          <w:szCs w:val="24"/>
        </w:rPr>
      </w:pPr>
    </w:p>
    <w:p w14:paraId="54A91642" w14:textId="77777777" w:rsidR="00A44CAB" w:rsidRPr="007E34E1" w:rsidRDefault="00A44CAB">
      <w:pPr>
        <w:ind w:left="709" w:right="-716" w:hanging="709"/>
        <w:rPr>
          <w:rFonts w:ascii="Arial" w:hAnsi="Arial" w:cs="Arial"/>
          <w:szCs w:val="24"/>
        </w:rPr>
      </w:pPr>
    </w:p>
    <w:sectPr w:rsidR="00A44CAB" w:rsidRPr="007E34E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1310" w14:textId="77777777" w:rsidR="00720688" w:rsidRDefault="00720688">
      <w:r>
        <w:separator/>
      </w:r>
    </w:p>
  </w:endnote>
  <w:endnote w:type="continuationSeparator" w:id="0">
    <w:p w14:paraId="46B196E1" w14:textId="77777777" w:rsidR="00720688" w:rsidRDefault="0072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6EBCD" w14:textId="6C16EC64" w:rsidR="00A44CAB" w:rsidRDefault="00632428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A46F0B">
      <w:rPr>
        <w:noProof/>
      </w:rPr>
      <w:t>21</w:t>
    </w:r>
    <w:r>
      <w:fldChar w:fldCharType="end"/>
    </w:r>
  </w:p>
  <w:p w14:paraId="49F0EDDD" w14:textId="77777777" w:rsidR="00A44CAB" w:rsidRDefault="00A4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9656" w14:textId="77777777" w:rsidR="00720688" w:rsidRDefault="00720688">
      <w:r>
        <w:separator/>
      </w:r>
    </w:p>
  </w:footnote>
  <w:footnote w:type="continuationSeparator" w:id="0">
    <w:p w14:paraId="47281FC7" w14:textId="77777777" w:rsidR="00720688" w:rsidRDefault="0072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626C" w14:textId="77777777" w:rsidR="00A44CAB" w:rsidRDefault="00A44CAB">
    <w:pPr>
      <w:jc w:val="right"/>
      <w:rPr>
        <w:sz w:val="20"/>
      </w:rPr>
    </w:pPr>
  </w:p>
  <w:p w14:paraId="10A6955D" w14:textId="77777777" w:rsidR="00A44CAB" w:rsidRDefault="00A44C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18D2"/>
    <w:multiLevelType w:val="multilevel"/>
    <w:tmpl w:val="F0080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CA76E7"/>
    <w:multiLevelType w:val="multilevel"/>
    <w:tmpl w:val="8BC2FF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970FEC"/>
    <w:multiLevelType w:val="multilevel"/>
    <w:tmpl w:val="F66C27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B53461"/>
    <w:multiLevelType w:val="multilevel"/>
    <w:tmpl w:val="386CF4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F27DF9"/>
    <w:multiLevelType w:val="multilevel"/>
    <w:tmpl w:val="FF668E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3323BC"/>
    <w:multiLevelType w:val="multilevel"/>
    <w:tmpl w:val="29DEA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7E6413"/>
    <w:multiLevelType w:val="multilevel"/>
    <w:tmpl w:val="02B89F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3B75B2"/>
    <w:multiLevelType w:val="multilevel"/>
    <w:tmpl w:val="E9FE6D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B235C4"/>
    <w:multiLevelType w:val="multilevel"/>
    <w:tmpl w:val="DC58C1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D532AF"/>
    <w:multiLevelType w:val="multilevel"/>
    <w:tmpl w:val="392A5E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0B295B"/>
    <w:multiLevelType w:val="multilevel"/>
    <w:tmpl w:val="69C406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77505168">
    <w:abstractNumId w:val="9"/>
  </w:num>
  <w:num w:numId="2" w16cid:durableId="318072682">
    <w:abstractNumId w:val="10"/>
  </w:num>
  <w:num w:numId="3" w16cid:durableId="871302831">
    <w:abstractNumId w:val="7"/>
  </w:num>
  <w:num w:numId="4" w16cid:durableId="548298429">
    <w:abstractNumId w:val="4"/>
  </w:num>
  <w:num w:numId="5" w16cid:durableId="601228116">
    <w:abstractNumId w:val="2"/>
  </w:num>
  <w:num w:numId="6" w16cid:durableId="1889103835">
    <w:abstractNumId w:val="0"/>
  </w:num>
  <w:num w:numId="7" w16cid:durableId="1250888148">
    <w:abstractNumId w:val="6"/>
  </w:num>
  <w:num w:numId="8" w16cid:durableId="1057125385">
    <w:abstractNumId w:val="8"/>
  </w:num>
  <w:num w:numId="9" w16cid:durableId="1865167442">
    <w:abstractNumId w:val="3"/>
  </w:num>
  <w:num w:numId="10" w16cid:durableId="1633635698">
    <w:abstractNumId w:val="1"/>
  </w:num>
  <w:num w:numId="11" w16cid:durableId="138386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B"/>
    <w:rsid w:val="0000323D"/>
    <w:rsid w:val="00025927"/>
    <w:rsid w:val="00065B81"/>
    <w:rsid w:val="00067F9B"/>
    <w:rsid w:val="00075B57"/>
    <w:rsid w:val="00092119"/>
    <w:rsid w:val="00092D97"/>
    <w:rsid w:val="000C5EEE"/>
    <w:rsid w:val="00141D17"/>
    <w:rsid w:val="00150B2A"/>
    <w:rsid w:val="001528F7"/>
    <w:rsid w:val="001713A9"/>
    <w:rsid w:val="001B571A"/>
    <w:rsid w:val="001C119D"/>
    <w:rsid w:val="001C1A84"/>
    <w:rsid w:val="001D33EB"/>
    <w:rsid w:val="001D70E4"/>
    <w:rsid w:val="001E4B2A"/>
    <w:rsid w:val="001F6EFF"/>
    <w:rsid w:val="0020598C"/>
    <w:rsid w:val="00244A58"/>
    <w:rsid w:val="002B2302"/>
    <w:rsid w:val="002D1B3B"/>
    <w:rsid w:val="00314C9B"/>
    <w:rsid w:val="00331C82"/>
    <w:rsid w:val="0036742E"/>
    <w:rsid w:val="003939DB"/>
    <w:rsid w:val="003960B9"/>
    <w:rsid w:val="003D55CD"/>
    <w:rsid w:val="003E1835"/>
    <w:rsid w:val="00426D68"/>
    <w:rsid w:val="00435F6F"/>
    <w:rsid w:val="0043780D"/>
    <w:rsid w:val="00463CE0"/>
    <w:rsid w:val="004D4FD3"/>
    <w:rsid w:val="004D7D42"/>
    <w:rsid w:val="00502252"/>
    <w:rsid w:val="005201D1"/>
    <w:rsid w:val="005633E2"/>
    <w:rsid w:val="00572991"/>
    <w:rsid w:val="0059229F"/>
    <w:rsid w:val="005C18EB"/>
    <w:rsid w:val="00602619"/>
    <w:rsid w:val="00607C42"/>
    <w:rsid w:val="00625101"/>
    <w:rsid w:val="00632428"/>
    <w:rsid w:val="0063508A"/>
    <w:rsid w:val="00650851"/>
    <w:rsid w:val="00654AA1"/>
    <w:rsid w:val="006A260D"/>
    <w:rsid w:val="006C26D6"/>
    <w:rsid w:val="00720688"/>
    <w:rsid w:val="0072745A"/>
    <w:rsid w:val="007401CC"/>
    <w:rsid w:val="00755CEF"/>
    <w:rsid w:val="00784A7E"/>
    <w:rsid w:val="007A1BE4"/>
    <w:rsid w:val="007C0DFF"/>
    <w:rsid w:val="007C173E"/>
    <w:rsid w:val="007D63BC"/>
    <w:rsid w:val="007E34E1"/>
    <w:rsid w:val="00816A9E"/>
    <w:rsid w:val="0083490A"/>
    <w:rsid w:val="008A27E5"/>
    <w:rsid w:val="008A3061"/>
    <w:rsid w:val="008A3512"/>
    <w:rsid w:val="008D4670"/>
    <w:rsid w:val="008F3B18"/>
    <w:rsid w:val="0092131E"/>
    <w:rsid w:val="00927BBF"/>
    <w:rsid w:val="00945E53"/>
    <w:rsid w:val="00954451"/>
    <w:rsid w:val="009571EE"/>
    <w:rsid w:val="00982CC1"/>
    <w:rsid w:val="00992429"/>
    <w:rsid w:val="009B63E1"/>
    <w:rsid w:val="009C50AB"/>
    <w:rsid w:val="009E73EB"/>
    <w:rsid w:val="00A0128A"/>
    <w:rsid w:val="00A2538D"/>
    <w:rsid w:val="00A30A7C"/>
    <w:rsid w:val="00A372D3"/>
    <w:rsid w:val="00A44CAB"/>
    <w:rsid w:val="00A46F0B"/>
    <w:rsid w:val="00A575CE"/>
    <w:rsid w:val="00A63497"/>
    <w:rsid w:val="00A737F0"/>
    <w:rsid w:val="00A82C22"/>
    <w:rsid w:val="00A93686"/>
    <w:rsid w:val="00AE2F13"/>
    <w:rsid w:val="00B01514"/>
    <w:rsid w:val="00B353C2"/>
    <w:rsid w:val="00B45B12"/>
    <w:rsid w:val="00B603A2"/>
    <w:rsid w:val="00B71CA2"/>
    <w:rsid w:val="00BB5689"/>
    <w:rsid w:val="00BF3540"/>
    <w:rsid w:val="00C22885"/>
    <w:rsid w:val="00C52787"/>
    <w:rsid w:val="00CA7206"/>
    <w:rsid w:val="00CE08F0"/>
    <w:rsid w:val="00D047BC"/>
    <w:rsid w:val="00D07E70"/>
    <w:rsid w:val="00D5186F"/>
    <w:rsid w:val="00D7551D"/>
    <w:rsid w:val="00D82026"/>
    <w:rsid w:val="00DA215E"/>
    <w:rsid w:val="00DA4502"/>
    <w:rsid w:val="00DE3832"/>
    <w:rsid w:val="00E3378F"/>
    <w:rsid w:val="00E4273D"/>
    <w:rsid w:val="00E802D0"/>
    <w:rsid w:val="00E93FB7"/>
    <w:rsid w:val="00EA3C76"/>
    <w:rsid w:val="00ED3D0F"/>
    <w:rsid w:val="00EF3EF1"/>
    <w:rsid w:val="00F1275E"/>
    <w:rsid w:val="00F31CE4"/>
    <w:rsid w:val="00F5369C"/>
    <w:rsid w:val="00F615B9"/>
    <w:rsid w:val="00F81BDB"/>
    <w:rsid w:val="00F82D85"/>
    <w:rsid w:val="00FA1E5B"/>
    <w:rsid w:val="00FB58B8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1660"/>
  <w15:docId w15:val="{5E89B7CE-CD1D-7849-B51D-880A334B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  <w:rsid w:val="00477182"/>
  </w:style>
  <w:style w:type="character" w:customStyle="1" w:styleId="Heading1Char">
    <w:name w:val="Heading 1 Char"/>
    <w:basedOn w:val="DefaultParagraphFont"/>
    <w:link w:val="Heading1"/>
    <w:semiHidden/>
    <w:qFormat/>
    <w:rsid w:val="00FF04E3"/>
    <w:rPr>
      <w:b/>
      <w:bCs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qFormat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qFormat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qFormat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qFormat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qFormat/>
    <w:rsid w:val="00FF04E3"/>
    <w:rPr>
      <w:rFonts w:ascii="Cambria" w:hAnsi="Cambria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FF04E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FF04E3"/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FF04E3"/>
    <w:rPr>
      <w:sz w:val="24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FF04E3"/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semiHidden/>
    <w:qFormat/>
    <w:rsid w:val="00FF04E3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F04E3"/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FF04E3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FF04E3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FF04E3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qFormat/>
    <w:rsid w:val="00FF04E3"/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FF04E3"/>
  </w:style>
  <w:style w:type="character" w:customStyle="1" w:styleId="CommentSubjectChar">
    <w:name w:val="Comment Subject Char"/>
    <w:basedOn w:val="CommentTextChar"/>
    <w:link w:val="CommentSubject"/>
    <w:semiHidden/>
    <w:qFormat/>
    <w:rsid w:val="00FF04E3"/>
    <w:rPr>
      <w:b/>
      <w:bCs/>
    </w:rPr>
  </w:style>
  <w:style w:type="character" w:customStyle="1" w:styleId="DateChar">
    <w:name w:val="Date Char"/>
    <w:basedOn w:val="DefaultParagraphFont"/>
    <w:link w:val="Date"/>
    <w:semiHidden/>
    <w:qFormat/>
    <w:rsid w:val="00FF04E3"/>
    <w:rPr>
      <w:sz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FF04E3"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FF04E3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FF04E3"/>
  </w:style>
  <w:style w:type="character" w:customStyle="1" w:styleId="FooterChar">
    <w:name w:val="Footer Char"/>
    <w:basedOn w:val="DefaultParagraphFont"/>
    <w:link w:val="Footer"/>
    <w:semiHidden/>
    <w:qFormat/>
    <w:rsid w:val="00FF04E3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FF04E3"/>
  </w:style>
  <w:style w:type="character" w:customStyle="1" w:styleId="HeaderChar">
    <w:name w:val="Header Char"/>
    <w:basedOn w:val="DefaultParagraphFont"/>
    <w:link w:val="Header"/>
    <w:semiHidden/>
    <w:qFormat/>
    <w:rsid w:val="00FF04E3"/>
    <w:rPr>
      <w:sz w:val="24"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FF04E3"/>
    <w:rPr>
      <w:i/>
      <w:iCs/>
      <w:sz w:val="24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FF04E3"/>
    <w:rPr>
      <w:rFonts w:ascii="Courier New" w:hAnsi="Courier New" w:cs="Courier New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FF04E3"/>
    <w:rPr>
      <w:b/>
      <w:bCs/>
      <w:i/>
      <w:iCs/>
      <w:color w:val="4F81BD"/>
      <w:sz w:val="24"/>
    </w:rPr>
  </w:style>
  <w:style w:type="character" w:customStyle="1" w:styleId="MacroTextChar">
    <w:name w:val="Macro Text Char"/>
    <w:basedOn w:val="DefaultParagraphFont"/>
    <w:link w:val="MacroText"/>
    <w:semiHidden/>
    <w:qFormat/>
    <w:rsid w:val="00FF04E3"/>
    <w:rPr>
      <w:rFonts w:ascii="Courier New" w:hAnsi="Courier New" w:cs="Courier New"/>
      <w:lang w:val="en-US" w:eastAsia="en-US" w:bidi="ar-SA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FF04E3"/>
    <w:rPr>
      <w:rFonts w:ascii="Cambria" w:hAnsi="Cambria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semiHidden/>
    <w:qFormat/>
    <w:rsid w:val="00FF04E3"/>
    <w:rPr>
      <w:sz w:val="24"/>
    </w:rPr>
  </w:style>
  <w:style w:type="character" w:customStyle="1" w:styleId="PlainTextChar">
    <w:name w:val="Plain Text Char"/>
    <w:basedOn w:val="DefaultParagraphFont"/>
    <w:link w:val="PlainText"/>
    <w:semiHidden/>
    <w:qFormat/>
    <w:rsid w:val="00FF04E3"/>
    <w:rPr>
      <w:rFonts w:ascii="Courier New" w:hAnsi="Courier New" w:cs="Courier New"/>
    </w:rPr>
  </w:style>
  <w:style w:type="character" w:customStyle="1" w:styleId="QuoteChar">
    <w:name w:val="Quote Char"/>
    <w:basedOn w:val="DefaultParagraphFont"/>
    <w:link w:val="Quote"/>
    <w:uiPriority w:val="29"/>
    <w:semiHidden/>
    <w:qFormat/>
    <w:rsid w:val="00FF04E3"/>
    <w:rPr>
      <w:i/>
      <w:iCs/>
      <w:color w:val="000000"/>
      <w:sz w:val="24"/>
    </w:rPr>
  </w:style>
  <w:style w:type="character" w:customStyle="1" w:styleId="SalutationChar">
    <w:name w:val="Salutation Char"/>
    <w:basedOn w:val="DefaultParagraphFont"/>
    <w:link w:val="Salutation"/>
    <w:semiHidden/>
    <w:qFormat/>
    <w:rsid w:val="00FF04E3"/>
    <w:rPr>
      <w:sz w:val="24"/>
    </w:rPr>
  </w:style>
  <w:style w:type="character" w:customStyle="1" w:styleId="SignatureChar">
    <w:name w:val="Signature Char"/>
    <w:basedOn w:val="DefaultParagraphFont"/>
    <w:link w:val="Signature"/>
    <w:semiHidden/>
    <w:qFormat/>
    <w:rsid w:val="00FF04E3"/>
    <w:rPr>
      <w:sz w:val="24"/>
    </w:rPr>
  </w:style>
  <w:style w:type="character" w:customStyle="1" w:styleId="SubtitleChar">
    <w:name w:val="Subtitle Char"/>
    <w:basedOn w:val="DefaultParagraphFont"/>
    <w:link w:val="Subtitle"/>
    <w:semiHidden/>
    <w:qFormat/>
    <w:rsid w:val="00FF04E3"/>
    <w:rPr>
      <w:rFonts w:ascii="Cambria" w:hAnsi="Cambria"/>
      <w:sz w:val="24"/>
      <w:szCs w:val="24"/>
    </w:rPr>
  </w:style>
  <w:style w:type="character" w:customStyle="1" w:styleId="TitleChar">
    <w:name w:val="Title Char"/>
    <w:basedOn w:val="DefaultParagraphFont"/>
    <w:link w:val="Title"/>
    <w:semiHidden/>
    <w:qFormat/>
    <w:rsid w:val="00FF04E3"/>
    <w:rPr>
      <w:rFonts w:ascii="Cambria" w:hAnsi="Cambria"/>
      <w:b/>
      <w:bCs/>
      <w:kern w:val="2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qFormat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9158CC"/>
    <w:rPr>
      <w:rFonts w:ascii="Calibri" w:eastAsiaTheme="minorHAnsi" w:hAnsi="Calibri" w:cs="Calibri"/>
      <w:sz w:val="22"/>
      <w:szCs w:val="22"/>
      <w:lang w:bidi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ne-clamp-1">
    <w:name w:val="line-clamp-1"/>
    <w:basedOn w:val="DefaultParagraphFont"/>
    <w:qFormat/>
    <w:rsid w:val="00462B7C"/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single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qFormat/>
    <w:rsid w:val="0040533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qFormat/>
    <w:rsid w:val="00405336"/>
  </w:style>
  <w:style w:type="paragraph" w:styleId="BlockText">
    <w:name w:val="Block Text"/>
    <w:basedOn w:val="Normal"/>
    <w:semiHidden/>
    <w:qFormat/>
    <w:rsid w:val="00405336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semiHidden/>
    <w:qFormat/>
    <w:rsid w:val="00405336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qFormat/>
    <w:rsid w:val="0040533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semiHidden/>
    <w:qFormat/>
    <w:rsid w:val="00405336"/>
    <w:pPr>
      <w:ind w:firstLine="210"/>
    </w:pPr>
  </w:style>
  <w:style w:type="paragraph" w:styleId="BodyTextIndent2">
    <w:name w:val="Body Text Indent 2"/>
    <w:basedOn w:val="Normal"/>
    <w:link w:val="BodyTextIndent2Char"/>
    <w:semiHidden/>
    <w:qFormat/>
    <w:rsid w:val="00405336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semiHidden/>
    <w:qFormat/>
    <w:rsid w:val="00405336"/>
    <w:pPr>
      <w:spacing w:after="120"/>
      <w:ind w:left="360"/>
    </w:pPr>
    <w:rPr>
      <w:sz w:val="16"/>
      <w:szCs w:val="16"/>
    </w:rPr>
  </w:style>
  <w:style w:type="paragraph" w:customStyle="1" w:styleId="caption1">
    <w:name w:val="caption1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paragraph" w:styleId="CommentText">
    <w:name w:val="annotation text"/>
    <w:basedOn w:val="Normal"/>
    <w:link w:val="CommentTextChar"/>
    <w:semiHidden/>
    <w:qFormat/>
    <w:rsid w:val="0040533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405336"/>
    <w:rPr>
      <w:b/>
      <w:bCs/>
    </w:rPr>
  </w:style>
  <w:style w:type="paragraph" w:styleId="Date">
    <w:name w:val="Date"/>
    <w:basedOn w:val="Normal"/>
    <w:next w:val="Normal"/>
    <w:link w:val="DateChar"/>
    <w:semiHidden/>
    <w:qFormat/>
    <w:rsid w:val="00405336"/>
  </w:style>
  <w:style w:type="paragraph" w:styleId="DocumentMap">
    <w:name w:val="Document Map"/>
    <w:basedOn w:val="Normal"/>
    <w:link w:val="DocumentMapChar"/>
    <w:semiHidden/>
    <w:qFormat/>
    <w:rsid w:val="0040533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qFormat/>
    <w:rsid w:val="00405336"/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paragraph" w:styleId="EnvelopeAddress">
    <w:name w:val="envelope address"/>
    <w:basedOn w:val="Normal"/>
    <w:semiHidden/>
    <w:qFormat/>
    <w:rsid w:val="00405336"/>
    <w:pPr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qFormat/>
    <w:rsid w:val="00405336"/>
    <w:rPr>
      <w:rFonts w:ascii="Cambria" w:hAnsi="Cambria"/>
      <w:sz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paragraph" w:styleId="HTMLAddress">
    <w:name w:val="HTML Address"/>
    <w:basedOn w:val="Normal"/>
    <w:link w:val="HTMLAddressChar"/>
    <w:semiHidden/>
    <w:qFormat/>
    <w:rsid w:val="00405336"/>
    <w:rPr>
      <w:i/>
      <w:iCs/>
    </w:rPr>
  </w:style>
  <w:style w:type="paragraph" w:styleId="HTMLPreformatted">
    <w:name w:val="HTML Preformatted"/>
    <w:basedOn w:val="Normal"/>
    <w:link w:val="HTMLPreformattedChar"/>
    <w:semiHidden/>
    <w:qFormat/>
    <w:rsid w:val="00405336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qFormat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qFormat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qFormat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qFormat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qFormat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qFormat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qFormat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qFormat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qFormat/>
    <w:rsid w:val="00405336"/>
    <w:pPr>
      <w:ind w:left="2160" w:hanging="240"/>
    </w:pPr>
  </w:style>
  <w:style w:type="paragraph" w:customStyle="1" w:styleId="indexheading1">
    <w:name w:val="index heading1"/>
    <w:basedOn w:val="Normal"/>
    <w:next w:val="Index1"/>
    <w:semiHidden/>
    <w:qFormat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2">
    <w:name w:val="List 2"/>
    <w:basedOn w:val="Normal"/>
    <w:semiHidden/>
    <w:qFormat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qFormat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qFormat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qFormat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qFormat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semiHidden/>
    <w:qFormat/>
    <w:rsid w:val="0040533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qFormat/>
    <w:rsid w:val="00405336"/>
    <w:rPr>
      <w:szCs w:val="24"/>
    </w:rPr>
  </w:style>
  <w:style w:type="paragraph" w:styleId="NormalIndent">
    <w:name w:val="Normal Indent"/>
    <w:basedOn w:val="Normal"/>
    <w:semiHidden/>
    <w:qFormat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qFormat/>
    <w:rsid w:val="00405336"/>
  </w:style>
  <w:style w:type="paragraph" w:styleId="PlainText">
    <w:name w:val="Plain Text"/>
    <w:basedOn w:val="Normal"/>
    <w:link w:val="PlainTextChar"/>
    <w:semiHidden/>
    <w:qFormat/>
    <w:rsid w:val="00405336"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semiHidden/>
    <w:qFormat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semiHidden/>
    <w:qFormat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paragraph" w:customStyle="1" w:styleId="EndNoteBibliography">
    <w:name w:val="EndNote Bibliography"/>
    <w:basedOn w:val="Normal"/>
    <w:link w:val="EndNoteBibliographyChar"/>
    <w:qFormat/>
    <w:rsid w:val="009158CC"/>
    <w:pPr>
      <w:spacing w:after="200"/>
    </w:pPr>
    <w:rPr>
      <w:rFonts w:ascii="Calibri" w:eastAsiaTheme="minorHAnsi" w:hAnsi="Calibri" w:cs="Calibri"/>
      <w:sz w:val="22"/>
      <w:szCs w:val="22"/>
      <w:lang w:bidi="he-IL"/>
    </w:rPr>
  </w:style>
  <w:style w:type="paragraph" w:styleId="Revision">
    <w:name w:val="Revision"/>
    <w:uiPriority w:val="99"/>
    <w:semiHidden/>
    <w:qFormat/>
    <w:rsid w:val="00FE1D10"/>
    <w:rPr>
      <w:sz w:val="24"/>
    </w:rPr>
  </w:style>
  <w:style w:type="table" w:styleId="TableGrid">
    <w:name w:val="Table Grid"/>
    <w:basedOn w:val="TableNormal"/>
    <w:uiPriority w:val="59"/>
    <w:rsid w:val="009158CC"/>
    <w:rPr>
      <w:rFonts w:asciiTheme="minorHAnsi" w:eastAsiaTheme="minorHAnsi" w:hAnsiTheme="minorHAnsi" w:cstheme="minorBidi"/>
      <w:sz w:val="22"/>
      <w:szCs w:val="22"/>
      <w:lang w:val="en-CA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937AD8-08B7-4C07-9869-74824A85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5295</Characters>
  <Application>Microsoft Office Word</Application>
  <DocSecurity>0</DocSecurity>
  <Lines>353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AAAS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Podbilewicz Benjamin</cp:lastModifiedBy>
  <cp:revision>3</cp:revision>
  <dcterms:created xsi:type="dcterms:W3CDTF">2024-12-03T12:21:00Z</dcterms:created>
  <dcterms:modified xsi:type="dcterms:W3CDTF">2024-12-03T12:22:00Z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2024-06-18T05:27:00Z</dcterms:created>
  <dc:creator>Brooks Hanson</dc:creator>
  <dc:description/>
  <dc:language>en-GB</dc:language>
  <cp:lastModifiedBy/>
  <cp:lastPrinted>2021-05-16T14:44:00Z</cp:lastPrinted>
  <dcterms:modified xsi:type="dcterms:W3CDTF">2024-07-21T17:41:38Z</dcterms:modified>
  <cp:revision>7</cp:revision>
  <dc:subject/>
  <dc:title>Supporting Online Material for</dc:title>
</cp:coreProperties>
</file>