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85878D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BD4708E" w:rsidR="00F102CC" w:rsidRPr="003D5AF6" w:rsidRDefault="00DC27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17254F2"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31BE39"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5B89A4"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BC3904"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DA8844"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E3F92A"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AA6188"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6C8D87"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4171F80" w:rsidR="00F102CC" w:rsidRPr="003D5AF6" w:rsidRDefault="008D28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reported in Methods; gender not </w:t>
            </w:r>
            <w:r w:rsidR="00321DC5">
              <w:rPr>
                <w:rFonts w:ascii="Noto Sans" w:eastAsia="Noto Sans" w:hAnsi="Noto Sans" w:cs="Noto Sans"/>
                <w:bCs/>
                <w:color w:val="434343"/>
                <w:sz w:val="18"/>
                <w:szCs w:val="18"/>
              </w:rPr>
              <w:t>collected; ethnicity tabulated in OSF storage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8DBD7BE" w:rsidR="00F102CC" w:rsidRPr="003D5AF6" w:rsidRDefault="008D2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protocol was 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F05883" w:rsidR="00F102CC" w:rsidRPr="003D5AF6" w:rsidRDefault="008D2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0102DA" w:rsidR="00F102CC" w:rsidRPr="003D5AF6" w:rsidRDefault="008D2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60514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006A1D65" w:rsidR="0060514D" w:rsidRDefault="0060514D" w:rsidP="0060514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1BE3CE"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This was not done because all effects were reported within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FF3DC4" w:rsidR="0060514D" w:rsidRPr="008D28D9" w:rsidRDefault="0060514D" w:rsidP="0060514D">
            <w:pPr>
              <w:spacing w:line="225" w:lineRule="auto"/>
              <w:rPr>
                <w:rFonts w:ascii="Noto Sans" w:eastAsia="Noto Sans" w:hAnsi="Noto Sans" w:cs="Noto Sans"/>
                <w:bCs/>
                <w:color w:val="434343"/>
                <w:sz w:val="18"/>
                <w:szCs w:val="18"/>
              </w:rPr>
            </w:pPr>
          </w:p>
        </w:tc>
      </w:tr>
      <w:tr w:rsidR="0060514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6D4D4693"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Blinding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4902D3D"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This was not done as experimenter developed study and all effects were reported within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246ED4" w:rsidR="0060514D" w:rsidRPr="003D5AF6" w:rsidRDefault="0060514D" w:rsidP="0060514D">
            <w:pPr>
              <w:spacing w:line="225" w:lineRule="auto"/>
              <w:rPr>
                <w:rFonts w:ascii="Noto Sans" w:eastAsia="Noto Sans" w:hAnsi="Noto Sans" w:cs="Noto Sans"/>
                <w:bCs/>
                <w:color w:val="434343"/>
                <w:sz w:val="18"/>
                <w:szCs w:val="18"/>
              </w:rPr>
            </w:pPr>
          </w:p>
        </w:tc>
      </w:tr>
      <w:tr w:rsidR="0060514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482E7D42"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 accuracy on recognition test &lt; 3 SD than group average</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B71784"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‘Subjects’ section in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0514D" w:rsidRPr="003D5AF6" w:rsidRDefault="0060514D" w:rsidP="0060514D">
            <w:pPr>
              <w:spacing w:line="225" w:lineRule="auto"/>
              <w:rPr>
                <w:rFonts w:ascii="Noto Sans" w:eastAsia="Noto Sans" w:hAnsi="Noto Sans" w:cs="Noto Sans"/>
                <w:bCs/>
                <w:color w:val="434343"/>
                <w:sz w:val="18"/>
                <w:szCs w:val="18"/>
              </w:rPr>
            </w:pPr>
          </w:p>
        </w:tc>
      </w:tr>
      <w:tr w:rsidR="0060514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0514D" w:rsidRPr="003D5AF6" w:rsidRDefault="0060514D" w:rsidP="0060514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0514D" w:rsidRDefault="0060514D" w:rsidP="006051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0514D" w:rsidRDefault="0060514D" w:rsidP="006051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14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0514D" w:rsidRDefault="0060514D" w:rsidP="0060514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0514D" w:rsidRDefault="0060514D" w:rsidP="00605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0514D" w:rsidRDefault="0060514D" w:rsidP="00605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14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E41A0F"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Behavioral results were replicated in Experiment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0514D" w:rsidRPr="003D5AF6" w:rsidRDefault="0060514D" w:rsidP="0060514D">
            <w:pPr>
              <w:spacing w:line="225" w:lineRule="auto"/>
              <w:rPr>
                <w:rFonts w:ascii="Noto Sans" w:eastAsia="Noto Sans" w:hAnsi="Noto Sans" w:cs="Noto Sans"/>
                <w:bCs/>
                <w:color w:val="434343"/>
                <w:sz w:val="18"/>
                <w:szCs w:val="18"/>
              </w:rPr>
            </w:pPr>
          </w:p>
        </w:tc>
      </w:tr>
      <w:tr w:rsidR="0060514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60514D" w:rsidRPr="003D5AF6" w:rsidRDefault="0060514D" w:rsidP="006051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0D7591D"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0514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0514D" w:rsidRPr="003D5AF6" w:rsidRDefault="0060514D" w:rsidP="0060514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0514D" w:rsidRDefault="0060514D" w:rsidP="006051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0514D" w:rsidRDefault="0060514D" w:rsidP="006051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14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0514D" w:rsidRDefault="0060514D" w:rsidP="0060514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0514D" w:rsidRDefault="0060514D" w:rsidP="00605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0514D" w:rsidRDefault="0060514D" w:rsidP="00605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14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AB59EC" w:rsidR="0060514D" w:rsidRPr="0060514D" w:rsidRDefault="0060514D" w:rsidP="0060514D">
            <w:pPr>
              <w:spacing w:line="225" w:lineRule="auto"/>
              <w:rPr>
                <w:rFonts w:ascii="Noto Sans" w:eastAsia="Noto Sans" w:hAnsi="Noto Sans" w:cs="Noto Sans"/>
                <w:bCs/>
                <w:color w:val="434343"/>
                <w:sz w:val="18"/>
                <w:szCs w:val="18"/>
              </w:rPr>
            </w:pPr>
            <w:r w:rsidRPr="0060514D">
              <w:rPr>
                <w:rFonts w:ascii="Noto Sans" w:eastAsia="Noto Sans" w:hAnsi="Noto Sans" w:cs="Noto Sans"/>
                <w:bCs/>
                <w:color w:val="434343"/>
                <w:sz w:val="18"/>
                <w:szCs w:val="18"/>
              </w:rPr>
              <w:t>Experiment</w:t>
            </w:r>
            <w:r>
              <w:rPr>
                <w:rFonts w:ascii="Noto Sans" w:eastAsia="Noto Sans" w:hAnsi="Noto Sans" w:cs="Noto Sans"/>
                <w:bCs/>
                <w:color w:val="434343"/>
                <w:sz w:val="18"/>
                <w:szCs w:val="18"/>
              </w:rPr>
              <w:t>s 1 and</w:t>
            </w:r>
            <w:r w:rsidRPr="0060514D">
              <w:rPr>
                <w:rFonts w:ascii="Noto Sans" w:eastAsia="Noto Sans" w:hAnsi="Noto Sans" w:cs="Noto Sans"/>
                <w:bCs/>
                <w:color w:val="434343"/>
                <w:sz w:val="18"/>
                <w:szCs w:val="18"/>
              </w:rPr>
              <w:t xml:space="preserve"> 2 </w:t>
            </w:r>
            <w:r>
              <w:rPr>
                <w:rFonts w:ascii="Noto Sans" w:eastAsia="Noto Sans" w:hAnsi="Noto Sans" w:cs="Noto Sans"/>
                <w:bCs/>
                <w:color w:val="434343"/>
                <w:sz w:val="18"/>
                <w:szCs w:val="18"/>
              </w:rPr>
              <w:t>‘</w:t>
            </w:r>
            <w:r w:rsidRPr="0060514D">
              <w:rPr>
                <w:rFonts w:ascii="Noto Sans" w:eastAsia="Noto Sans" w:hAnsi="Noto Sans" w:cs="Noto Sans"/>
                <w:bCs/>
                <w:color w:val="434343"/>
                <w:sz w:val="18"/>
                <w:szCs w:val="18"/>
              </w:rPr>
              <w:t>Subjects</w:t>
            </w:r>
            <w:r>
              <w:rPr>
                <w:rFonts w:ascii="Noto Sans" w:eastAsia="Noto Sans" w:hAnsi="Noto Sans" w:cs="Noto Sans"/>
                <w:bCs/>
                <w:color w:val="434343"/>
                <w:sz w:val="18"/>
                <w:szCs w:val="18"/>
              </w:rPr>
              <w:t>’</w:t>
            </w:r>
            <w:r w:rsidRPr="0060514D">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0514D" w:rsidRPr="003D5AF6" w:rsidRDefault="0060514D" w:rsidP="0060514D">
            <w:pPr>
              <w:spacing w:line="225" w:lineRule="auto"/>
              <w:rPr>
                <w:rFonts w:ascii="Noto Sans" w:eastAsia="Noto Sans" w:hAnsi="Noto Sans" w:cs="Noto Sans"/>
                <w:bCs/>
                <w:color w:val="434343"/>
                <w:sz w:val="18"/>
                <w:szCs w:val="18"/>
              </w:rPr>
            </w:pPr>
          </w:p>
        </w:tc>
      </w:tr>
      <w:tr w:rsidR="0060514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F4FC19C" w:rsidR="0060514D" w:rsidRPr="003D5AF6" w:rsidRDefault="0060514D" w:rsidP="006051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D612FE"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0514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0514D" w:rsidRPr="003D5AF6" w:rsidRDefault="0060514D" w:rsidP="006051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A37204"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0514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0514D" w:rsidRPr="003D5AF6" w:rsidRDefault="0060514D" w:rsidP="0060514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0514D" w:rsidRDefault="0060514D" w:rsidP="006051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0514D" w:rsidRDefault="0060514D" w:rsidP="006051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14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0514D" w:rsidRDefault="0060514D" w:rsidP="0060514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0514D" w:rsidRDefault="0060514D" w:rsidP="00605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0514D" w:rsidRDefault="0060514D" w:rsidP="00605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14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0514D" w:rsidRDefault="0060514D" w:rsidP="0060514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0514D" w:rsidRPr="003D5AF6" w:rsidRDefault="0060514D" w:rsidP="006051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59D1D4" w:rsidR="0060514D" w:rsidRPr="003D5AF6" w:rsidRDefault="0060514D" w:rsidP="00605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EF2F88" w:rsidR="00F102CC" w:rsidRPr="003D5AF6" w:rsidRDefault="003B146E">
            <w:pPr>
              <w:spacing w:line="225" w:lineRule="auto"/>
              <w:rPr>
                <w:rFonts w:ascii="Noto Sans" w:eastAsia="Noto Sans" w:hAnsi="Noto Sans" w:cs="Noto Sans"/>
                <w:bCs/>
                <w:color w:val="434343"/>
                <w:sz w:val="18"/>
                <w:szCs w:val="18"/>
              </w:rPr>
            </w:pPr>
            <w:r w:rsidRPr="0060514D">
              <w:rPr>
                <w:rFonts w:ascii="Noto Sans" w:eastAsia="Noto Sans" w:hAnsi="Noto Sans" w:cs="Noto Sans"/>
                <w:bCs/>
                <w:color w:val="434343"/>
                <w:sz w:val="18"/>
                <w:szCs w:val="18"/>
              </w:rPr>
              <w:t>Experiment</w:t>
            </w:r>
            <w:r>
              <w:rPr>
                <w:rFonts w:ascii="Noto Sans" w:eastAsia="Noto Sans" w:hAnsi="Noto Sans" w:cs="Noto Sans"/>
                <w:bCs/>
                <w:color w:val="434343"/>
                <w:sz w:val="18"/>
                <w:szCs w:val="18"/>
              </w:rPr>
              <w:t>s 1 and</w:t>
            </w:r>
            <w:r w:rsidRPr="0060514D">
              <w:rPr>
                <w:rFonts w:ascii="Noto Sans" w:eastAsia="Noto Sans" w:hAnsi="Noto Sans" w:cs="Noto Sans"/>
                <w:bCs/>
                <w:color w:val="434343"/>
                <w:sz w:val="18"/>
                <w:szCs w:val="18"/>
              </w:rPr>
              <w:t xml:space="preserve"> 2 </w:t>
            </w:r>
            <w:r>
              <w:rPr>
                <w:rFonts w:ascii="Noto Sans" w:eastAsia="Noto Sans" w:hAnsi="Noto Sans" w:cs="Noto Sans"/>
                <w:bCs/>
                <w:color w:val="434343"/>
                <w:sz w:val="18"/>
                <w:szCs w:val="18"/>
              </w:rPr>
              <w:t>‘</w:t>
            </w:r>
            <w:r w:rsidRPr="0060514D">
              <w:rPr>
                <w:rFonts w:ascii="Noto Sans" w:eastAsia="Noto Sans" w:hAnsi="Noto Sans" w:cs="Noto Sans"/>
                <w:bCs/>
                <w:color w:val="434343"/>
                <w:sz w:val="18"/>
                <w:szCs w:val="18"/>
              </w:rPr>
              <w:t>Subjects</w:t>
            </w:r>
            <w:r>
              <w:rPr>
                <w:rFonts w:ascii="Noto Sans" w:eastAsia="Noto Sans" w:hAnsi="Noto Sans" w:cs="Noto Sans"/>
                <w:bCs/>
                <w:color w:val="434343"/>
                <w:sz w:val="18"/>
                <w:szCs w:val="18"/>
              </w:rPr>
              <w:t>’</w:t>
            </w:r>
            <w:r w:rsidRPr="0060514D">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F6F970" w:rsidR="00F102CC" w:rsidRPr="003D5AF6" w:rsidRDefault="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3FA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53FA3" w:rsidRDefault="00153FA3" w:rsidP="00153FA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04C437" w:rsidR="00153FA3" w:rsidRPr="003D5AF6" w:rsidRDefault="00153FA3" w:rsidP="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section located at the end of the manuscript, after the 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53FA3" w:rsidRPr="003D5AF6" w:rsidRDefault="00153FA3" w:rsidP="00153FA3">
            <w:pPr>
              <w:spacing w:line="225" w:lineRule="auto"/>
              <w:rPr>
                <w:rFonts w:ascii="Noto Sans" w:eastAsia="Noto Sans" w:hAnsi="Noto Sans" w:cs="Noto Sans"/>
                <w:bCs/>
                <w:color w:val="434343"/>
                <w:sz w:val="18"/>
                <w:szCs w:val="18"/>
              </w:rPr>
            </w:pPr>
          </w:p>
        </w:tc>
      </w:tr>
      <w:tr w:rsidR="00153FA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53FA3" w:rsidRDefault="00153FA3" w:rsidP="00153F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153FA3" w:rsidRPr="003D5AF6" w:rsidRDefault="00153FA3" w:rsidP="00153FA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E8423A" w:rsidR="00153FA3" w:rsidRPr="003D5AF6" w:rsidRDefault="00153FA3" w:rsidP="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53FA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53FA3" w:rsidRDefault="00153FA3" w:rsidP="00153F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53FA3" w:rsidRPr="003D5AF6" w:rsidRDefault="00153FA3" w:rsidP="00153FA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419985" w:rsidR="00153FA3" w:rsidRPr="003D5AF6" w:rsidRDefault="00153FA3" w:rsidP="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53FA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53FA3" w:rsidRPr="003D5AF6" w:rsidRDefault="00153FA3" w:rsidP="00153FA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53FA3" w:rsidRDefault="00153FA3" w:rsidP="00153FA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53FA3" w:rsidRDefault="00153FA3" w:rsidP="00153FA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53FA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53FA3" w:rsidRDefault="00153FA3" w:rsidP="00153FA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53FA3" w:rsidRDefault="00153FA3" w:rsidP="00153F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53FA3" w:rsidRDefault="00153FA3" w:rsidP="00153F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3FA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53FA3" w:rsidRDefault="00153FA3" w:rsidP="00153FA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5157BE" w:rsidR="00153FA3" w:rsidRPr="003D5AF6" w:rsidRDefault="00153FA3" w:rsidP="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the code is in the “Data availability statement” section located at the end of the manuscript, after the 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53FA3" w:rsidRPr="003D5AF6" w:rsidRDefault="00153FA3" w:rsidP="00153FA3">
            <w:pPr>
              <w:spacing w:line="225" w:lineRule="auto"/>
              <w:rPr>
                <w:rFonts w:ascii="Noto Sans" w:eastAsia="Noto Sans" w:hAnsi="Noto Sans" w:cs="Noto Sans"/>
                <w:bCs/>
                <w:color w:val="434343"/>
                <w:sz w:val="18"/>
                <w:szCs w:val="18"/>
              </w:rPr>
            </w:pPr>
          </w:p>
        </w:tc>
      </w:tr>
      <w:tr w:rsidR="00153FA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53FA3" w:rsidRDefault="00153FA3" w:rsidP="00153FA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41FF01" w:rsidR="00153FA3" w:rsidRPr="003D5AF6" w:rsidRDefault="00153FA3" w:rsidP="00153FA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Link to the OSF URL and other information is in the “Data availability statement” section located at the end of the manuscript, after the 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53FA3" w:rsidRPr="003D5AF6" w:rsidRDefault="00153FA3" w:rsidP="00153FA3">
            <w:pPr>
              <w:spacing w:line="225" w:lineRule="auto"/>
              <w:rPr>
                <w:rFonts w:ascii="Noto Sans" w:eastAsia="Noto Sans" w:hAnsi="Noto Sans" w:cs="Noto Sans"/>
                <w:bCs/>
                <w:color w:val="434343"/>
                <w:sz w:val="18"/>
                <w:szCs w:val="18"/>
              </w:rPr>
            </w:pPr>
          </w:p>
        </w:tc>
      </w:tr>
      <w:tr w:rsidR="00153FA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53FA3" w:rsidRDefault="00153FA3" w:rsidP="00153F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53FA3" w:rsidRPr="003D5AF6" w:rsidRDefault="00153FA3" w:rsidP="00153FA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87CB11" w:rsidR="00153FA3" w:rsidRPr="003D5AF6" w:rsidRDefault="00153FA3" w:rsidP="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E0BA0E" w:rsidR="00F102CC" w:rsidRPr="003D5AF6" w:rsidRDefault="00153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6A2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69FA" w14:textId="77777777" w:rsidR="00D86A21" w:rsidRDefault="00D86A21">
      <w:r>
        <w:separator/>
      </w:r>
    </w:p>
  </w:endnote>
  <w:endnote w:type="continuationSeparator" w:id="0">
    <w:p w14:paraId="0948F4C2" w14:textId="77777777" w:rsidR="00D86A21" w:rsidRDefault="00D8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8BAE" w14:textId="77777777" w:rsidR="00D86A21" w:rsidRDefault="00D86A21">
      <w:r>
        <w:separator/>
      </w:r>
    </w:p>
  </w:footnote>
  <w:footnote w:type="continuationSeparator" w:id="0">
    <w:p w14:paraId="78A9A424" w14:textId="77777777" w:rsidR="00D86A21" w:rsidRDefault="00D8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0675181">
    <w:abstractNumId w:val="2"/>
  </w:num>
  <w:num w:numId="2" w16cid:durableId="1032799814">
    <w:abstractNumId w:val="0"/>
  </w:num>
  <w:num w:numId="3" w16cid:durableId="1493520513">
    <w:abstractNumId w:val="1"/>
  </w:num>
  <w:num w:numId="4" w16cid:durableId="1153721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3FA3"/>
    <w:rsid w:val="001B3BCC"/>
    <w:rsid w:val="001E458D"/>
    <w:rsid w:val="002110C4"/>
    <w:rsid w:val="002209A8"/>
    <w:rsid w:val="00321DC5"/>
    <w:rsid w:val="003B146E"/>
    <w:rsid w:val="003D5AF6"/>
    <w:rsid w:val="00427975"/>
    <w:rsid w:val="004E2C31"/>
    <w:rsid w:val="005B0259"/>
    <w:rsid w:val="0060514D"/>
    <w:rsid w:val="007054B6"/>
    <w:rsid w:val="008D28D9"/>
    <w:rsid w:val="009C7B26"/>
    <w:rsid w:val="00A11E52"/>
    <w:rsid w:val="00BD2962"/>
    <w:rsid w:val="00BD41E9"/>
    <w:rsid w:val="00C84413"/>
    <w:rsid w:val="00D86A21"/>
    <w:rsid w:val="00DC272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Tompary, Alexa</cp:lastModifiedBy>
  <cp:revision>6</cp:revision>
  <dcterms:created xsi:type="dcterms:W3CDTF">2023-01-25T20:45:00Z</dcterms:created>
  <dcterms:modified xsi:type="dcterms:W3CDTF">2023-01-26T03:03:00Z</dcterms:modified>
</cp:coreProperties>
</file>