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FDDC" w14:textId="33E2A0A4" w:rsidR="00DD0CFA" w:rsidRDefault="00D25E2E" w:rsidP="00D25E2E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OLE_LINK9"/>
      <w:bookmarkStart w:id="1" w:name="OLE_LINK10"/>
      <w:r w:rsidRPr="0030560F">
        <w:rPr>
          <w:rFonts w:ascii="Times New Roman" w:hAnsi="Times New Roman" w:cs="Times New Roman"/>
          <w:b/>
          <w:bCs/>
          <w:sz w:val="26"/>
          <w:szCs w:val="26"/>
        </w:rPr>
        <w:t>Su</w:t>
      </w:r>
      <w:r w:rsidR="00A37332">
        <w:rPr>
          <w:rFonts w:ascii="Times New Roman" w:hAnsi="Times New Roman" w:cs="Times New Roman"/>
          <w:b/>
          <w:bCs/>
          <w:sz w:val="26"/>
          <w:szCs w:val="26"/>
        </w:rPr>
        <w:t>pplementary File 1</w:t>
      </w:r>
      <w:r w:rsidRPr="003056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bookmarkEnd w:id="0"/>
    <w:bookmarkEnd w:id="1"/>
    <w:p w14:paraId="04A84504" w14:textId="77777777" w:rsidR="00336E57" w:rsidRDefault="00336E57" w:rsidP="00336E57">
      <w:pPr>
        <w:spacing w:before="120" w:line="288" w:lineRule="auto"/>
        <w:jc w:val="both"/>
        <w:rPr>
          <w:b/>
          <w:highlight w:val="yellow"/>
        </w:rPr>
      </w:pPr>
    </w:p>
    <w:p w14:paraId="5353A58D" w14:textId="77777777" w:rsidR="000D0981" w:rsidRPr="00F07EEA" w:rsidRDefault="000D0981" w:rsidP="000D0981">
      <w:pPr>
        <w:spacing w:before="120"/>
        <w:jc w:val="both"/>
        <w:rPr>
          <w:b/>
        </w:rPr>
      </w:pPr>
      <w:r>
        <w:rPr>
          <w:b/>
        </w:rPr>
        <w:t xml:space="preserve">An herbal drug combination identified by knowledge graph alleviates the clinical symptoms of </w:t>
      </w:r>
      <w:r w:rsidRPr="00F07EEA">
        <w:rPr>
          <w:b/>
        </w:rPr>
        <w:t>p</w:t>
      </w:r>
      <w:r w:rsidRPr="00F07EEA">
        <w:rPr>
          <w:rFonts w:hint="eastAsia"/>
          <w:b/>
        </w:rPr>
        <w:t>l</w:t>
      </w:r>
      <w:r w:rsidRPr="00F07EEA">
        <w:rPr>
          <w:b/>
        </w:rPr>
        <w:t xml:space="preserve">asma cell mastitis patients: </w:t>
      </w:r>
      <w:r>
        <w:rPr>
          <w:b/>
        </w:rPr>
        <w:t>a n</w:t>
      </w:r>
      <w:r w:rsidRPr="00F07EEA">
        <w:rPr>
          <w:b/>
        </w:rPr>
        <w:t xml:space="preserve">onrandomized </w:t>
      </w:r>
      <w:r>
        <w:rPr>
          <w:b/>
        </w:rPr>
        <w:t>c</w:t>
      </w:r>
      <w:r w:rsidRPr="00F07EEA">
        <w:rPr>
          <w:b/>
        </w:rPr>
        <w:t xml:space="preserve">ontrolled </w:t>
      </w:r>
      <w:r>
        <w:rPr>
          <w:b/>
        </w:rPr>
        <w:t>t</w:t>
      </w:r>
      <w:r w:rsidRPr="00F07EEA">
        <w:rPr>
          <w:b/>
        </w:rPr>
        <w:t>rial</w:t>
      </w:r>
    </w:p>
    <w:p w14:paraId="5798CD4F" w14:textId="08A08287" w:rsidR="00BB1166" w:rsidRPr="000D0981" w:rsidRDefault="00BB1166" w:rsidP="00BB1166">
      <w:pPr>
        <w:spacing w:before="120" w:line="288" w:lineRule="auto"/>
        <w:jc w:val="both"/>
        <w:rPr>
          <w:b/>
        </w:rPr>
      </w:pPr>
      <w:r>
        <w:rPr>
          <w:b/>
          <w:bCs/>
        </w:rPr>
        <w:t xml:space="preserve"> </w:t>
      </w:r>
    </w:p>
    <w:p w14:paraId="1C0938C1" w14:textId="392F31C2" w:rsidR="00BB1166" w:rsidRPr="00602475" w:rsidRDefault="00BB1166" w:rsidP="00BB1166">
      <w:pPr>
        <w:spacing w:before="120" w:line="288" w:lineRule="auto"/>
        <w:jc w:val="both"/>
        <w:rPr>
          <w:bCs/>
        </w:rPr>
      </w:pPr>
      <w:r>
        <w:rPr>
          <w:bCs/>
        </w:rPr>
        <w:t>Caigang Liu</w:t>
      </w:r>
      <w:r w:rsidRPr="00602475">
        <w:rPr>
          <w:rFonts w:hint="eastAsia"/>
          <w:bCs/>
          <w:vertAlign w:val="superscript"/>
        </w:rPr>
        <w:t>1</w:t>
      </w:r>
      <w:r w:rsidRPr="00602475">
        <w:rPr>
          <w:bCs/>
          <w:vertAlign w:val="superscript"/>
        </w:rPr>
        <w:t>, *</w:t>
      </w:r>
      <w:r>
        <w:rPr>
          <w:bCs/>
        </w:rPr>
        <w:t>, Hong Yu</w:t>
      </w:r>
      <w:r w:rsidRPr="00602475">
        <w:rPr>
          <w:bCs/>
          <w:vertAlign w:val="superscript"/>
        </w:rPr>
        <w:t>1</w:t>
      </w:r>
      <w:r>
        <w:rPr>
          <w:bCs/>
          <w:vertAlign w:val="superscript"/>
        </w:rPr>
        <w:t>,</w:t>
      </w:r>
      <w:r w:rsidRPr="00DD29E1">
        <w:rPr>
          <w:bCs/>
          <w:vertAlign w:val="superscript"/>
        </w:rPr>
        <w:t xml:space="preserve"> #</w:t>
      </w:r>
      <w:r>
        <w:rPr>
          <w:bCs/>
        </w:rPr>
        <w:t>, Guanglei Chen</w:t>
      </w:r>
      <w:r w:rsidRPr="00602475">
        <w:rPr>
          <w:bCs/>
          <w:vertAlign w:val="superscript"/>
        </w:rPr>
        <w:t>1</w:t>
      </w:r>
      <w:r>
        <w:rPr>
          <w:bCs/>
          <w:vertAlign w:val="superscript"/>
        </w:rPr>
        <w:t>,</w:t>
      </w:r>
      <w:r w:rsidRPr="00DD29E1">
        <w:rPr>
          <w:bCs/>
          <w:vertAlign w:val="superscript"/>
        </w:rPr>
        <w:t xml:space="preserve"> #</w:t>
      </w:r>
      <w:r>
        <w:rPr>
          <w:bCs/>
        </w:rPr>
        <w:t>, Qichao Yang</w:t>
      </w:r>
      <w:r>
        <w:rPr>
          <w:bCs/>
          <w:vertAlign w:val="superscript"/>
        </w:rPr>
        <w:t>2</w:t>
      </w:r>
      <w:r>
        <w:rPr>
          <w:bCs/>
        </w:rPr>
        <w:t xml:space="preserve">, </w:t>
      </w:r>
      <w:r w:rsidR="001F3F2E">
        <w:rPr>
          <w:bCs/>
        </w:rPr>
        <w:t>Zichu Wang</w:t>
      </w:r>
      <w:r w:rsidR="001F3F2E">
        <w:rPr>
          <w:bCs/>
          <w:vertAlign w:val="superscript"/>
        </w:rPr>
        <w:t>2</w:t>
      </w:r>
      <w:r w:rsidR="001F3F2E">
        <w:rPr>
          <w:bCs/>
        </w:rPr>
        <w:t xml:space="preserve">, </w:t>
      </w:r>
      <w:r>
        <w:rPr>
          <w:bCs/>
        </w:rPr>
        <w:t>Nan Niu</w:t>
      </w:r>
      <w:r>
        <w:rPr>
          <w:bCs/>
          <w:vertAlign w:val="superscript"/>
        </w:rPr>
        <w:t>1</w:t>
      </w:r>
      <w:r>
        <w:rPr>
          <w:bCs/>
        </w:rPr>
        <w:t>, Ling Han</w:t>
      </w:r>
      <w:r>
        <w:rPr>
          <w:bCs/>
          <w:vertAlign w:val="superscript"/>
        </w:rPr>
        <w:t>3</w:t>
      </w:r>
      <w:r>
        <w:rPr>
          <w:bCs/>
        </w:rPr>
        <w:t xml:space="preserve">, </w:t>
      </w:r>
      <w:r>
        <w:rPr>
          <w:rFonts w:hint="eastAsia"/>
          <w:bCs/>
        </w:rPr>
        <w:t>D</w:t>
      </w:r>
      <w:r>
        <w:rPr>
          <w:bCs/>
        </w:rPr>
        <w:t>ongyu Zhao</w:t>
      </w:r>
      <w:r>
        <w:rPr>
          <w:bCs/>
          <w:vertAlign w:val="superscript"/>
        </w:rPr>
        <w:t>4</w:t>
      </w:r>
      <w:r>
        <w:rPr>
          <w:bCs/>
        </w:rPr>
        <w:t>, Manji Wang</w:t>
      </w:r>
      <w:r>
        <w:rPr>
          <w:bCs/>
          <w:vertAlign w:val="superscript"/>
        </w:rPr>
        <w:t xml:space="preserve">5, </w:t>
      </w:r>
      <w:r w:rsidRPr="00602475">
        <w:rPr>
          <w:bCs/>
          <w:vertAlign w:val="superscript"/>
        </w:rPr>
        <w:t>*</w:t>
      </w:r>
      <w:r>
        <w:rPr>
          <w:bCs/>
        </w:rPr>
        <w:t>, Yuanyuan Liu</w:t>
      </w:r>
      <w:r>
        <w:rPr>
          <w:bCs/>
          <w:vertAlign w:val="superscript"/>
        </w:rPr>
        <w:t>6</w:t>
      </w:r>
      <w:r>
        <w:rPr>
          <w:bCs/>
        </w:rPr>
        <w:t>, Yongliang Yang</w:t>
      </w:r>
      <w:r>
        <w:rPr>
          <w:bCs/>
          <w:vertAlign w:val="superscript"/>
        </w:rPr>
        <w:t xml:space="preserve">2, </w:t>
      </w:r>
      <w:r w:rsidRPr="00602475">
        <w:rPr>
          <w:bCs/>
          <w:vertAlign w:val="superscript"/>
        </w:rPr>
        <w:t>*</w:t>
      </w:r>
      <w:r w:rsidRPr="00602475">
        <w:rPr>
          <w:bCs/>
        </w:rPr>
        <w:t xml:space="preserve">, </w:t>
      </w:r>
    </w:p>
    <w:p w14:paraId="28D3018E" w14:textId="77777777" w:rsidR="00BB1166" w:rsidRPr="00711506" w:rsidRDefault="00BB1166" w:rsidP="00BB1166"/>
    <w:p w14:paraId="41EF7C54" w14:textId="77777777" w:rsidR="00BB1166" w:rsidRPr="00DD29E1" w:rsidRDefault="00BB1166" w:rsidP="00BB1166">
      <w:pPr>
        <w:jc w:val="both"/>
        <w:rPr>
          <w:iCs/>
        </w:rPr>
      </w:pPr>
      <w:r>
        <w:rPr>
          <w:iCs/>
          <w:vertAlign w:val="superscript"/>
        </w:rPr>
        <w:t>1</w:t>
      </w:r>
      <w:r w:rsidRPr="00300DF9">
        <w:rPr>
          <w:i/>
        </w:rPr>
        <w:t>Cancer Stem Cell and Translation Medicine Lab</w:t>
      </w:r>
      <w:r w:rsidRPr="00300DF9">
        <w:rPr>
          <w:rFonts w:hint="eastAsia"/>
          <w:i/>
        </w:rPr>
        <w:t>,</w:t>
      </w:r>
      <w:r w:rsidRPr="00300DF9">
        <w:rPr>
          <w:i/>
        </w:rPr>
        <w:t xml:space="preserve"> Innovative Cancer Drug Research and Development Engineering Center of Liaoning Province, Department of Oncology, Shengjing Hospital of China Medical University</w:t>
      </w:r>
      <w:r w:rsidRPr="00300DF9">
        <w:rPr>
          <w:rFonts w:hint="eastAsia"/>
          <w:i/>
        </w:rPr>
        <w:t>,</w:t>
      </w:r>
      <w:r w:rsidRPr="00300DF9">
        <w:rPr>
          <w:i/>
        </w:rPr>
        <w:t xml:space="preserve"> Shenyang, </w:t>
      </w:r>
      <w:r>
        <w:rPr>
          <w:i/>
        </w:rPr>
        <w:t xml:space="preserve">110004, </w:t>
      </w:r>
      <w:r w:rsidRPr="00300DF9">
        <w:rPr>
          <w:i/>
        </w:rPr>
        <w:t>China</w:t>
      </w:r>
      <w:r w:rsidRPr="00300DF9">
        <w:rPr>
          <w:iCs/>
        </w:rPr>
        <w:t>;</w:t>
      </w:r>
    </w:p>
    <w:p w14:paraId="1B8170E5" w14:textId="77777777" w:rsidR="00BB1166" w:rsidRPr="00DD29E1" w:rsidRDefault="00BB1166" w:rsidP="00BB1166">
      <w:pPr>
        <w:pStyle w:val="BCAuthorAddress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i w:val="0"/>
          <w:iCs/>
          <w:vertAlign w:val="superscript"/>
        </w:rPr>
        <w:t>2</w:t>
      </w:r>
      <w:r w:rsidRPr="00602475">
        <w:rPr>
          <w:rFonts w:ascii="Times New Roman" w:hAnsi="Times New Roman"/>
        </w:rPr>
        <w:t>School of Bioengineering, Dalian University of Technology, Dalian, 116023, China</w:t>
      </w:r>
      <w:r w:rsidRPr="00C81CF6">
        <w:rPr>
          <w:rFonts w:ascii="Times New Roman" w:hAnsi="Times New Roman"/>
          <w:i w:val="0"/>
          <w:iCs/>
          <w:lang w:eastAsia="zh-CN"/>
        </w:rPr>
        <w:t>;</w:t>
      </w:r>
      <w:r w:rsidRPr="00602475">
        <w:rPr>
          <w:rFonts w:ascii="Times New Roman" w:hAnsi="Times New Roman"/>
          <w:lang w:eastAsia="zh-CN"/>
        </w:rPr>
        <w:t xml:space="preserve"> </w:t>
      </w:r>
    </w:p>
    <w:p w14:paraId="4FD4B484" w14:textId="77777777" w:rsidR="00BB1166" w:rsidRDefault="00BB1166" w:rsidP="00BB1166">
      <w:pPr>
        <w:tabs>
          <w:tab w:val="left" w:pos="4249"/>
        </w:tabs>
        <w:jc w:val="both"/>
        <w:rPr>
          <w:rFonts w:eastAsia="宋体"/>
          <w:iCs/>
          <w:kern w:val="22"/>
        </w:rPr>
      </w:pPr>
      <w:r>
        <w:rPr>
          <w:vertAlign w:val="superscript"/>
        </w:rPr>
        <w:t>3</w:t>
      </w:r>
      <w:r w:rsidRPr="00435B06">
        <w:rPr>
          <w:rFonts w:eastAsia="宋体" w:hint="eastAsia"/>
          <w:i/>
          <w:kern w:val="22"/>
          <w:lang w:eastAsia="en-US"/>
        </w:rPr>
        <w:t>National Engineering</w:t>
      </w:r>
      <w:r>
        <w:rPr>
          <w:rFonts w:eastAsia="宋体" w:hint="eastAsia"/>
          <w:i/>
          <w:kern w:val="22"/>
          <w:lang w:eastAsia="en-US"/>
        </w:rPr>
        <w:t xml:space="preserve"> </w:t>
      </w:r>
      <w:r>
        <w:rPr>
          <w:rFonts w:eastAsia="宋体"/>
          <w:i/>
          <w:kern w:val="22"/>
          <w:lang w:eastAsia="en-US"/>
        </w:rPr>
        <w:t>Research</w:t>
      </w:r>
      <w:r w:rsidRPr="00435B06">
        <w:rPr>
          <w:rFonts w:eastAsia="宋体" w:hint="eastAsia"/>
          <w:i/>
          <w:kern w:val="22"/>
          <w:lang w:eastAsia="en-US"/>
        </w:rPr>
        <w:t xml:space="preserve"> Center of Pharmaceutics of Traditional Chinese Medicine</w:t>
      </w:r>
      <w:r>
        <w:rPr>
          <w:rFonts w:eastAsia="宋体"/>
          <w:iCs/>
          <w:kern w:val="22"/>
        </w:rPr>
        <w:t xml:space="preserve">, </w:t>
      </w:r>
      <w:r w:rsidRPr="00E72E86">
        <w:rPr>
          <w:rFonts w:eastAsia="宋体"/>
          <w:i/>
          <w:kern w:val="22"/>
          <w:lang w:eastAsia="en-US"/>
        </w:rPr>
        <w:t>China Resources Sanjiu Medical &amp; Pharmaceutical Co., Ltd</w:t>
      </w:r>
      <w:r>
        <w:rPr>
          <w:rFonts w:eastAsia="宋体"/>
          <w:iCs/>
          <w:kern w:val="22"/>
          <w:lang w:eastAsia="en-US"/>
        </w:rPr>
        <w:t xml:space="preserve">, </w:t>
      </w:r>
      <w:r w:rsidRPr="00E72E86">
        <w:rPr>
          <w:rFonts w:eastAsia="宋体"/>
          <w:i/>
          <w:kern w:val="22"/>
          <w:lang w:eastAsia="en-US"/>
        </w:rPr>
        <w:t>Shenzhen</w:t>
      </w:r>
      <w:r>
        <w:rPr>
          <w:rFonts w:eastAsia="宋体"/>
          <w:iCs/>
          <w:kern w:val="22"/>
          <w:lang w:eastAsia="en-US"/>
        </w:rPr>
        <w:t xml:space="preserve">, </w:t>
      </w:r>
      <w:r w:rsidRPr="00E72E86">
        <w:rPr>
          <w:rFonts w:eastAsia="宋体"/>
          <w:i/>
          <w:kern w:val="22"/>
          <w:lang w:eastAsia="en-US"/>
        </w:rPr>
        <w:t>China</w:t>
      </w:r>
      <w:r>
        <w:rPr>
          <w:rFonts w:eastAsia="宋体"/>
          <w:iCs/>
          <w:kern w:val="22"/>
          <w:lang w:eastAsia="en-US"/>
        </w:rPr>
        <w:t xml:space="preserve">; </w:t>
      </w:r>
    </w:p>
    <w:p w14:paraId="2E1E160E" w14:textId="77777777" w:rsidR="00BB1166" w:rsidRPr="00450A28" w:rsidRDefault="00BB1166" w:rsidP="00BB1166">
      <w:pPr>
        <w:jc w:val="both"/>
        <w:rPr>
          <w:iCs/>
        </w:rPr>
      </w:pPr>
      <w:r>
        <w:rPr>
          <w:iCs/>
          <w:vertAlign w:val="superscript"/>
        </w:rPr>
        <w:t>4</w:t>
      </w:r>
      <w:r w:rsidRPr="00925DF3">
        <w:rPr>
          <w:i/>
        </w:rPr>
        <w:t>International Cancer Institute, Peking University Health Science Center, Peking University</w:t>
      </w:r>
      <w:r>
        <w:rPr>
          <w:iCs/>
        </w:rPr>
        <w:t xml:space="preserve">, </w:t>
      </w:r>
      <w:r w:rsidRPr="00287F66">
        <w:rPr>
          <w:i/>
        </w:rPr>
        <w:t>Beijing</w:t>
      </w:r>
      <w:r>
        <w:rPr>
          <w:iCs/>
        </w:rPr>
        <w:t xml:space="preserve">, </w:t>
      </w:r>
      <w:r w:rsidRPr="00287F66">
        <w:rPr>
          <w:i/>
        </w:rPr>
        <w:t>100191</w:t>
      </w:r>
      <w:r>
        <w:rPr>
          <w:iCs/>
        </w:rPr>
        <w:t xml:space="preserve">, </w:t>
      </w:r>
      <w:r w:rsidRPr="00287F66">
        <w:rPr>
          <w:i/>
        </w:rPr>
        <w:t>China</w:t>
      </w:r>
      <w:r>
        <w:rPr>
          <w:iCs/>
        </w:rPr>
        <w:t xml:space="preserve">; </w:t>
      </w:r>
    </w:p>
    <w:p w14:paraId="5340D25A" w14:textId="77777777" w:rsidR="00BB1166" w:rsidRPr="00C7351D" w:rsidRDefault="00BB1166" w:rsidP="00BB1166">
      <w:pPr>
        <w:pStyle w:val="BCAuthorAddress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i w:val="0"/>
          <w:iCs/>
          <w:vertAlign w:val="superscript"/>
        </w:rPr>
        <w:t>5</w:t>
      </w:r>
      <w:r w:rsidRPr="004707DF">
        <w:rPr>
          <w:rFonts w:ascii="Times New Roman" w:hAnsi="Times New Roman"/>
          <w:lang w:eastAsia="zh-CN"/>
        </w:rPr>
        <w:t>Shanghai BeautMed Corporation</w:t>
      </w:r>
      <w:r w:rsidRPr="00602475">
        <w:rPr>
          <w:rFonts w:ascii="Times New Roman" w:hAnsi="Times New Roman" w:hint="eastAsia"/>
          <w:lang w:eastAsia="zh-CN"/>
        </w:rPr>
        <w:t>,</w:t>
      </w:r>
      <w:r w:rsidRPr="006024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Shanghai</w:t>
      </w:r>
      <w:r w:rsidRPr="0060247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200030</w:t>
      </w:r>
      <w:r>
        <w:rPr>
          <w:rFonts w:ascii="Times New Roman" w:hAnsi="Times New Roman"/>
          <w:lang w:eastAsia="zh-CN"/>
        </w:rPr>
        <w:t xml:space="preserve">, </w:t>
      </w:r>
      <w:r w:rsidRPr="00602475">
        <w:rPr>
          <w:rFonts w:ascii="Times New Roman" w:hAnsi="Times New Roman"/>
        </w:rPr>
        <w:t>China</w:t>
      </w:r>
      <w:r w:rsidRPr="00C81CF6">
        <w:rPr>
          <w:rFonts w:ascii="Times New Roman" w:hAnsi="Times New Roman"/>
          <w:i w:val="0"/>
          <w:iCs/>
          <w:lang w:eastAsia="zh-CN"/>
        </w:rPr>
        <w:t>;</w:t>
      </w:r>
      <w:r w:rsidRPr="00602475">
        <w:rPr>
          <w:rFonts w:ascii="Times New Roman" w:hAnsi="Times New Roman"/>
          <w:lang w:eastAsia="zh-CN"/>
        </w:rPr>
        <w:t xml:space="preserve"> </w:t>
      </w:r>
    </w:p>
    <w:p w14:paraId="78D2BA88" w14:textId="77777777" w:rsidR="00BB1166" w:rsidRPr="00C81CF6" w:rsidRDefault="00BB1166" w:rsidP="00BB1166">
      <w:pPr>
        <w:pStyle w:val="BCAuthorAddress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i w:val="0"/>
          <w:iCs/>
          <w:vertAlign w:val="superscript"/>
        </w:rPr>
        <w:t>6</w:t>
      </w:r>
      <w:r>
        <w:rPr>
          <w:rFonts w:ascii="Times New Roman" w:hAnsi="Times New Roman"/>
        </w:rPr>
        <w:t>Department</w:t>
      </w:r>
      <w:r w:rsidRPr="00602475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Biology</w:t>
      </w:r>
      <w:r w:rsidRPr="00602475">
        <w:rPr>
          <w:rFonts w:ascii="Times New Roman" w:hAnsi="Times New Roman"/>
        </w:rPr>
        <w:t xml:space="preserve">, University of </w:t>
      </w:r>
      <w:r>
        <w:rPr>
          <w:rFonts w:ascii="Times New Roman" w:hAnsi="Times New Roman"/>
        </w:rPr>
        <w:t>Copenhagen</w:t>
      </w:r>
      <w:r w:rsidRPr="0060247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Denmark</w:t>
      </w:r>
      <w:r>
        <w:rPr>
          <w:rFonts w:ascii="Times New Roman" w:hAnsi="Times New Roman"/>
          <w:i w:val="0"/>
          <w:iCs/>
          <w:lang w:eastAsia="zh-CN"/>
        </w:rPr>
        <w:t xml:space="preserve">. </w:t>
      </w:r>
    </w:p>
    <w:p w14:paraId="1442578C" w14:textId="502556BF" w:rsidR="00DD0CFA" w:rsidRPr="0041602B" w:rsidRDefault="00DD0CFA" w:rsidP="00D73652">
      <w:pPr>
        <w:spacing w:line="480" w:lineRule="auto"/>
        <w:rPr>
          <w:b/>
          <w:bCs/>
        </w:rPr>
      </w:pPr>
    </w:p>
    <w:p w14:paraId="0146D3D5" w14:textId="77777777" w:rsidR="00D25E2E" w:rsidRPr="0082752C" w:rsidRDefault="00D25E2E" w:rsidP="00D25E2E">
      <w:pPr>
        <w:pStyle w:val="a3"/>
        <w:spacing w:line="312" w:lineRule="auto"/>
        <w:jc w:val="both"/>
        <w:rPr>
          <w:rFonts w:ascii="Times New Roman" w:hAnsi="Times New Roman" w:cs="Times New Roman"/>
          <w:b/>
          <w:bCs/>
        </w:rPr>
      </w:pPr>
      <w:r w:rsidRPr="002D08B2">
        <w:rPr>
          <w:rFonts w:ascii="Times New Roman" w:hAnsi="Times New Roman" w:cs="Times New Roman"/>
          <w:b/>
          <w:bCs/>
        </w:rPr>
        <w:t xml:space="preserve">List of Contents </w:t>
      </w:r>
    </w:p>
    <w:p w14:paraId="0EE570E9" w14:textId="263A44B1" w:rsidR="00E70BF4" w:rsidRDefault="000E2164" w:rsidP="005A2168">
      <w:pPr>
        <w:pStyle w:val="a4"/>
        <w:numPr>
          <w:ilvl w:val="0"/>
          <w:numId w:val="1"/>
        </w:numPr>
        <w:spacing w:line="324" w:lineRule="auto"/>
        <w:ind w:left="357" w:firstLineChars="0" w:hanging="357"/>
        <w:rPr>
          <w:b/>
          <w:sz w:val="24"/>
          <w:szCs w:val="24"/>
        </w:rPr>
      </w:pPr>
      <w:r w:rsidRPr="000E2164">
        <w:rPr>
          <w:b/>
          <w:sz w:val="24"/>
          <w:szCs w:val="24"/>
        </w:rPr>
        <w:t xml:space="preserve">Baseline characteristics </w:t>
      </w:r>
      <w:r w:rsidRPr="000E2164">
        <w:rPr>
          <w:rFonts w:hint="eastAsia"/>
          <w:b/>
          <w:sz w:val="24"/>
          <w:szCs w:val="24"/>
        </w:rPr>
        <w:t>of</w:t>
      </w:r>
      <w:r w:rsidRPr="000E2164">
        <w:rPr>
          <w:b/>
          <w:sz w:val="24"/>
          <w:szCs w:val="24"/>
        </w:rPr>
        <w:t xml:space="preserve"> </w:t>
      </w:r>
      <w:r w:rsidR="0043271B" w:rsidRPr="0043271B">
        <w:rPr>
          <w:b/>
          <w:sz w:val="24"/>
          <w:szCs w:val="24"/>
        </w:rPr>
        <w:t>plasma cell mastitis</w:t>
      </w:r>
      <w:r w:rsidR="0043271B">
        <w:rPr>
          <w:b/>
          <w:sz w:val="24"/>
          <w:szCs w:val="24"/>
        </w:rPr>
        <w:t xml:space="preserve"> (PCM) </w:t>
      </w:r>
      <w:r w:rsidRPr="000E2164">
        <w:rPr>
          <w:rFonts w:hint="eastAsia"/>
          <w:b/>
          <w:sz w:val="24"/>
          <w:szCs w:val="24"/>
        </w:rPr>
        <w:t>patients</w:t>
      </w:r>
    </w:p>
    <w:p w14:paraId="0D1CF065" w14:textId="13D0038C" w:rsidR="009025A4" w:rsidRPr="005A2168" w:rsidRDefault="009025A4" w:rsidP="005A2168">
      <w:pPr>
        <w:pStyle w:val="a4"/>
        <w:numPr>
          <w:ilvl w:val="0"/>
          <w:numId w:val="1"/>
        </w:numPr>
        <w:spacing w:line="324" w:lineRule="auto"/>
        <w:ind w:left="357" w:firstLineChars="0" w:hanging="357"/>
        <w:rPr>
          <w:b/>
          <w:sz w:val="24"/>
          <w:szCs w:val="24"/>
        </w:rPr>
      </w:pPr>
      <w:r w:rsidRPr="009025A4">
        <w:rPr>
          <w:b/>
          <w:sz w:val="24"/>
          <w:szCs w:val="24"/>
        </w:rPr>
        <w:t>Clinical symptom rating scale for plasma cell mastitis (PCM)</w:t>
      </w:r>
    </w:p>
    <w:p w14:paraId="437DC2C4" w14:textId="7DD75E80" w:rsidR="00DD0CFA" w:rsidRPr="0043271B" w:rsidRDefault="00DD0CFA" w:rsidP="00D73652">
      <w:pPr>
        <w:spacing w:line="480" w:lineRule="auto"/>
        <w:rPr>
          <w:b/>
          <w:bCs/>
        </w:rPr>
      </w:pPr>
    </w:p>
    <w:p w14:paraId="4A515E11" w14:textId="2E929EE6" w:rsidR="00BE1A4A" w:rsidRDefault="00BE1A4A" w:rsidP="00D73652">
      <w:pPr>
        <w:spacing w:line="480" w:lineRule="auto"/>
        <w:rPr>
          <w:b/>
          <w:bCs/>
        </w:rPr>
      </w:pPr>
    </w:p>
    <w:p w14:paraId="49E6A689" w14:textId="308FAC76" w:rsidR="00BE1A4A" w:rsidRDefault="00BE1A4A" w:rsidP="00D73652">
      <w:pPr>
        <w:spacing w:line="480" w:lineRule="auto"/>
        <w:rPr>
          <w:b/>
          <w:bCs/>
        </w:rPr>
      </w:pPr>
    </w:p>
    <w:p w14:paraId="12D80AC7" w14:textId="05223AF4" w:rsidR="00BE1A4A" w:rsidRDefault="00BE1A4A" w:rsidP="00D73652">
      <w:pPr>
        <w:spacing w:line="480" w:lineRule="auto"/>
        <w:rPr>
          <w:b/>
          <w:bCs/>
        </w:rPr>
      </w:pPr>
    </w:p>
    <w:p w14:paraId="7E66866C" w14:textId="3F5A8192" w:rsidR="001F3A16" w:rsidRDefault="001F3A16" w:rsidP="00D73652">
      <w:pPr>
        <w:spacing w:line="480" w:lineRule="auto"/>
        <w:rPr>
          <w:b/>
          <w:bCs/>
        </w:rPr>
      </w:pPr>
    </w:p>
    <w:p w14:paraId="0E299496" w14:textId="405C3032" w:rsidR="0022421E" w:rsidRDefault="0022421E" w:rsidP="00D73652">
      <w:pPr>
        <w:spacing w:line="480" w:lineRule="auto"/>
        <w:rPr>
          <w:b/>
          <w:bCs/>
        </w:rPr>
      </w:pPr>
    </w:p>
    <w:p w14:paraId="760A2291" w14:textId="77777777" w:rsidR="00E457BB" w:rsidRPr="00E457BB" w:rsidRDefault="00E457BB" w:rsidP="00D73652">
      <w:pPr>
        <w:spacing w:line="480" w:lineRule="auto"/>
        <w:rPr>
          <w:b/>
          <w:bCs/>
        </w:rPr>
      </w:pPr>
    </w:p>
    <w:p w14:paraId="5CF592C5" w14:textId="5EA51CEC" w:rsidR="003D55DA" w:rsidRPr="0092261E" w:rsidRDefault="00CB469B" w:rsidP="00D73652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Supplemental File 1</w:t>
      </w:r>
      <w:r w:rsidR="004F3CC7">
        <w:rPr>
          <w:b/>
          <w:bCs/>
        </w:rPr>
        <w:t>A</w:t>
      </w:r>
      <w:r w:rsidR="003D55DA" w:rsidRPr="000E2164">
        <w:rPr>
          <w:b/>
          <w:bCs/>
        </w:rPr>
        <w:t xml:space="preserve">. </w:t>
      </w:r>
      <w:r w:rsidR="0092261E">
        <w:rPr>
          <w:b/>
          <w:bCs/>
        </w:rPr>
        <w:t>Baseline characteristics of patients</w:t>
      </w:r>
      <w:r w:rsidR="00010A58">
        <w:rPr>
          <w:b/>
          <w:bCs/>
        </w:rPr>
        <w:t xml:space="preserve"> in the clinical trial. </w:t>
      </w:r>
    </w:p>
    <w:tbl>
      <w:tblPr>
        <w:tblpPr w:leftFromText="180" w:rightFromText="180" w:vertAnchor="text" w:horzAnchor="margin" w:tblpY="794"/>
        <w:tblW w:w="8317" w:type="dxa"/>
        <w:tblLook w:val="04A0" w:firstRow="1" w:lastRow="0" w:firstColumn="1" w:lastColumn="0" w:noHBand="0" w:noVBand="1"/>
      </w:tblPr>
      <w:tblGrid>
        <w:gridCol w:w="2453"/>
        <w:gridCol w:w="1805"/>
        <w:gridCol w:w="1732"/>
        <w:gridCol w:w="1173"/>
        <w:gridCol w:w="1154"/>
      </w:tblGrid>
      <w:tr w:rsidR="00362946" w:rsidRPr="00CB469B" w14:paraId="669D7AF0" w14:textId="77777777" w:rsidTr="00362946">
        <w:trPr>
          <w:trHeight w:val="274"/>
        </w:trPr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51BDAA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8A09C01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EG</w:t>
            </w: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21"/>
                <w:rFonts w:eastAsia="宋体"/>
                <w:b/>
                <w:bCs/>
                <w:color w:val="000000" w:themeColor="text1"/>
                <w:sz w:val="20"/>
                <w:szCs w:val="20"/>
              </w:rPr>
              <w:t>n=8</w:t>
            </w:r>
            <w:r w:rsidRPr="00CB469B">
              <w:rPr>
                <w:rStyle w:val="font21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48D899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CG</w:t>
            </w: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21"/>
                <w:rFonts w:eastAsia="宋体"/>
                <w:b/>
                <w:bCs/>
                <w:color w:val="000000" w:themeColor="text1"/>
                <w:sz w:val="20"/>
                <w:szCs w:val="20"/>
              </w:rPr>
              <w:t>n=8</w:t>
            </w:r>
            <w:r w:rsidRPr="00CB469B">
              <w:rPr>
                <w:rStyle w:val="font21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CB469B">
              <w:rPr>
                <w:rStyle w:val="font41"/>
                <w:rFonts w:ascii="Times New Roman" w:hAnsi="Times New Roman" w:cs="Times New Roman" w:hint="default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4E41450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  <w:t>t/X</w:t>
            </w:r>
            <w:r w:rsidRPr="00CB469B">
              <w:rPr>
                <w:rFonts w:eastAsia="宋体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CEC0C37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362946" w:rsidRPr="00CB469B" w14:paraId="501B466D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224AD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Age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years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5D25F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32.87±5.07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451F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32.25±5.45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94733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3A87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0.653</w:t>
            </w:r>
          </w:p>
        </w:tc>
      </w:tr>
      <w:tr w:rsidR="00362946" w:rsidRPr="00CB469B" w14:paraId="429B7558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9A75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Height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21"/>
                <w:rFonts w:eastAsia="宋体"/>
                <w:color w:val="000000" w:themeColor="text1"/>
                <w:sz w:val="20"/>
                <w:szCs w:val="20"/>
              </w:rPr>
              <w:t>cm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5124B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162.87±4.63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B7361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161.94±5.09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298D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F3D7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 xml:space="preserve">0.227 </w:t>
            </w:r>
          </w:p>
        </w:tc>
      </w:tr>
      <w:tr w:rsidR="00362946" w:rsidRPr="00CB469B" w14:paraId="2AB5D26B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17C92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Body weight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21"/>
                <w:rFonts w:eastAsia="宋体"/>
                <w:color w:val="000000" w:themeColor="text1"/>
                <w:sz w:val="20"/>
                <w:szCs w:val="20"/>
              </w:rPr>
              <w:t>kg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4D172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69.20±14.10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3C52E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66.46±13.28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0231F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1296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0.209</w:t>
            </w:r>
          </w:p>
        </w:tc>
      </w:tr>
      <w:tr w:rsidR="00362946" w:rsidRPr="00CB469B" w14:paraId="6880760F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6291E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Body mass index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21"/>
                <w:rFonts w:eastAsia="宋体"/>
                <w:color w:val="000000" w:themeColor="text1"/>
                <w:sz w:val="20"/>
                <w:szCs w:val="20"/>
              </w:rPr>
              <w:t>kg/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419FF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26.17±5.70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62B0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25.36±5.08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D416B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A793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0.346</w:t>
            </w:r>
          </w:p>
        </w:tc>
      </w:tr>
      <w:tr w:rsidR="00362946" w:rsidRPr="00CB469B" w14:paraId="468DCC87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E1E7A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Childbearing age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（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years</w:t>
            </w: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3FFEB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28.50±3.53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DACCA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28.08±3.27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BA17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1F62C" w14:textId="77777777" w:rsidR="00362946" w:rsidRPr="00CB469B" w:rsidRDefault="00362946" w:rsidP="00362946">
            <w:pPr>
              <w:jc w:val="center"/>
              <w:textAlignment w:val="bottom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0.450</w:t>
            </w:r>
          </w:p>
        </w:tc>
      </w:tr>
      <w:tr w:rsidR="00362946" w:rsidRPr="00CB469B" w14:paraId="3D95BD0E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C290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Clinical 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E4D5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A59CD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3DAB9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ACF7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0.401</w:t>
            </w:r>
          </w:p>
        </w:tc>
      </w:tr>
      <w:tr w:rsidR="00362946" w:rsidRPr="00CB469B" w14:paraId="4076CF93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29E19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Fistula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8010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BF1C8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7851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A5BF5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472246BA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600C3" w14:textId="77777777" w:rsidR="00362946" w:rsidRPr="00CB469B" w:rsidRDefault="00362946" w:rsidP="00362946">
            <w:pPr>
              <w:ind w:firstLineChars="300" w:firstLine="600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Mass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801D1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AABFB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49C18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50B60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75ACE3D2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03A2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Mass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3587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66BF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95B58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20CA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1D8934DE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CD81E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BAEDE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06EC9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703D7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B1B7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0.222</w:t>
            </w:r>
          </w:p>
        </w:tc>
      </w:tr>
      <w:tr w:rsidR="00362946" w:rsidRPr="00CB469B" w14:paraId="72A426E9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DE8B7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57393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F7FA1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02A4A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33AD1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79C838A4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5A152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A9730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6E27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A6A0F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3AD33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03FA311A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1F7D9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History of mastitis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DF482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9ED4D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1872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AB76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0.629</w:t>
            </w:r>
          </w:p>
        </w:tc>
      </w:tr>
      <w:tr w:rsidR="00362946" w:rsidRPr="00CB469B" w14:paraId="19DDA357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A67A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6FD6E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552A8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0CDE0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6D1D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2D83A3AB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FFFEB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9C6DE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F0D17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5E80D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3F324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75DD0632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A922A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Nipple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63431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D1AF5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01D12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7FCE1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0.730</w:t>
            </w:r>
          </w:p>
        </w:tc>
      </w:tr>
      <w:tr w:rsidR="00362946" w:rsidRPr="00CB469B" w14:paraId="304EAA3F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3B0CA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1FC57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A6FF8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6592D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81C9E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5E1B06AB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60C5A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Invagination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4ADE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FCB7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D3A38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F53B4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786DD56D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BA5A3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History of breast trauma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E3E0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F3869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3FD4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813D6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0.524</w:t>
            </w:r>
          </w:p>
        </w:tc>
      </w:tr>
      <w:tr w:rsidR="00362946" w:rsidRPr="00CB469B" w14:paraId="12232EAB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1AAE3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59CB5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9A838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7255E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14364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5EEB6488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AC219B4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N</w:t>
            </w:r>
            <w:r w:rsidRPr="00CB469B">
              <w:rPr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3610873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C8DF97F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DA94F2F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34F93F1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541A0CAD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CA966" w14:textId="77777777" w:rsidR="00362946" w:rsidRPr="00CB469B" w:rsidRDefault="00362946" w:rsidP="00362946">
            <w:pPr>
              <w:jc w:val="center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The fetus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B686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1E42F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B9698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D35E9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0.627</w:t>
            </w:r>
          </w:p>
        </w:tc>
      </w:tr>
      <w:tr w:rsidR="00362946" w:rsidRPr="00CB469B" w14:paraId="5806602F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52B4F" w14:textId="77777777" w:rsidR="00362946" w:rsidRPr="00CB469B" w:rsidRDefault="00362946" w:rsidP="00362946">
            <w:pPr>
              <w:jc w:val="center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B1CB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A4A7C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8705B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B2FD2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  <w:tr w:rsidR="00362946" w:rsidRPr="00CB469B" w14:paraId="11692E47" w14:textId="77777777" w:rsidTr="00362946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7A4BD33" w14:textId="77777777" w:rsidR="00362946" w:rsidRPr="00CB469B" w:rsidRDefault="00362946" w:rsidP="00362946">
            <w:pPr>
              <w:jc w:val="center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CB469B">
              <w:rPr>
                <w:rStyle w:val="font41"/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5FB0400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9D54FDD" w14:textId="77777777" w:rsidR="00362946" w:rsidRPr="00CB469B" w:rsidRDefault="00362946" w:rsidP="00362946">
            <w:pPr>
              <w:jc w:val="center"/>
              <w:textAlignment w:val="center"/>
              <w:rPr>
                <w:rFonts w:eastAsia="宋体"/>
                <w:color w:val="000000" w:themeColor="text1"/>
                <w:sz w:val="20"/>
                <w:szCs w:val="20"/>
              </w:rPr>
            </w:pPr>
            <w:r w:rsidRPr="00CB469B">
              <w:rPr>
                <w:rFonts w:eastAsia="宋体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7659F4A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09C90BC" w14:textId="77777777" w:rsidR="00362946" w:rsidRPr="00CB469B" w:rsidRDefault="00362946" w:rsidP="00362946">
            <w:pPr>
              <w:jc w:val="center"/>
              <w:rPr>
                <w:rFonts w:eastAsia="宋体"/>
                <w:color w:val="000000" w:themeColor="text1"/>
                <w:sz w:val="20"/>
                <w:szCs w:val="20"/>
              </w:rPr>
            </w:pPr>
          </w:p>
        </w:tc>
      </w:tr>
    </w:tbl>
    <w:p w14:paraId="75B08B20" w14:textId="58D72129" w:rsidR="003D55DA" w:rsidRDefault="003D55DA" w:rsidP="00D73652">
      <w:pPr>
        <w:spacing w:line="480" w:lineRule="auto"/>
      </w:pPr>
    </w:p>
    <w:p w14:paraId="50200267" w14:textId="77090175" w:rsidR="00362946" w:rsidRDefault="00362946" w:rsidP="00D73652">
      <w:pPr>
        <w:spacing w:line="480" w:lineRule="auto"/>
      </w:pPr>
    </w:p>
    <w:p w14:paraId="2F89CFC1" w14:textId="54F3E878" w:rsidR="00362946" w:rsidRDefault="00362946" w:rsidP="00D73652">
      <w:pPr>
        <w:spacing w:line="480" w:lineRule="auto"/>
      </w:pPr>
    </w:p>
    <w:p w14:paraId="2C2A16C4" w14:textId="65B82881" w:rsidR="00362946" w:rsidRDefault="00362946" w:rsidP="00D73652">
      <w:pPr>
        <w:spacing w:line="480" w:lineRule="auto"/>
      </w:pPr>
    </w:p>
    <w:p w14:paraId="64F6CBC1" w14:textId="6AF3A4B8" w:rsidR="00362946" w:rsidRDefault="00362946" w:rsidP="00D73652">
      <w:pPr>
        <w:spacing w:line="480" w:lineRule="auto"/>
      </w:pPr>
    </w:p>
    <w:p w14:paraId="20031F7B" w14:textId="32DB763E" w:rsidR="00362946" w:rsidRDefault="00362946" w:rsidP="00D73652">
      <w:pPr>
        <w:spacing w:line="480" w:lineRule="auto"/>
      </w:pPr>
    </w:p>
    <w:p w14:paraId="28540A15" w14:textId="3B138E23" w:rsidR="00362946" w:rsidRDefault="00362946" w:rsidP="00D73652">
      <w:pPr>
        <w:spacing w:line="480" w:lineRule="auto"/>
      </w:pPr>
    </w:p>
    <w:p w14:paraId="7840ABA1" w14:textId="6405344D" w:rsidR="00362946" w:rsidRDefault="00362946" w:rsidP="00D73652">
      <w:pPr>
        <w:spacing w:line="480" w:lineRule="auto"/>
      </w:pPr>
    </w:p>
    <w:p w14:paraId="1419DD9D" w14:textId="17548824" w:rsidR="00AD32D8" w:rsidRDefault="009F3B5A" w:rsidP="00D73652">
      <w:pPr>
        <w:spacing w:line="480" w:lineRule="auto"/>
        <w:rPr>
          <w:color w:val="000000" w:themeColor="text1"/>
        </w:rPr>
      </w:pPr>
      <w:r>
        <w:rPr>
          <w:b/>
          <w:bCs/>
        </w:rPr>
        <w:lastRenderedPageBreak/>
        <w:t>Supplemental File 1</w:t>
      </w:r>
      <w:r>
        <w:rPr>
          <w:b/>
          <w:bCs/>
        </w:rPr>
        <w:t>B</w:t>
      </w:r>
      <w:r w:rsidR="00CB469B" w:rsidRPr="000E2164">
        <w:rPr>
          <w:b/>
          <w:bCs/>
        </w:rPr>
        <w:t xml:space="preserve">. </w:t>
      </w:r>
      <w:r w:rsidR="0093612B">
        <w:rPr>
          <w:b/>
          <w:bCs/>
        </w:rPr>
        <w:t xml:space="preserve"> </w:t>
      </w:r>
      <w:r w:rsidR="00AD32D8" w:rsidRPr="0093612B">
        <w:rPr>
          <w:b/>
          <w:bCs/>
          <w:color w:val="000000" w:themeColor="text1"/>
        </w:rPr>
        <w:t xml:space="preserve">Clinical symptom rating scale for plasma cell mastitis (PCM). </w:t>
      </w:r>
    </w:p>
    <w:p w14:paraId="64205574" w14:textId="77777777" w:rsidR="00AD32D8" w:rsidRPr="00AD32D8" w:rsidRDefault="00AD32D8" w:rsidP="00D73652">
      <w:pPr>
        <w:spacing w:line="480" w:lineRule="auto"/>
        <w:rPr>
          <w:b/>
          <w:bCs/>
        </w:rPr>
      </w:pPr>
    </w:p>
    <w:tbl>
      <w:tblPr>
        <w:tblW w:w="7783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045"/>
        <w:gridCol w:w="1790"/>
        <w:gridCol w:w="2163"/>
        <w:gridCol w:w="1909"/>
      </w:tblGrid>
      <w:tr w:rsidR="00242F41" w:rsidRPr="00DD11FF" w14:paraId="7BCBE864" w14:textId="77777777" w:rsidTr="00AF0635">
        <w:trPr>
          <w:trHeight w:val="245"/>
          <w:jc w:val="center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4F9456A2" w14:textId="77777777" w:rsidR="00895EAB" w:rsidRPr="00895EAB" w:rsidRDefault="00895EAB" w:rsidP="009F14C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95EAB">
              <w:rPr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8CC5C4C" w14:textId="77777777" w:rsidR="00895EAB" w:rsidRPr="00895EAB" w:rsidRDefault="00895EAB" w:rsidP="009F14C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95EAB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22FD821D" w14:textId="77777777" w:rsidR="00895EAB" w:rsidRPr="00895EAB" w:rsidRDefault="00895EAB" w:rsidP="009F14C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95EA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72755658" w14:textId="77777777" w:rsidR="00895EAB" w:rsidRPr="00895EAB" w:rsidRDefault="00895EAB" w:rsidP="009F14C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95EAB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1A7E5692" w14:textId="77777777" w:rsidR="00895EAB" w:rsidRPr="00895EAB" w:rsidRDefault="00895EAB" w:rsidP="009F14C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95EA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242F41" w:rsidRPr="00DD11FF" w14:paraId="39D666A1" w14:textId="77777777" w:rsidTr="00AF0635">
        <w:trPr>
          <w:trHeight w:val="326"/>
          <w:jc w:val="center"/>
        </w:trPr>
        <w:tc>
          <w:tcPr>
            <w:tcW w:w="87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589F3DDC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Mass size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701512BC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737CB320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≤2cm×2cm</w:t>
            </w:r>
          </w:p>
        </w:tc>
        <w:tc>
          <w:tcPr>
            <w:tcW w:w="216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11F0C425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＞</w:t>
            </w:r>
            <w:r w:rsidRPr="00895EAB">
              <w:rPr>
                <w:color w:val="000000" w:themeColor="text1"/>
                <w:sz w:val="20"/>
                <w:szCs w:val="20"/>
              </w:rPr>
              <w:t>2cm×2cm and ≤5cm×5cm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5CA17A1C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&gt;5cm×5cm</w:t>
            </w:r>
          </w:p>
        </w:tc>
      </w:tr>
      <w:tr w:rsidR="00242F41" w:rsidRPr="00DD11FF" w14:paraId="0405F84E" w14:textId="77777777" w:rsidTr="00AF0635">
        <w:trPr>
          <w:trHeight w:val="419"/>
          <w:jc w:val="center"/>
        </w:trPr>
        <w:tc>
          <w:tcPr>
            <w:tcW w:w="876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712BFBE3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Swelling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3F6B25A8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C9070FB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≤2cm×2cm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1C4B0396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＞</w:t>
            </w:r>
            <w:r w:rsidRPr="00895EAB">
              <w:rPr>
                <w:color w:val="000000" w:themeColor="text1"/>
                <w:sz w:val="20"/>
                <w:szCs w:val="20"/>
              </w:rPr>
              <w:t>2cm×2cm and ≤5cm×5cm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4D54007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&gt;5cm×5cm</w:t>
            </w:r>
          </w:p>
        </w:tc>
      </w:tr>
      <w:tr w:rsidR="00242F41" w:rsidRPr="00DD11FF" w14:paraId="7045693A" w14:textId="77777777" w:rsidTr="00AF0635">
        <w:trPr>
          <w:trHeight w:val="467"/>
          <w:jc w:val="center"/>
        </w:trPr>
        <w:tc>
          <w:tcPr>
            <w:tcW w:w="8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74137ECE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Discharge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2AF4A710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6B9DEF7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Mild (clear as green water sample)</w:t>
            </w:r>
          </w:p>
        </w:tc>
        <w:tc>
          <w:tcPr>
            <w:tcW w:w="216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23AB6E84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Medium (thick and milky)</w:t>
            </w:r>
          </w:p>
        </w:tc>
        <w:tc>
          <w:tcPr>
            <w:tcW w:w="190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2BB8E0E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Severe (viscous, lipid-like)</w:t>
            </w:r>
          </w:p>
        </w:tc>
      </w:tr>
      <w:tr w:rsidR="00242F41" w:rsidRPr="00DD11FF" w14:paraId="3497BC56" w14:textId="77777777" w:rsidTr="00AF0635">
        <w:trPr>
          <w:trHeight w:val="245"/>
          <w:jc w:val="center"/>
        </w:trPr>
        <w:tc>
          <w:tcPr>
            <w:tcW w:w="8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31E2D47A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Retraction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65FE2735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623302C1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Mild depression</w:t>
            </w:r>
          </w:p>
        </w:tc>
        <w:tc>
          <w:tcPr>
            <w:tcW w:w="216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59FD9289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Completely depressed, can return to normal after stimulation</w:t>
            </w:r>
          </w:p>
        </w:tc>
        <w:tc>
          <w:tcPr>
            <w:tcW w:w="190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6FEB653D" w14:textId="61D4B181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Completely depressed, cannot return to normal after stimulation</w:t>
            </w:r>
          </w:p>
        </w:tc>
      </w:tr>
      <w:tr w:rsidR="00242F41" w:rsidRPr="00DD11FF" w14:paraId="54A6FDA5" w14:textId="77777777" w:rsidTr="00AF0635">
        <w:trPr>
          <w:trHeight w:val="311"/>
          <w:jc w:val="center"/>
        </w:trPr>
        <w:tc>
          <w:tcPr>
            <w:tcW w:w="8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3C210DBA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Abscess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5B187448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5431D495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Not burst</w:t>
            </w:r>
          </w:p>
        </w:tc>
        <w:tc>
          <w:tcPr>
            <w:tcW w:w="216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16B53D96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Brust</w:t>
            </w:r>
          </w:p>
        </w:tc>
        <w:tc>
          <w:tcPr>
            <w:tcW w:w="190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420854B8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Brus repeatedly</w:t>
            </w:r>
          </w:p>
        </w:tc>
      </w:tr>
      <w:tr w:rsidR="00242F41" w:rsidRPr="00DD11FF" w14:paraId="3F9F940F" w14:textId="77777777" w:rsidTr="00AF0635">
        <w:trPr>
          <w:trHeight w:val="245"/>
          <w:jc w:val="center"/>
        </w:trPr>
        <w:tc>
          <w:tcPr>
            <w:tcW w:w="8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255D84E0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Fistula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0FBF485D" w14:textId="77777777" w:rsidR="00895EAB" w:rsidRPr="00895EAB" w:rsidRDefault="00895EAB" w:rsidP="00101500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9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3847DA19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Single fistula</w:t>
            </w:r>
          </w:p>
        </w:tc>
        <w:tc>
          <w:tcPr>
            <w:tcW w:w="216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3786C168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Double fistula</w:t>
            </w:r>
          </w:p>
        </w:tc>
        <w:tc>
          <w:tcPr>
            <w:tcW w:w="190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14:paraId="47B681D5" w14:textId="77777777" w:rsidR="00895EAB" w:rsidRPr="00895EAB" w:rsidRDefault="00895EAB" w:rsidP="00AF0635">
            <w:pPr>
              <w:rPr>
                <w:color w:val="000000" w:themeColor="text1"/>
                <w:sz w:val="20"/>
                <w:szCs w:val="20"/>
              </w:rPr>
            </w:pPr>
            <w:r w:rsidRPr="00895EAB">
              <w:rPr>
                <w:color w:val="000000" w:themeColor="text1"/>
                <w:sz w:val="20"/>
                <w:szCs w:val="20"/>
              </w:rPr>
              <w:t>Many fistula</w:t>
            </w:r>
          </w:p>
        </w:tc>
      </w:tr>
    </w:tbl>
    <w:p w14:paraId="27E38D21" w14:textId="5FA9F551" w:rsidR="00362946" w:rsidRDefault="00362946" w:rsidP="00D73652">
      <w:pPr>
        <w:spacing w:line="480" w:lineRule="auto"/>
      </w:pPr>
    </w:p>
    <w:p w14:paraId="16350576" w14:textId="0B1F3BF7" w:rsidR="00362946" w:rsidRDefault="00362946" w:rsidP="00D73652">
      <w:pPr>
        <w:spacing w:line="480" w:lineRule="auto"/>
      </w:pPr>
    </w:p>
    <w:p w14:paraId="484C19C5" w14:textId="2A856665" w:rsidR="00362946" w:rsidRDefault="00362946" w:rsidP="00D73652">
      <w:pPr>
        <w:spacing w:line="480" w:lineRule="auto"/>
      </w:pPr>
    </w:p>
    <w:p w14:paraId="5AB603A3" w14:textId="13B660FB" w:rsidR="00362946" w:rsidRDefault="00362946" w:rsidP="00D73652">
      <w:pPr>
        <w:spacing w:line="480" w:lineRule="auto"/>
      </w:pPr>
    </w:p>
    <w:p w14:paraId="56B32BB7" w14:textId="32A0DD9A" w:rsidR="00362946" w:rsidRDefault="00362946" w:rsidP="00D73652">
      <w:pPr>
        <w:spacing w:line="480" w:lineRule="auto"/>
      </w:pPr>
    </w:p>
    <w:p w14:paraId="606239C8" w14:textId="334F8985" w:rsidR="00362946" w:rsidRDefault="00362946" w:rsidP="00D73652">
      <w:pPr>
        <w:spacing w:line="480" w:lineRule="auto"/>
      </w:pPr>
    </w:p>
    <w:p w14:paraId="0D5B8152" w14:textId="0A7CDDA4" w:rsidR="00362946" w:rsidRDefault="00362946" w:rsidP="00D73652">
      <w:pPr>
        <w:spacing w:line="480" w:lineRule="auto"/>
      </w:pPr>
    </w:p>
    <w:p w14:paraId="734F8E8D" w14:textId="4E1CBD58" w:rsidR="00362946" w:rsidRDefault="00362946" w:rsidP="00D73652">
      <w:pPr>
        <w:spacing w:line="480" w:lineRule="auto"/>
      </w:pPr>
    </w:p>
    <w:p w14:paraId="3F98B834" w14:textId="60DF778F" w:rsidR="00362946" w:rsidRDefault="00362946" w:rsidP="00D73652">
      <w:pPr>
        <w:spacing w:line="480" w:lineRule="auto"/>
      </w:pPr>
    </w:p>
    <w:p w14:paraId="77FA8C87" w14:textId="77777777" w:rsidR="00362946" w:rsidRDefault="00362946" w:rsidP="00D73652">
      <w:pPr>
        <w:spacing w:line="480" w:lineRule="auto"/>
      </w:pPr>
    </w:p>
    <w:p w14:paraId="7DD50726" w14:textId="77777777" w:rsidR="00322D03" w:rsidRPr="00C12D4B" w:rsidRDefault="00322D03" w:rsidP="00D73652">
      <w:pPr>
        <w:spacing w:line="480" w:lineRule="auto"/>
      </w:pPr>
    </w:p>
    <w:sectPr w:rsidR="00322D03" w:rsidRPr="00C1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0505"/>
    <w:multiLevelType w:val="multilevel"/>
    <w:tmpl w:val="6A887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81712"/>
    <w:multiLevelType w:val="multilevel"/>
    <w:tmpl w:val="1C36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2032320">
    <w:abstractNumId w:val="0"/>
  </w:num>
  <w:num w:numId="2" w16cid:durableId="10681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1C"/>
    <w:rsid w:val="000005D1"/>
    <w:rsid w:val="00000FC7"/>
    <w:rsid w:val="00001CDF"/>
    <w:rsid w:val="0000215A"/>
    <w:rsid w:val="0000281C"/>
    <w:rsid w:val="00002B30"/>
    <w:rsid w:val="0000320D"/>
    <w:rsid w:val="000039C3"/>
    <w:rsid w:val="00004B0C"/>
    <w:rsid w:val="0000730A"/>
    <w:rsid w:val="00010A58"/>
    <w:rsid w:val="00022BC4"/>
    <w:rsid w:val="00033FA4"/>
    <w:rsid w:val="00041225"/>
    <w:rsid w:val="000440EC"/>
    <w:rsid w:val="0004420B"/>
    <w:rsid w:val="00044D7F"/>
    <w:rsid w:val="00045275"/>
    <w:rsid w:val="00045B90"/>
    <w:rsid w:val="00052457"/>
    <w:rsid w:val="000528C5"/>
    <w:rsid w:val="00052A50"/>
    <w:rsid w:val="000546A0"/>
    <w:rsid w:val="00060BB3"/>
    <w:rsid w:val="000623C5"/>
    <w:rsid w:val="00062C79"/>
    <w:rsid w:val="000639EC"/>
    <w:rsid w:val="00066243"/>
    <w:rsid w:val="000678F0"/>
    <w:rsid w:val="000715C5"/>
    <w:rsid w:val="00071747"/>
    <w:rsid w:val="00071DD2"/>
    <w:rsid w:val="000752B9"/>
    <w:rsid w:val="000912B3"/>
    <w:rsid w:val="00092465"/>
    <w:rsid w:val="000948E7"/>
    <w:rsid w:val="0009562F"/>
    <w:rsid w:val="000A2B21"/>
    <w:rsid w:val="000B4526"/>
    <w:rsid w:val="000B6FA9"/>
    <w:rsid w:val="000B7B87"/>
    <w:rsid w:val="000C26F9"/>
    <w:rsid w:val="000D0981"/>
    <w:rsid w:val="000D2E29"/>
    <w:rsid w:val="000D2E36"/>
    <w:rsid w:val="000D2FE6"/>
    <w:rsid w:val="000D3DE3"/>
    <w:rsid w:val="000D483F"/>
    <w:rsid w:val="000D7388"/>
    <w:rsid w:val="000E0F29"/>
    <w:rsid w:val="000E2164"/>
    <w:rsid w:val="000E392E"/>
    <w:rsid w:val="000E6756"/>
    <w:rsid w:val="000F231C"/>
    <w:rsid w:val="000F35A4"/>
    <w:rsid w:val="00101500"/>
    <w:rsid w:val="00104996"/>
    <w:rsid w:val="00104D73"/>
    <w:rsid w:val="00106279"/>
    <w:rsid w:val="001118B8"/>
    <w:rsid w:val="00111EFB"/>
    <w:rsid w:val="00121A86"/>
    <w:rsid w:val="00124510"/>
    <w:rsid w:val="00124684"/>
    <w:rsid w:val="001251C0"/>
    <w:rsid w:val="00125326"/>
    <w:rsid w:val="0012548B"/>
    <w:rsid w:val="001263DA"/>
    <w:rsid w:val="00130BA4"/>
    <w:rsid w:val="001375D2"/>
    <w:rsid w:val="00142A0E"/>
    <w:rsid w:val="0014407D"/>
    <w:rsid w:val="00145922"/>
    <w:rsid w:val="00147C97"/>
    <w:rsid w:val="0015049C"/>
    <w:rsid w:val="0015094A"/>
    <w:rsid w:val="00151AC9"/>
    <w:rsid w:val="00161521"/>
    <w:rsid w:val="0016423B"/>
    <w:rsid w:val="00165E7D"/>
    <w:rsid w:val="00166038"/>
    <w:rsid w:val="00170569"/>
    <w:rsid w:val="00170DEA"/>
    <w:rsid w:val="00171453"/>
    <w:rsid w:val="001729BD"/>
    <w:rsid w:val="00173DB5"/>
    <w:rsid w:val="0017486F"/>
    <w:rsid w:val="00176C23"/>
    <w:rsid w:val="001841F2"/>
    <w:rsid w:val="00191C9C"/>
    <w:rsid w:val="00192F32"/>
    <w:rsid w:val="001938C7"/>
    <w:rsid w:val="001943D8"/>
    <w:rsid w:val="001969C7"/>
    <w:rsid w:val="001A207D"/>
    <w:rsid w:val="001A2737"/>
    <w:rsid w:val="001A2A01"/>
    <w:rsid w:val="001A4C94"/>
    <w:rsid w:val="001A57A6"/>
    <w:rsid w:val="001A5C98"/>
    <w:rsid w:val="001B0F04"/>
    <w:rsid w:val="001B1F0B"/>
    <w:rsid w:val="001B274E"/>
    <w:rsid w:val="001B3EF1"/>
    <w:rsid w:val="001C09F0"/>
    <w:rsid w:val="001C12FE"/>
    <w:rsid w:val="001D08AB"/>
    <w:rsid w:val="001D2907"/>
    <w:rsid w:val="001E1FF8"/>
    <w:rsid w:val="001E39DD"/>
    <w:rsid w:val="001E3B9B"/>
    <w:rsid w:val="001F0170"/>
    <w:rsid w:val="001F18A9"/>
    <w:rsid w:val="001F3908"/>
    <w:rsid w:val="001F3A16"/>
    <w:rsid w:val="001F3F2E"/>
    <w:rsid w:val="001F4F2C"/>
    <w:rsid w:val="001F57D3"/>
    <w:rsid w:val="001F6194"/>
    <w:rsid w:val="001F7565"/>
    <w:rsid w:val="00201BCF"/>
    <w:rsid w:val="0020630F"/>
    <w:rsid w:val="0021345D"/>
    <w:rsid w:val="00220699"/>
    <w:rsid w:val="002238C6"/>
    <w:rsid w:val="0022421E"/>
    <w:rsid w:val="002325CF"/>
    <w:rsid w:val="00232670"/>
    <w:rsid w:val="00235125"/>
    <w:rsid w:val="002357F3"/>
    <w:rsid w:val="00237030"/>
    <w:rsid w:val="00241A8C"/>
    <w:rsid w:val="00242F41"/>
    <w:rsid w:val="00246EB2"/>
    <w:rsid w:val="00250D06"/>
    <w:rsid w:val="00252B28"/>
    <w:rsid w:val="0025652E"/>
    <w:rsid w:val="00261B7F"/>
    <w:rsid w:val="00265E85"/>
    <w:rsid w:val="002667EB"/>
    <w:rsid w:val="00267F86"/>
    <w:rsid w:val="00270077"/>
    <w:rsid w:val="00270D07"/>
    <w:rsid w:val="002748A4"/>
    <w:rsid w:val="00283077"/>
    <w:rsid w:val="00284CAF"/>
    <w:rsid w:val="002922A0"/>
    <w:rsid w:val="00292C94"/>
    <w:rsid w:val="002A16A0"/>
    <w:rsid w:val="002A460D"/>
    <w:rsid w:val="002A4B97"/>
    <w:rsid w:val="002A5C00"/>
    <w:rsid w:val="002A69D7"/>
    <w:rsid w:val="002B05A1"/>
    <w:rsid w:val="002B0BB9"/>
    <w:rsid w:val="002B110C"/>
    <w:rsid w:val="002B2B5B"/>
    <w:rsid w:val="002B3D0C"/>
    <w:rsid w:val="002B3E2C"/>
    <w:rsid w:val="002B41E0"/>
    <w:rsid w:val="002B4BE9"/>
    <w:rsid w:val="002B5FF9"/>
    <w:rsid w:val="002B70CC"/>
    <w:rsid w:val="002C2DE6"/>
    <w:rsid w:val="002C4F21"/>
    <w:rsid w:val="002C4F45"/>
    <w:rsid w:val="002C5645"/>
    <w:rsid w:val="002D121F"/>
    <w:rsid w:val="002D333F"/>
    <w:rsid w:val="002D60C2"/>
    <w:rsid w:val="002E6C74"/>
    <w:rsid w:val="002E72AD"/>
    <w:rsid w:val="002E7B96"/>
    <w:rsid w:val="002E7DDC"/>
    <w:rsid w:val="002F0C89"/>
    <w:rsid w:val="002F1708"/>
    <w:rsid w:val="002F1849"/>
    <w:rsid w:val="002F2181"/>
    <w:rsid w:val="002F3733"/>
    <w:rsid w:val="002F4B1F"/>
    <w:rsid w:val="002F7CFC"/>
    <w:rsid w:val="00304F6C"/>
    <w:rsid w:val="00305345"/>
    <w:rsid w:val="00315F49"/>
    <w:rsid w:val="003168C5"/>
    <w:rsid w:val="00316E4A"/>
    <w:rsid w:val="00320CB2"/>
    <w:rsid w:val="003217E8"/>
    <w:rsid w:val="00322D03"/>
    <w:rsid w:val="00323B56"/>
    <w:rsid w:val="00323F15"/>
    <w:rsid w:val="00330996"/>
    <w:rsid w:val="00336E57"/>
    <w:rsid w:val="00336ED3"/>
    <w:rsid w:val="003420E7"/>
    <w:rsid w:val="003429BC"/>
    <w:rsid w:val="003555AC"/>
    <w:rsid w:val="00355F37"/>
    <w:rsid w:val="00362946"/>
    <w:rsid w:val="00362B58"/>
    <w:rsid w:val="003640E3"/>
    <w:rsid w:val="00365DE6"/>
    <w:rsid w:val="00366597"/>
    <w:rsid w:val="003744F4"/>
    <w:rsid w:val="00374BA3"/>
    <w:rsid w:val="0037584A"/>
    <w:rsid w:val="00384365"/>
    <w:rsid w:val="0038772B"/>
    <w:rsid w:val="00387EA2"/>
    <w:rsid w:val="00390927"/>
    <w:rsid w:val="00390938"/>
    <w:rsid w:val="003968D0"/>
    <w:rsid w:val="00397BDD"/>
    <w:rsid w:val="003A3EE3"/>
    <w:rsid w:val="003B0B12"/>
    <w:rsid w:val="003B2475"/>
    <w:rsid w:val="003B47FE"/>
    <w:rsid w:val="003B6C40"/>
    <w:rsid w:val="003B7301"/>
    <w:rsid w:val="003B7D4B"/>
    <w:rsid w:val="003B7E92"/>
    <w:rsid w:val="003C16CA"/>
    <w:rsid w:val="003C1B67"/>
    <w:rsid w:val="003C3B37"/>
    <w:rsid w:val="003D2DB9"/>
    <w:rsid w:val="003D3854"/>
    <w:rsid w:val="003D468A"/>
    <w:rsid w:val="003D55DA"/>
    <w:rsid w:val="003E2593"/>
    <w:rsid w:val="003E36B2"/>
    <w:rsid w:val="003E7179"/>
    <w:rsid w:val="003F0102"/>
    <w:rsid w:val="003F0937"/>
    <w:rsid w:val="003F637E"/>
    <w:rsid w:val="00402568"/>
    <w:rsid w:val="00402CD6"/>
    <w:rsid w:val="00404976"/>
    <w:rsid w:val="00405B08"/>
    <w:rsid w:val="004107FD"/>
    <w:rsid w:val="00414E9C"/>
    <w:rsid w:val="0041602B"/>
    <w:rsid w:val="004168BA"/>
    <w:rsid w:val="00422317"/>
    <w:rsid w:val="00424894"/>
    <w:rsid w:val="00426EA0"/>
    <w:rsid w:val="0043271B"/>
    <w:rsid w:val="00433DD3"/>
    <w:rsid w:val="0044265C"/>
    <w:rsid w:val="00447A56"/>
    <w:rsid w:val="00451B18"/>
    <w:rsid w:val="0045341A"/>
    <w:rsid w:val="00454899"/>
    <w:rsid w:val="00455A13"/>
    <w:rsid w:val="00462E8C"/>
    <w:rsid w:val="004632BB"/>
    <w:rsid w:val="00465424"/>
    <w:rsid w:val="0046654A"/>
    <w:rsid w:val="00474DF5"/>
    <w:rsid w:val="00476AAC"/>
    <w:rsid w:val="00476BF9"/>
    <w:rsid w:val="00481EAE"/>
    <w:rsid w:val="004820AC"/>
    <w:rsid w:val="00486139"/>
    <w:rsid w:val="004920F0"/>
    <w:rsid w:val="00492CCB"/>
    <w:rsid w:val="00492F70"/>
    <w:rsid w:val="004937F7"/>
    <w:rsid w:val="004969AE"/>
    <w:rsid w:val="004979F6"/>
    <w:rsid w:val="004A0882"/>
    <w:rsid w:val="004A3103"/>
    <w:rsid w:val="004A4189"/>
    <w:rsid w:val="004A61B1"/>
    <w:rsid w:val="004A6DF2"/>
    <w:rsid w:val="004B35EF"/>
    <w:rsid w:val="004B39F3"/>
    <w:rsid w:val="004B7088"/>
    <w:rsid w:val="004C05F2"/>
    <w:rsid w:val="004C0B89"/>
    <w:rsid w:val="004C7F70"/>
    <w:rsid w:val="004D2744"/>
    <w:rsid w:val="004D31CD"/>
    <w:rsid w:val="004D3360"/>
    <w:rsid w:val="004E44E8"/>
    <w:rsid w:val="004E6ADA"/>
    <w:rsid w:val="004E7B34"/>
    <w:rsid w:val="004F0389"/>
    <w:rsid w:val="004F3CC7"/>
    <w:rsid w:val="005015F8"/>
    <w:rsid w:val="00502F89"/>
    <w:rsid w:val="00505E48"/>
    <w:rsid w:val="00512E15"/>
    <w:rsid w:val="005133B7"/>
    <w:rsid w:val="0051342B"/>
    <w:rsid w:val="00517982"/>
    <w:rsid w:val="00523E02"/>
    <w:rsid w:val="00524F0C"/>
    <w:rsid w:val="00525FD9"/>
    <w:rsid w:val="0054313C"/>
    <w:rsid w:val="0054408A"/>
    <w:rsid w:val="00545330"/>
    <w:rsid w:val="0054660F"/>
    <w:rsid w:val="0054731E"/>
    <w:rsid w:val="005520C0"/>
    <w:rsid w:val="005527AF"/>
    <w:rsid w:val="00553EFA"/>
    <w:rsid w:val="00554BE1"/>
    <w:rsid w:val="00562873"/>
    <w:rsid w:val="0057087D"/>
    <w:rsid w:val="00571789"/>
    <w:rsid w:val="00571A1B"/>
    <w:rsid w:val="00571B16"/>
    <w:rsid w:val="00571E47"/>
    <w:rsid w:val="00571F8D"/>
    <w:rsid w:val="005814B5"/>
    <w:rsid w:val="005822DD"/>
    <w:rsid w:val="00585FC1"/>
    <w:rsid w:val="00590184"/>
    <w:rsid w:val="00590727"/>
    <w:rsid w:val="00590A28"/>
    <w:rsid w:val="0059240E"/>
    <w:rsid w:val="00593300"/>
    <w:rsid w:val="00595BA7"/>
    <w:rsid w:val="00597D1B"/>
    <w:rsid w:val="005A1C18"/>
    <w:rsid w:val="005A1E42"/>
    <w:rsid w:val="005A2168"/>
    <w:rsid w:val="005A5B0E"/>
    <w:rsid w:val="005B01B0"/>
    <w:rsid w:val="005B0945"/>
    <w:rsid w:val="005B1380"/>
    <w:rsid w:val="005B325E"/>
    <w:rsid w:val="005C4D50"/>
    <w:rsid w:val="005D1635"/>
    <w:rsid w:val="005D2145"/>
    <w:rsid w:val="005D5856"/>
    <w:rsid w:val="005E2D24"/>
    <w:rsid w:val="005E39A9"/>
    <w:rsid w:val="005E3F18"/>
    <w:rsid w:val="005F022D"/>
    <w:rsid w:val="005F27F2"/>
    <w:rsid w:val="005F67F6"/>
    <w:rsid w:val="005F6D25"/>
    <w:rsid w:val="005F7144"/>
    <w:rsid w:val="00602F51"/>
    <w:rsid w:val="0060472F"/>
    <w:rsid w:val="00607515"/>
    <w:rsid w:val="00607EC0"/>
    <w:rsid w:val="00612D1F"/>
    <w:rsid w:val="006145F4"/>
    <w:rsid w:val="00614E47"/>
    <w:rsid w:val="00615C3A"/>
    <w:rsid w:val="006201FD"/>
    <w:rsid w:val="00623218"/>
    <w:rsid w:val="006246D3"/>
    <w:rsid w:val="00630D8E"/>
    <w:rsid w:val="0064125C"/>
    <w:rsid w:val="00641BD8"/>
    <w:rsid w:val="0064568A"/>
    <w:rsid w:val="006478A9"/>
    <w:rsid w:val="006531D1"/>
    <w:rsid w:val="00660C10"/>
    <w:rsid w:val="00661660"/>
    <w:rsid w:val="00662A7E"/>
    <w:rsid w:val="0066393E"/>
    <w:rsid w:val="006644B3"/>
    <w:rsid w:val="00672935"/>
    <w:rsid w:val="006762A4"/>
    <w:rsid w:val="00676B2A"/>
    <w:rsid w:val="006805DF"/>
    <w:rsid w:val="0068214D"/>
    <w:rsid w:val="00684B1C"/>
    <w:rsid w:val="00686A36"/>
    <w:rsid w:val="00690308"/>
    <w:rsid w:val="00692359"/>
    <w:rsid w:val="00693C29"/>
    <w:rsid w:val="00694F21"/>
    <w:rsid w:val="00694F69"/>
    <w:rsid w:val="006959FF"/>
    <w:rsid w:val="006972EC"/>
    <w:rsid w:val="006A320F"/>
    <w:rsid w:val="006A4273"/>
    <w:rsid w:val="006A5B1C"/>
    <w:rsid w:val="006A7329"/>
    <w:rsid w:val="006B4BFD"/>
    <w:rsid w:val="006B6414"/>
    <w:rsid w:val="006B73C4"/>
    <w:rsid w:val="006B798A"/>
    <w:rsid w:val="006C03D5"/>
    <w:rsid w:val="006C3C48"/>
    <w:rsid w:val="006C4064"/>
    <w:rsid w:val="006C4E3D"/>
    <w:rsid w:val="006C7D45"/>
    <w:rsid w:val="006D0FC1"/>
    <w:rsid w:val="006D10E9"/>
    <w:rsid w:val="006D1631"/>
    <w:rsid w:val="006E049E"/>
    <w:rsid w:val="006E296D"/>
    <w:rsid w:val="006E354D"/>
    <w:rsid w:val="006E5809"/>
    <w:rsid w:val="006E5E23"/>
    <w:rsid w:val="006E5FBE"/>
    <w:rsid w:val="006F37B3"/>
    <w:rsid w:val="006F79A4"/>
    <w:rsid w:val="00704726"/>
    <w:rsid w:val="00704959"/>
    <w:rsid w:val="0070534D"/>
    <w:rsid w:val="007054E4"/>
    <w:rsid w:val="0072333A"/>
    <w:rsid w:val="0072536F"/>
    <w:rsid w:val="0073441D"/>
    <w:rsid w:val="00741272"/>
    <w:rsid w:val="0074271D"/>
    <w:rsid w:val="00747EAE"/>
    <w:rsid w:val="007541D6"/>
    <w:rsid w:val="00754BDA"/>
    <w:rsid w:val="00755C90"/>
    <w:rsid w:val="00760448"/>
    <w:rsid w:val="00763C4B"/>
    <w:rsid w:val="00764179"/>
    <w:rsid w:val="007679A7"/>
    <w:rsid w:val="00767F4C"/>
    <w:rsid w:val="00773E32"/>
    <w:rsid w:val="00775797"/>
    <w:rsid w:val="00776BCB"/>
    <w:rsid w:val="007803F7"/>
    <w:rsid w:val="007817FE"/>
    <w:rsid w:val="007832A0"/>
    <w:rsid w:val="00786BF5"/>
    <w:rsid w:val="007944E8"/>
    <w:rsid w:val="00796E5F"/>
    <w:rsid w:val="00797723"/>
    <w:rsid w:val="007A2782"/>
    <w:rsid w:val="007A559C"/>
    <w:rsid w:val="007A6EAF"/>
    <w:rsid w:val="007A793B"/>
    <w:rsid w:val="007B076C"/>
    <w:rsid w:val="007B2369"/>
    <w:rsid w:val="007B30F8"/>
    <w:rsid w:val="007B5229"/>
    <w:rsid w:val="007B5CE9"/>
    <w:rsid w:val="007C0499"/>
    <w:rsid w:val="007C1643"/>
    <w:rsid w:val="007C3A33"/>
    <w:rsid w:val="007D26F0"/>
    <w:rsid w:val="007E3BC7"/>
    <w:rsid w:val="007E7122"/>
    <w:rsid w:val="007F053F"/>
    <w:rsid w:val="007F455C"/>
    <w:rsid w:val="00803433"/>
    <w:rsid w:val="00804BBF"/>
    <w:rsid w:val="00812758"/>
    <w:rsid w:val="00815DF2"/>
    <w:rsid w:val="008166DA"/>
    <w:rsid w:val="0082200D"/>
    <w:rsid w:val="0082220A"/>
    <w:rsid w:val="0082522C"/>
    <w:rsid w:val="00830262"/>
    <w:rsid w:val="008313B9"/>
    <w:rsid w:val="00831AFD"/>
    <w:rsid w:val="00831C58"/>
    <w:rsid w:val="0083332D"/>
    <w:rsid w:val="00833AEE"/>
    <w:rsid w:val="0083402D"/>
    <w:rsid w:val="0083512E"/>
    <w:rsid w:val="0083660D"/>
    <w:rsid w:val="00844493"/>
    <w:rsid w:val="008539C3"/>
    <w:rsid w:val="00853E0D"/>
    <w:rsid w:val="00857D27"/>
    <w:rsid w:val="00862459"/>
    <w:rsid w:val="00863BF8"/>
    <w:rsid w:val="0086476C"/>
    <w:rsid w:val="00865714"/>
    <w:rsid w:val="0086593B"/>
    <w:rsid w:val="00870F3B"/>
    <w:rsid w:val="00884172"/>
    <w:rsid w:val="00885639"/>
    <w:rsid w:val="00887714"/>
    <w:rsid w:val="00887D12"/>
    <w:rsid w:val="00895268"/>
    <w:rsid w:val="00895EAB"/>
    <w:rsid w:val="008A2D06"/>
    <w:rsid w:val="008A448E"/>
    <w:rsid w:val="008A555C"/>
    <w:rsid w:val="008A6F87"/>
    <w:rsid w:val="008B152A"/>
    <w:rsid w:val="008B1CEE"/>
    <w:rsid w:val="008B2696"/>
    <w:rsid w:val="008B28B0"/>
    <w:rsid w:val="008C238C"/>
    <w:rsid w:val="008C5994"/>
    <w:rsid w:val="008C6467"/>
    <w:rsid w:val="008D40D2"/>
    <w:rsid w:val="008D514F"/>
    <w:rsid w:val="008D74D0"/>
    <w:rsid w:val="008E03DB"/>
    <w:rsid w:val="008E63B1"/>
    <w:rsid w:val="008E73A9"/>
    <w:rsid w:val="008F1EBB"/>
    <w:rsid w:val="008F2272"/>
    <w:rsid w:val="0090094E"/>
    <w:rsid w:val="009010E6"/>
    <w:rsid w:val="009025A4"/>
    <w:rsid w:val="00907F4E"/>
    <w:rsid w:val="00911B30"/>
    <w:rsid w:val="00921FBC"/>
    <w:rsid w:val="0092261E"/>
    <w:rsid w:val="009234E2"/>
    <w:rsid w:val="009240D0"/>
    <w:rsid w:val="00924643"/>
    <w:rsid w:val="009251D4"/>
    <w:rsid w:val="0093612B"/>
    <w:rsid w:val="00940278"/>
    <w:rsid w:val="00940B35"/>
    <w:rsid w:val="00942FF3"/>
    <w:rsid w:val="0094315F"/>
    <w:rsid w:val="00947CE1"/>
    <w:rsid w:val="00950435"/>
    <w:rsid w:val="0095605D"/>
    <w:rsid w:val="00957CA1"/>
    <w:rsid w:val="009606E7"/>
    <w:rsid w:val="00960C92"/>
    <w:rsid w:val="00963770"/>
    <w:rsid w:val="00963F32"/>
    <w:rsid w:val="00964B23"/>
    <w:rsid w:val="009656A8"/>
    <w:rsid w:val="00965936"/>
    <w:rsid w:val="00971321"/>
    <w:rsid w:val="0097303C"/>
    <w:rsid w:val="00975EC9"/>
    <w:rsid w:val="009805D9"/>
    <w:rsid w:val="00980642"/>
    <w:rsid w:val="00982546"/>
    <w:rsid w:val="009829B5"/>
    <w:rsid w:val="00984A11"/>
    <w:rsid w:val="00990207"/>
    <w:rsid w:val="009960AE"/>
    <w:rsid w:val="00996338"/>
    <w:rsid w:val="009964FB"/>
    <w:rsid w:val="00996708"/>
    <w:rsid w:val="009A0641"/>
    <w:rsid w:val="009A1731"/>
    <w:rsid w:val="009A3E3C"/>
    <w:rsid w:val="009B28D3"/>
    <w:rsid w:val="009B2D8F"/>
    <w:rsid w:val="009B4FA5"/>
    <w:rsid w:val="009B5319"/>
    <w:rsid w:val="009B6D01"/>
    <w:rsid w:val="009B788E"/>
    <w:rsid w:val="009C01F1"/>
    <w:rsid w:val="009C033D"/>
    <w:rsid w:val="009C33FF"/>
    <w:rsid w:val="009D442F"/>
    <w:rsid w:val="009D48BE"/>
    <w:rsid w:val="009D53FB"/>
    <w:rsid w:val="009E238C"/>
    <w:rsid w:val="009E3559"/>
    <w:rsid w:val="009E469D"/>
    <w:rsid w:val="009E4F05"/>
    <w:rsid w:val="009F03F5"/>
    <w:rsid w:val="009F3B5A"/>
    <w:rsid w:val="009F4B99"/>
    <w:rsid w:val="009F4C34"/>
    <w:rsid w:val="009F629E"/>
    <w:rsid w:val="009F64D1"/>
    <w:rsid w:val="00A00B7C"/>
    <w:rsid w:val="00A00E6F"/>
    <w:rsid w:val="00A01B4D"/>
    <w:rsid w:val="00A05B32"/>
    <w:rsid w:val="00A06DAD"/>
    <w:rsid w:val="00A10EB4"/>
    <w:rsid w:val="00A12F21"/>
    <w:rsid w:val="00A20A31"/>
    <w:rsid w:val="00A2216A"/>
    <w:rsid w:val="00A230C5"/>
    <w:rsid w:val="00A25274"/>
    <w:rsid w:val="00A3156E"/>
    <w:rsid w:val="00A3475A"/>
    <w:rsid w:val="00A37332"/>
    <w:rsid w:val="00A400D2"/>
    <w:rsid w:val="00A42696"/>
    <w:rsid w:val="00A507CB"/>
    <w:rsid w:val="00A50B56"/>
    <w:rsid w:val="00A510D7"/>
    <w:rsid w:val="00A558D6"/>
    <w:rsid w:val="00A568F2"/>
    <w:rsid w:val="00A60086"/>
    <w:rsid w:val="00A6066F"/>
    <w:rsid w:val="00A61F6F"/>
    <w:rsid w:val="00A62BFB"/>
    <w:rsid w:val="00A64327"/>
    <w:rsid w:val="00A64549"/>
    <w:rsid w:val="00A657F5"/>
    <w:rsid w:val="00A67C08"/>
    <w:rsid w:val="00A7223C"/>
    <w:rsid w:val="00A762BA"/>
    <w:rsid w:val="00A76318"/>
    <w:rsid w:val="00A76422"/>
    <w:rsid w:val="00A8067B"/>
    <w:rsid w:val="00A81207"/>
    <w:rsid w:val="00A85FE8"/>
    <w:rsid w:val="00A86DDE"/>
    <w:rsid w:val="00A94B90"/>
    <w:rsid w:val="00A9528C"/>
    <w:rsid w:val="00AA433F"/>
    <w:rsid w:val="00AA505E"/>
    <w:rsid w:val="00AA60F6"/>
    <w:rsid w:val="00AA6F66"/>
    <w:rsid w:val="00AA7128"/>
    <w:rsid w:val="00AB03F6"/>
    <w:rsid w:val="00AB2BDA"/>
    <w:rsid w:val="00AB2BF0"/>
    <w:rsid w:val="00AB378D"/>
    <w:rsid w:val="00AB382D"/>
    <w:rsid w:val="00AB4EA7"/>
    <w:rsid w:val="00AB5497"/>
    <w:rsid w:val="00AC2E10"/>
    <w:rsid w:val="00AC4B14"/>
    <w:rsid w:val="00AC54F7"/>
    <w:rsid w:val="00AC7AE3"/>
    <w:rsid w:val="00AC7AFD"/>
    <w:rsid w:val="00AD1251"/>
    <w:rsid w:val="00AD32D8"/>
    <w:rsid w:val="00AD45A2"/>
    <w:rsid w:val="00AD6231"/>
    <w:rsid w:val="00AD752D"/>
    <w:rsid w:val="00AE14AC"/>
    <w:rsid w:val="00AF0635"/>
    <w:rsid w:val="00AF3501"/>
    <w:rsid w:val="00AF5700"/>
    <w:rsid w:val="00AF74C1"/>
    <w:rsid w:val="00B00B70"/>
    <w:rsid w:val="00B01155"/>
    <w:rsid w:val="00B01B6D"/>
    <w:rsid w:val="00B02F2F"/>
    <w:rsid w:val="00B15DA6"/>
    <w:rsid w:val="00B207ED"/>
    <w:rsid w:val="00B210DF"/>
    <w:rsid w:val="00B269B7"/>
    <w:rsid w:val="00B353E0"/>
    <w:rsid w:val="00B358D1"/>
    <w:rsid w:val="00B366AA"/>
    <w:rsid w:val="00B3685E"/>
    <w:rsid w:val="00B37921"/>
    <w:rsid w:val="00B40C6F"/>
    <w:rsid w:val="00B43557"/>
    <w:rsid w:val="00B4459F"/>
    <w:rsid w:val="00B44C3A"/>
    <w:rsid w:val="00B45AF0"/>
    <w:rsid w:val="00B52A09"/>
    <w:rsid w:val="00B52F55"/>
    <w:rsid w:val="00B55AFA"/>
    <w:rsid w:val="00B56E71"/>
    <w:rsid w:val="00B6101D"/>
    <w:rsid w:val="00B632EB"/>
    <w:rsid w:val="00B66847"/>
    <w:rsid w:val="00B7194C"/>
    <w:rsid w:val="00B71A4C"/>
    <w:rsid w:val="00B73539"/>
    <w:rsid w:val="00B81500"/>
    <w:rsid w:val="00B81C26"/>
    <w:rsid w:val="00B838AD"/>
    <w:rsid w:val="00B934C9"/>
    <w:rsid w:val="00B94336"/>
    <w:rsid w:val="00B95299"/>
    <w:rsid w:val="00B95DAA"/>
    <w:rsid w:val="00B9695B"/>
    <w:rsid w:val="00BA118F"/>
    <w:rsid w:val="00BA3022"/>
    <w:rsid w:val="00BA796E"/>
    <w:rsid w:val="00BB1166"/>
    <w:rsid w:val="00BB235E"/>
    <w:rsid w:val="00BB577D"/>
    <w:rsid w:val="00BB5C7B"/>
    <w:rsid w:val="00BC0B8E"/>
    <w:rsid w:val="00BC0C3A"/>
    <w:rsid w:val="00BC1BE6"/>
    <w:rsid w:val="00BD3A54"/>
    <w:rsid w:val="00BD4F39"/>
    <w:rsid w:val="00BD599B"/>
    <w:rsid w:val="00BE18BB"/>
    <w:rsid w:val="00BE1A4A"/>
    <w:rsid w:val="00BE24F8"/>
    <w:rsid w:val="00BE4D10"/>
    <w:rsid w:val="00BE5081"/>
    <w:rsid w:val="00BE55DB"/>
    <w:rsid w:val="00BE5947"/>
    <w:rsid w:val="00BE675A"/>
    <w:rsid w:val="00BF2A5C"/>
    <w:rsid w:val="00BF57E2"/>
    <w:rsid w:val="00C00CA1"/>
    <w:rsid w:val="00C02B77"/>
    <w:rsid w:val="00C03226"/>
    <w:rsid w:val="00C0392E"/>
    <w:rsid w:val="00C0423F"/>
    <w:rsid w:val="00C04BFA"/>
    <w:rsid w:val="00C07916"/>
    <w:rsid w:val="00C12D4B"/>
    <w:rsid w:val="00C154AE"/>
    <w:rsid w:val="00C15696"/>
    <w:rsid w:val="00C157EA"/>
    <w:rsid w:val="00C209B0"/>
    <w:rsid w:val="00C23501"/>
    <w:rsid w:val="00C26375"/>
    <w:rsid w:val="00C276BC"/>
    <w:rsid w:val="00C316F4"/>
    <w:rsid w:val="00C31C63"/>
    <w:rsid w:val="00C343E6"/>
    <w:rsid w:val="00C3466B"/>
    <w:rsid w:val="00C377D4"/>
    <w:rsid w:val="00C4708C"/>
    <w:rsid w:val="00C471B5"/>
    <w:rsid w:val="00C519ED"/>
    <w:rsid w:val="00C529AB"/>
    <w:rsid w:val="00C54F2D"/>
    <w:rsid w:val="00C57CFD"/>
    <w:rsid w:val="00C611B0"/>
    <w:rsid w:val="00C61DDC"/>
    <w:rsid w:val="00C62822"/>
    <w:rsid w:val="00C637C7"/>
    <w:rsid w:val="00C650BF"/>
    <w:rsid w:val="00C673ED"/>
    <w:rsid w:val="00C704A1"/>
    <w:rsid w:val="00C71419"/>
    <w:rsid w:val="00C71943"/>
    <w:rsid w:val="00C741A0"/>
    <w:rsid w:val="00C743F1"/>
    <w:rsid w:val="00C74A57"/>
    <w:rsid w:val="00C816BA"/>
    <w:rsid w:val="00C81ADF"/>
    <w:rsid w:val="00C8427F"/>
    <w:rsid w:val="00C86551"/>
    <w:rsid w:val="00C877FA"/>
    <w:rsid w:val="00C927BF"/>
    <w:rsid w:val="00C933AE"/>
    <w:rsid w:val="00C9688C"/>
    <w:rsid w:val="00CA19FA"/>
    <w:rsid w:val="00CA20E7"/>
    <w:rsid w:val="00CA51B3"/>
    <w:rsid w:val="00CA51D0"/>
    <w:rsid w:val="00CA7572"/>
    <w:rsid w:val="00CB03B9"/>
    <w:rsid w:val="00CB352B"/>
    <w:rsid w:val="00CB43EB"/>
    <w:rsid w:val="00CB469B"/>
    <w:rsid w:val="00CB59BC"/>
    <w:rsid w:val="00CB5FF4"/>
    <w:rsid w:val="00CB6B0F"/>
    <w:rsid w:val="00CB7096"/>
    <w:rsid w:val="00CC0031"/>
    <w:rsid w:val="00CC01AA"/>
    <w:rsid w:val="00CC235B"/>
    <w:rsid w:val="00CC4EA3"/>
    <w:rsid w:val="00CD0303"/>
    <w:rsid w:val="00CD0AFD"/>
    <w:rsid w:val="00CE217E"/>
    <w:rsid w:val="00CE4A36"/>
    <w:rsid w:val="00CF110D"/>
    <w:rsid w:val="00CF4ED5"/>
    <w:rsid w:val="00CF5FA1"/>
    <w:rsid w:val="00CF7593"/>
    <w:rsid w:val="00D017F9"/>
    <w:rsid w:val="00D023AB"/>
    <w:rsid w:val="00D04991"/>
    <w:rsid w:val="00D14A96"/>
    <w:rsid w:val="00D1579C"/>
    <w:rsid w:val="00D16A5D"/>
    <w:rsid w:val="00D16EF2"/>
    <w:rsid w:val="00D22A96"/>
    <w:rsid w:val="00D23A99"/>
    <w:rsid w:val="00D240EF"/>
    <w:rsid w:val="00D25E2E"/>
    <w:rsid w:val="00D353F0"/>
    <w:rsid w:val="00D3675A"/>
    <w:rsid w:val="00D4224F"/>
    <w:rsid w:val="00D426A4"/>
    <w:rsid w:val="00D47765"/>
    <w:rsid w:val="00D517B3"/>
    <w:rsid w:val="00D55DAA"/>
    <w:rsid w:val="00D573C8"/>
    <w:rsid w:val="00D62150"/>
    <w:rsid w:val="00D63791"/>
    <w:rsid w:val="00D666FC"/>
    <w:rsid w:val="00D7287E"/>
    <w:rsid w:val="00D73652"/>
    <w:rsid w:val="00D764B5"/>
    <w:rsid w:val="00D81673"/>
    <w:rsid w:val="00D82B0F"/>
    <w:rsid w:val="00D845C3"/>
    <w:rsid w:val="00D8736B"/>
    <w:rsid w:val="00D91106"/>
    <w:rsid w:val="00D97E4F"/>
    <w:rsid w:val="00D97E8C"/>
    <w:rsid w:val="00DA1FA8"/>
    <w:rsid w:val="00DA2165"/>
    <w:rsid w:val="00DA2DAE"/>
    <w:rsid w:val="00DA6E3B"/>
    <w:rsid w:val="00DA73C3"/>
    <w:rsid w:val="00DB393D"/>
    <w:rsid w:val="00DB4970"/>
    <w:rsid w:val="00DB586E"/>
    <w:rsid w:val="00DB7784"/>
    <w:rsid w:val="00DB7964"/>
    <w:rsid w:val="00DB7C1A"/>
    <w:rsid w:val="00DC0B51"/>
    <w:rsid w:val="00DC1A08"/>
    <w:rsid w:val="00DC46E0"/>
    <w:rsid w:val="00DC5E69"/>
    <w:rsid w:val="00DC6A9C"/>
    <w:rsid w:val="00DD0CFA"/>
    <w:rsid w:val="00DD25AD"/>
    <w:rsid w:val="00DD2A16"/>
    <w:rsid w:val="00DD4A29"/>
    <w:rsid w:val="00DD6D19"/>
    <w:rsid w:val="00DE0F4D"/>
    <w:rsid w:val="00DE2B10"/>
    <w:rsid w:val="00DE7CB7"/>
    <w:rsid w:val="00DF3249"/>
    <w:rsid w:val="00DF35FE"/>
    <w:rsid w:val="00DF64B8"/>
    <w:rsid w:val="00E022B9"/>
    <w:rsid w:val="00E030E5"/>
    <w:rsid w:val="00E0520B"/>
    <w:rsid w:val="00E05B53"/>
    <w:rsid w:val="00E104E3"/>
    <w:rsid w:val="00E12C86"/>
    <w:rsid w:val="00E1408C"/>
    <w:rsid w:val="00E1518E"/>
    <w:rsid w:val="00E2122E"/>
    <w:rsid w:val="00E22B8B"/>
    <w:rsid w:val="00E256D8"/>
    <w:rsid w:val="00E305D8"/>
    <w:rsid w:val="00E3294D"/>
    <w:rsid w:val="00E36430"/>
    <w:rsid w:val="00E3663D"/>
    <w:rsid w:val="00E37DE4"/>
    <w:rsid w:val="00E4278B"/>
    <w:rsid w:val="00E42F83"/>
    <w:rsid w:val="00E44366"/>
    <w:rsid w:val="00E457BB"/>
    <w:rsid w:val="00E47484"/>
    <w:rsid w:val="00E50660"/>
    <w:rsid w:val="00E506C5"/>
    <w:rsid w:val="00E56012"/>
    <w:rsid w:val="00E606A1"/>
    <w:rsid w:val="00E60883"/>
    <w:rsid w:val="00E61E17"/>
    <w:rsid w:val="00E64179"/>
    <w:rsid w:val="00E702FF"/>
    <w:rsid w:val="00E70BF4"/>
    <w:rsid w:val="00E70EFA"/>
    <w:rsid w:val="00E7178A"/>
    <w:rsid w:val="00E740D7"/>
    <w:rsid w:val="00E831FA"/>
    <w:rsid w:val="00E87883"/>
    <w:rsid w:val="00E936A7"/>
    <w:rsid w:val="00E97213"/>
    <w:rsid w:val="00EA134E"/>
    <w:rsid w:val="00EA191B"/>
    <w:rsid w:val="00EA1943"/>
    <w:rsid w:val="00EA1C1F"/>
    <w:rsid w:val="00EA27B6"/>
    <w:rsid w:val="00EA4C72"/>
    <w:rsid w:val="00EA5ED4"/>
    <w:rsid w:val="00EB09C6"/>
    <w:rsid w:val="00EB26AC"/>
    <w:rsid w:val="00EB4AAB"/>
    <w:rsid w:val="00EC038D"/>
    <w:rsid w:val="00EC1496"/>
    <w:rsid w:val="00EC25DF"/>
    <w:rsid w:val="00EC2AB8"/>
    <w:rsid w:val="00EC30CD"/>
    <w:rsid w:val="00EC491F"/>
    <w:rsid w:val="00ED13DE"/>
    <w:rsid w:val="00ED5192"/>
    <w:rsid w:val="00ED6062"/>
    <w:rsid w:val="00ED77D8"/>
    <w:rsid w:val="00EE2F23"/>
    <w:rsid w:val="00EE4BF1"/>
    <w:rsid w:val="00EE4CCC"/>
    <w:rsid w:val="00EE734A"/>
    <w:rsid w:val="00EF3903"/>
    <w:rsid w:val="00EF4B34"/>
    <w:rsid w:val="00F009BC"/>
    <w:rsid w:val="00F04FB5"/>
    <w:rsid w:val="00F22072"/>
    <w:rsid w:val="00F24432"/>
    <w:rsid w:val="00F251D9"/>
    <w:rsid w:val="00F30246"/>
    <w:rsid w:val="00F32EEC"/>
    <w:rsid w:val="00F369A2"/>
    <w:rsid w:val="00F369B1"/>
    <w:rsid w:val="00F43DCE"/>
    <w:rsid w:val="00F45ED3"/>
    <w:rsid w:val="00F51173"/>
    <w:rsid w:val="00F53378"/>
    <w:rsid w:val="00F554E0"/>
    <w:rsid w:val="00F61761"/>
    <w:rsid w:val="00F62AFC"/>
    <w:rsid w:val="00F640D5"/>
    <w:rsid w:val="00F65A26"/>
    <w:rsid w:val="00F65C00"/>
    <w:rsid w:val="00F675F7"/>
    <w:rsid w:val="00F71FD3"/>
    <w:rsid w:val="00F72EE3"/>
    <w:rsid w:val="00F759A3"/>
    <w:rsid w:val="00F76B67"/>
    <w:rsid w:val="00F82B0A"/>
    <w:rsid w:val="00F85F3A"/>
    <w:rsid w:val="00F928AF"/>
    <w:rsid w:val="00F9332C"/>
    <w:rsid w:val="00FA03FB"/>
    <w:rsid w:val="00FA2D60"/>
    <w:rsid w:val="00FA4EC0"/>
    <w:rsid w:val="00FA587C"/>
    <w:rsid w:val="00FB263E"/>
    <w:rsid w:val="00FB3DAE"/>
    <w:rsid w:val="00FB7081"/>
    <w:rsid w:val="00FB77C6"/>
    <w:rsid w:val="00FC477B"/>
    <w:rsid w:val="00FD0E08"/>
    <w:rsid w:val="00FD493A"/>
    <w:rsid w:val="00FE7610"/>
    <w:rsid w:val="00FF2142"/>
    <w:rsid w:val="00FF25CD"/>
    <w:rsid w:val="00FF45DC"/>
    <w:rsid w:val="00FF63BF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7FA9"/>
  <w15:chartTrackingRefBased/>
  <w15:docId w15:val="{B214775F-BECC-C645-9688-6FF0C802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FA"/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AuthorAddress">
    <w:name w:val="BC_Author_Address"/>
    <w:basedOn w:val="a"/>
    <w:next w:val="a"/>
    <w:qFormat/>
    <w:rsid w:val="00DD0CFA"/>
    <w:pPr>
      <w:spacing w:after="60"/>
      <w:jc w:val="both"/>
    </w:pPr>
    <w:rPr>
      <w:rFonts w:ascii="Arno Pro" w:eastAsia="宋体" w:hAnsi="Arno Pro"/>
      <w:i/>
      <w:kern w:val="22"/>
      <w:lang w:eastAsia="en-US"/>
    </w:rPr>
  </w:style>
  <w:style w:type="paragraph" w:styleId="a3">
    <w:name w:val="Normal (Web)"/>
    <w:basedOn w:val="a"/>
    <w:uiPriority w:val="99"/>
    <w:unhideWhenUsed/>
    <w:rsid w:val="00D25E2E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4">
    <w:name w:val="List Paragraph"/>
    <w:basedOn w:val="a"/>
    <w:link w:val="a5"/>
    <w:uiPriority w:val="34"/>
    <w:qFormat/>
    <w:rsid w:val="00D25E2E"/>
    <w:pPr>
      <w:widowControl w:val="0"/>
      <w:ind w:firstLineChars="200" w:firstLine="420"/>
      <w:jc w:val="both"/>
    </w:pPr>
    <w:rPr>
      <w:rFonts w:eastAsia="宋体"/>
      <w:kern w:val="2"/>
      <w:sz w:val="20"/>
      <w:szCs w:val="21"/>
    </w:rPr>
  </w:style>
  <w:style w:type="character" w:customStyle="1" w:styleId="a5">
    <w:name w:val="列表段落 字符"/>
    <w:basedOn w:val="a0"/>
    <w:link w:val="a4"/>
    <w:uiPriority w:val="34"/>
    <w:rsid w:val="00D25E2E"/>
    <w:rPr>
      <w:rFonts w:ascii="Times New Roman" w:eastAsia="宋体" w:hAnsi="Times New Roman" w:cs="Times New Roman"/>
      <w:sz w:val="20"/>
      <w:szCs w:val="21"/>
    </w:rPr>
  </w:style>
  <w:style w:type="character" w:styleId="a6">
    <w:name w:val="Hyperlink"/>
    <w:basedOn w:val="a0"/>
    <w:uiPriority w:val="99"/>
    <w:unhideWhenUsed/>
    <w:rsid w:val="00C61DD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1DDC"/>
    <w:rPr>
      <w:color w:val="605E5C"/>
      <w:shd w:val="clear" w:color="auto" w:fill="E1DFDD"/>
    </w:rPr>
  </w:style>
  <w:style w:type="table" w:styleId="a8">
    <w:name w:val="Grid Table Light"/>
    <w:basedOn w:val="a1"/>
    <w:uiPriority w:val="40"/>
    <w:rsid w:val="003D55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41">
    <w:name w:val="font41"/>
    <w:basedOn w:val="a0"/>
    <w:qFormat/>
    <w:rsid w:val="0036294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362946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YY</cp:lastModifiedBy>
  <cp:revision>640</cp:revision>
  <dcterms:created xsi:type="dcterms:W3CDTF">2022-07-06T14:07:00Z</dcterms:created>
  <dcterms:modified xsi:type="dcterms:W3CDTF">2023-03-01T11:21:00Z</dcterms:modified>
</cp:coreProperties>
</file>